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A5B5B" w14:textId="26E009A7" w:rsidR="00EA6720" w:rsidRDefault="00EA6720" w:rsidP="00AA344E">
      <w:pPr>
        <w:rPr>
          <w:b/>
          <w:bCs/>
          <w:sz w:val="32"/>
          <w:szCs w:val="32"/>
          <w:u w:val="single"/>
        </w:rPr>
      </w:pPr>
      <w:r>
        <w:t xml:space="preserve">                                                     </w:t>
      </w:r>
      <w:r w:rsidR="00AA344E">
        <w:rPr>
          <w:b/>
          <w:bCs/>
          <w:sz w:val="32"/>
          <w:szCs w:val="32"/>
          <w:u w:val="single"/>
        </w:rPr>
        <w:t>ASSIGNMENT DATE-05-01-2024</w:t>
      </w:r>
    </w:p>
    <w:p w14:paraId="59164468" w14:textId="77777777" w:rsidR="00AA344E" w:rsidRDefault="00AA344E" w:rsidP="00AA344E">
      <w:pPr>
        <w:rPr>
          <w:b/>
          <w:bCs/>
          <w:sz w:val="28"/>
          <w:szCs w:val="28"/>
          <w:u w:val="single"/>
        </w:rPr>
      </w:pPr>
    </w:p>
    <w:p w14:paraId="7BDF165E" w14:textId="464B336E" w:rsidR="00AA344E" w:rsidRPr="00AA344E" w:rsidRDefault="00AA344E" w:rsidP="00AA344E">
      <w:pPr>
        <w:rPr>
          <w:b/>
          <w:bCs/>
          <w:sz w:val="28"/>
          <w:szCs w:val="28"/>
          <w:u w:val="single"/>
        </w:rPr>
      </w:pPr>
      <w:r w:rsidRPr="00AA344E">
        <w:rPr>
          <w:b/>
          <w:bCs/>
          <w:sz w:val="28"/>
          <w:szCs w:val="28"/>
          <w:u w:val="single"/>
        </w:rPr>
        <w:t>CREATING AZURE DATA FACTORY:</w:t>
      </w:r>
    </w:p>
    <w:p w14:paraId="3FAD68A4" w14:textId="77777777" w:rsidR="00AA344E" w:rsidRDefault="00AA344E" w:rsidP="00AA344E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0" w:beforeAutospacing="0" w:after="30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Creating an Azure Data Factory involves several steps. Azure Data Factory is a cloud-based data integration service that allows you to create, schedule, and manage data pipelines that can move data between supported </w:t>
      </w:r>
      <w:proofErr w:type="spellStart"/>
      <w:r>
        <w:rPr>
          <w:rFonts w:ascii="Segoe UI" w:hAnsi="Segoe UI" w:cs="Segoe UI"/>
          <w:sz w:val="21"/>
          <w:szCs w:val="21"/>
        </w:rPr>
        <w:t>supported</w:t>
      </w:r>
      <w:proofErr w:type="spellEnd"/>
      <w:r>
        <w:rPr>
          <w:rFonts w:ascii="Segoe UI" w:hAnsi="Segoe UI" w:cs="Segoe UI"/>
          <w:sz w:val="21"/>
          <w:szCs w:val="21"/>
        </w:rPr>
        <w:t xml:space="preserve"> on-premises and cloud-based data stores.</w:t>
      </w:r>
    </w:p>
    <w:p w14:paraId="7A94333E" w14:textId="77777777" w:rsidR="00AA344E" w:rsidRDefault="00AA344E" w:rsidP="00AA344E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30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Here's a step-by-step guide to creating an Azure Data Factory:</w:t>
      </w:r>
    </w:p>
    <w:p w14:paraId="227EBF4C" w14:textId="77777777" w:rsidR="00AA344E" w:rsidRDefault="00AA344E" w:rsidP="00AA344E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="Segoe UI" w:hAnsi="Segoe UI" w:cs="Segoe UI"/>
          <w:sz w:val="26"/>
          <w:szCs w:val="26"/>
        </w:rPr>
      </w:pPr>
      <w:r>
        <w:rPr>
          <w:rFonts w:ascii="Segoe UI" w:hAnsi="Segoe UI" w:cs="Segoe UI"/>
          <w:sz w:val="26"/>
          <w:szCs w:val="26"/>
        </w:rPr>
        <w:t>Step 1: Sign in to the Azure portal</w:t>
      </w:r>
    </w:p>
    <w:p w14:paraId="737D7E21" w14:textId="77777777" w:rsidR="00AA344E" w:rsidRDefault="00AA344E" w:rsidP="00AA344E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Go to the</w:t>
      </w:r>
      <w:r w:rsidRPr="00AA344E">
        <w:rPr>
          <w:rFonts w:ascii="Segoe UI" w:hAnsi="Segoe UI" w:cs="Segoe UI"/>
          <w:color w:val="000000" w:themeColor="text1"/>
          <w:sz w:val="21"/>
          <w:szCs w:val="21"/>
        </w:rPr>
        <w:t xml:space="preserve"> </w:t>
      </w:r>
      <w:hyperlink r:id="rId5" w:tgtFrame="_new" w:history="1">
        <w:r w:rsidRPr="00AA344E">
          <w:rPr>
            <w:rStyle w:val="Hyperlink"/>
            <w:rFonts w:ascii="Segoe UI" w:hAnsi="Segoe UI" w:cs="Segoe UI"/>
            <w:color w:val="000000" w:themeColor="text1"/>
            <w:sz w:val="21"/>
            <w:szCs w:val="21"/>
            <w:bdr w:val="single" w:sz="2" w:space="0" w:color="D9D9E3" w:frame="1"/>
          </w:rPr>
          <w:t>Azure portal</w:t>
        </w:r>
      </w:hyperlink>
      <w:r>
        <w:rPr>
          <w:rFonts w:ascii="Segoe UI" w:hAnsi="Segoe UI" w:cs="Segoe UI"/>
          <w:sz w:val="21"/>
          <w:szCs w:val="21"/>
        </w:rPr>
        <w:t>.</w:t>
      </w:r>
    </w:p>
    <w:p w14:paraId="305CA8AF" w14:textId="77777777" w:rsidR="00AA344E" w:rsidRDefault="00AA344E" w:rsidP="00AA344E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Sign in with your Azure account.</w:t>
      </w:r>
    </w:p>
    <w:p w14:paraId="6DBFFC3E" w14:textId="77777777" w:rsidR="00AA344E" w:rsidRDefault="00AA344E" w:rsidP="00AA344E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="Segoe UI" w:hAnsi="Segoe UI" w:cs="Segoe UI"/>
          <w:sz w:val="26"/>
          <w:szCs w:val="26"/>
        </w:rPr>
      </w:pPr>
      <w:r>
        <w:rPr>
          <w:rFonts w:ascii="Segoe UI" w:hAnsi="Segoe UI" w:cs="Segoe UI"/>
          <w:sz w:val="26"/>
          <w:szCs w:val="26"/>
        </w:rPr>
        <w:t>Step 2: Create a new Azure Data Factory instance</w:t>
      </w:r>
    </w:p>
    <w:p w14:paraId="793CB8FA" w14:textId="77777777" w:rsidR="00AA344E" w:rsidRDefault="00AA344E" w:rsidP="00AA344E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In the left-hand menu, click on "Create a resource."</w:t>
      </w:r>
    </w:p>
    <w:p w14:paraId="299142BC" w14:textId="77777777" w:rsidR="00AA344E" w:rsidRDefault="00AA344E" w:rsidP="00AA344E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In the search bar, type "Data + Analytics," and select "Data + Analytics" from the list.</w:t>
      </w:r>
    </w:p>
    <w:p w14:paraId="44BA0023" w14:textId="77777777" w:rsidR="00AA344E" w:rsidRDefault="00AA344E" w:rsidP="00AA344E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Choose "Data + Analytics" from the list of services, and then select "Data + Analytics" from the "Featured" section.</w:t>
      </w:r>
    </w:p>
    <w:p w14:paraId="2EA41063" w14:textId="77777777" w:rsidR="00AA344E" w:rsidRDefault="00AA344E" w:rsidP="00AA344E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Click on "Data + Analytics" and then select "Data + Analytics" again from the options.</w:t>
      </w:r>
    </w:p>
    <w:p w14:paraId="67157F5A" w14:textId="77777777" w:rsidR="00AA344E" w:rsidRDefault="00AA344E" w:rsidP="00AA344E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Choose "Data + Analytics" &gt; "Data + Analytics" from the results.</w:t>
      </w:r>
    </w:p>
    <w:p w14:paraId="3EC39449" w14:textId="77777777" w:rsidR="00AA344E" w:rsidRDefault="00AA344E" w:rsidP="00AA344E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Click the "Add" button to create a new Data + Analytics resource.</w:t>
      </w:r>
    </w:p>
    <w:p w14:paraId="701C8045" w14:textId="77777777" w:rsidR="00AA344E" w:rsidRDefault="00AA344E" w:rsidP="00AA344E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In the "Basics" tab, fill out the necessary information, such as Subscription, Resource Group, Region, and the name for your Azure Data Factory instance.</w:t>
      </w:r>
    </w:p>
    <w:p w14:paraId="1071C969" w14:textId="77777777" w:rsidR="00AA344E" w:rsidRDefault="00AA344E" w:rsidP="00AA344E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Click "Next: Networking" and configure networking settings if necessary.</w:t>
      </w:r>
    </w:p>
    <w:p w14:paraId="78487BCF" w14:textId="77777777" w:rsidR="00AA344E" w:rsidRDefault="00AA344E" w:rsidP="00AA344E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Click "Next: Advanced" to configure advanced settings, if needed.</w:t>
      </w:r>
    </w:p>
    <w:p w14:paraId="0FC2BD06" w14:textId="77777777" w:rsidR="00AA344E" w:rsidRDefault="00AA344E" w:rsidP="00AA344E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Click "Review + create" to review your settings.</w:t>
      </w:r>
    </w:p>
    <w:p w14:paraId="3CDA365E" w14:textId="77777777" w:rsidR="00AA344E" w:rsidRDefault="00AA344E" w:rsidP="00AA344E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After reviewing, click "Create" to deploy the Data Factory instance.</w:t>
      </w:r>
    </w:p>
    <w:p w14:paraId="1A648DEA" w14:textId="77777777" w:rsidR="00AA344E" w:rsidRDefault="00AA344E" w:rsidP="00AA344E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="Segoe UI" w:hAnsi="Segoe UI" w:cs="Segoe UI"/>
          <w:sz w:val="26"/>
          <w:szCs w:val="26"/>
        </w:rPr>
      </w:pPr>
      <w:r>
        <w:rPr>
          <w:rFonts w:ascii="Segoe UI" w:hAnsi="Segoe UI" w:cs="Segoe UI"/>
          <w:sz w:val="26"/>
          <w:szCs w:val="26"/>
        </w:rPr>
        <w:t>Step 3: Access your Azure Data Factory</w:t>
      </w:r>
    </w:p>
    <w:p w14:paraId="1EA514B7" w14:textId="77777777" w:rsidR="00AA344E" w:rsidRDefault="00AA344E" w:rsidP="00AA344E">
      <w:pPr>
        <w:numPr>
          <w:ilvl w:val="0"/>
          <w:numId w:val="1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Once the deployment is complete, navigate to your Azure Data Factory instance in the Azure portal.</w:t>
      </w:r>
    </w:p>
    <w:p w14:paraId="3E1867A1" w14:textId="77777777" w:rsidR="00AA344E" w:rsidRDefault="00AA344E" w:rsidP="00AA344E">
      <w:pPr>
        <w:numPr>
          <w:ilvl w:val="0"/>
          <w:numId w:val="1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Click on the "Author &amp; Monitor" button to open the Azure Data Factory user interface.</w:t>
      </w:r>
    </w:p>
    <w:p w14:paraId="494C5957" w14:textId="77777777" w:rsidR="00AA344E" w:rsidRDefault="00AA344E" w:rsidP="00AA344E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="Segoe UI" w:hAnsi="Segoe UI" w:cs="Segoe UI"/>
          <w:sz w:val="26"/>
          <w:szCs w:val="26"/>
        </w:rPr>
      </w:pPr>
      <w:r>
        <w:rPr>
          <w:rFonts w:ascii="Segoe UI" w:hAnsi="Segoe UI" w:cs="Segoe UI"/>
          <w:sz w:val="26"/>
          <w:szCs w:val="26"/>
        </w:rPr>
        <w:t>Step 4: Create Data Pipelines</w:t>
      </w:r>
    </w:p>
    <w:p w14:paraId="110C2DE2" w14:textId="77777777" w:rsidR="00AA344E" w:rsidRDefault="00AA344E" w:rsidP="00AA344E">
      <w:pPr>
        <w:numPr>
          <w:ilvl w:val="0"/>
          <w:numId w:val="1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In the Azure Data Factory UI, go to the Author tab.</w:t>
      </w:r>
    </w:p>
    <w:p w14:paraId="1B48F153" w14:textId="77777777" w:rsidR="00AA344E" w:rsidRDefault="00AA344E" w:rsidP="00AA344E">
      <w:pPr>
        <w:numPr>
          <w:ilvl w:val="0"/>
          <w:numId w:val="1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Click on the "+" icon and select "Pipeline" to create a new pipeline.</w:t>
      </w:r>
    </w:p>
    <w:p w14:paraId="585EB5CC" w14:textId="77777777" w:rsidR="00AA344E" w:rsidRDefault="00AA344E" w:rsidP="00AA344E">
      <w:pPr>
        <w:numPr>
          <w:ilvl w:val="0"/>
          <w:numId w:val="1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In the pipeline canvas, add activities to your pipeline. Activities represent the operations you want to perform, such as data movement, transformation, or orchestration.</w:t>
      </w:r>
    </w:p>
    <w:p w14:paraId="4471393D" w14:textId="77777777" w:rsidR="00AA344E" w:rsidRDefault="00AA344E" w:rsidP="00AA344E">
      <w:pPr>
        <w:numPr>
          <w:ilvl w:val="0"/>
          <w:numId w:val="1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Connect the activities in the pipeline to define the workflow.</w:t>
      </w:r>
    </w:p>
    <w:p w14:paraId="46ADA2BD" w14:textId="77777777" w:rsidR="00AA344E" w:rsidRDefault="00AA344E" w:rsidP="00AA344E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="Segoe UI" w:hAnsi="Segoe UI" w:cs="Segoe UI"/>
          <w:sz w:val="26"/>
          <w:szCs w:val="26"/>
        </w:rPr>
      </w:pPr>
      <w:r>
        <w:rPr>
          <w:rFonts w:ascii="Segoe UI" w:hAnsi="Segoe UI" w:cs="Segoe UI"/>
          <w:sz w:val="26"/>
          <w:szCs w:val="26"/>
        </w:rPr>
        <w:t>Step 5: Configure Linked Services</w:t>
      </w:r>
    </w:p>
    <w:p w14:paraId="0E4914BD" w14:textId="77777777" w:rsidR="00AA344E" w:rsidRDefault="00AA344E" w:rsidP="00AA344E">
      <w:pPr>
        <w:numPr>
          <w:ilvl w:val="0"/>
          <w:numId w:val="1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lastRenderedPageBreak/>
        <w:t>In the Author tab, navigate to the "Connections" pane.</w:t>
      </w:r>
    </w:p>
    <w:p w14:paraId="24AD559A" w14:textId="77777777" w:rsidR="00AA344E" w:rsidRDefault="00AA344E" w:rsidP="00AA344E">
      <w:pPr>
        <w:numPr>
          <w:ilvl w:val="0"/>
          <w:numId w:val="1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Click on "New" to create linked services, which are used to connect to data stores.</w:t>
      </w:r>
    </w:p>
    <w:p w14:paraId="28B9BE9A" w14:textId="77777777" w:rsidR="00AA344E" w:rsidRDefault="00AA344E" w:rsidP="00AA344E">
      <w:pPr>
        <w:numPr>
          <w:ilvl w:val="0"/>
          <w:numId w:val="1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Choose the type of linked service based on the data store you want to connect to (e.g., Azure Storage, Azure SQL Database, etc.).</w:t>
      </w:r>
    </w:p>
    <w:p w14:paraId="78D1E29F" w14:textId="77777777" w:rsidR="00AA344E" w:rsidRDefault="00AA344E" w:rsidP="00AA344E">
      <w:pPr>
        <w:numPr>
          <w:ilvl w:val="0"/>
          <w:numId w:val="1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Provide the necessary connection information for the linked service.</w:t>
      </w:r>
    </w:p>
    <w:p w14:paraId="26EFF54F" w14:textId="77777777" w:rsidR="00AA344E" w:rsidRDefault="00AA344E" w:rsidP="00AA344E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="Segoe UI" w:hAnsi="Segoe UI" w:cs="Segoe UI"/>
          <w:sz w:val="26"/>
          <w:szCs w:val="26"/>
        </w:rPr>
      </w:pPr>
      <w:r>
        <w:rPr>
          <w:rFonts w:ascii="Segoe UI" w:hAnsi="Segoe UI" w:cs="Segoe UI"/>
          <w:sz w:val="26"/>
          <w:szCs w:val="26"/>
        </w:rPr>
        <w:t>Step 6: Trigger and Monitor Pipelines</w:t>
      </w:r>
    </w:p>
    <w:p w14:paraId="5EA2A1CD" w14:textId="77777777" w:rsidR="00AA344E" w:rsidRDefault="00AA344E" w:rsidP="00AA344E">
      <w:pPr>
        <w:numPr>
          <w:ilvl w:val="0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Set up triggers for your pipelines to automate their execution.</w:t>
      </w:r>
    </w:p>
    <w:p w14:paraId="202627F7" w14:textId="77777777" w:rsidR="00AA344E" w:rsidRDefault="00AA344E" w:rsidP="00AA344E">
      <w:pPr>
        <w:numPr>
          <w:ilvl w:val="0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Monitor the pipeline runs and activities in the "Monitor" tab.</w:t>
      </w:r>
    </w:p>
    <w:p w14:paraId="72D7F72F" w14:textId="77777777" w:rsidR="00AA344E" w:rsidRDefault="00AA344E" w:rsidP="00AA344E">
      <w:pPr>
        <w:pStyle w:val="Heading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rPr>
          <w:rFonts w:ascii="Segoe UI" w:hAnsi="Segoe UI" w:cs="Segoe UI"/>
          <w:sz w:val="26"/>
          <w:szCs w:val="26"/>
        </w:rPr>
      </w:pPr>
      <w:r>
        <w:rPr>
          <w:rFonts w:ascii="Segoe UI" w:hAnsi="Segoe UI" w:cs="Segoe UI"/>
          <w:sz w:val="26"/>
          <w:szCs w:val="26"/>
        </w:rPr>
        <w:t>Step 7: Debug and Test</w:t>
      </w:r>
    </w:p>
    <w:p w14:paraId="6232B8B6" w14:textId="77777777" w:rsidR="00AA344E" w:rsidRDefault="00AA344E" w:rsidP="00AA344E">
      <w:pPr>
        <w:numPr>
          <w:ilvl w:val="0"/>
          <w:numId w:val="2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Use the debug feature in the Author tab to test your pipelines and activities before deploying them.</w:t>
      </w:r>
    </w:p>
    <w:p w14:paraId="4EE51B06" w14:textId="77777777" w:rsidR="00AA344E" w:rsidRDefault="00AA344E" w:rsidP="00AA344E">
      <w:pPr>
        <w:numPr>
          <w:ilvl w:val="0"/>
          <w:numId w:val="2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Make any necessary adjustments based on the debugging results.</w:t>
      </w:r>
    </w:p>
    <w:p w14:paraId="464A8727" w14:textId="77777777" w:rsidR="00AA344E" w:rsidRDefault="00AA344E" w:rsidP="00AA344E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beforeAutospacing="0" w:after="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By following these steps, you can create, configure, and manage data pipelines in Azure Data Factory for your data integration needs.</w:t>
      </w:r>
    </w:p>
    <w:p w14:paraId="342FB212" w14:textId="14A47B88" w:rsidR="00AA344E" w:rsidRDefault="00AA344E" w:rsidP="00AA344E">
      <w:pPr>
        <w:rPr>
          <w:rFonts w:ascii="Segoe UI" w:hAnsi="Segoe UI" w:cs="Segoe UI"/>
          <w:noProof/>
          <w:sz w:val="21"/>
          <w:szCs w:val="21"/>
        </w:rPr>
      </w:pPr>
    </w:p>
    <w:p w14:paraId="0523CB4E" w14:textId="25B4C988" w:rsidR="00AA344E" w:rsidRDefault="00AA344E" w:rsidP="00AA344E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noProof/>
          <w:sz w:val="21"/>
          <w:szCs w:val="21"/>
        </w:rPr>
        <w:lastRenderedPageBreak/>
        <w:drawing>
          <wp:inline distT="0" distB="0" distL="0" distR="0" wp14:anchorId="2F6F8D4F" wp14:editId="6967BDA2">
            <wp:extent cx="5731510" cy="3223895"/>
            <wp:effectExtent l="0" t="0" r="2540" b="0"/>
            <wp:docPr id="11798976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97646" name="Picture 117989764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1"/>
          <w:szCs w:val="21"/>
        </w:rPr>
        <w:drawing>
          <wp:inline distT="0" distB="0" distL="0" distR="0" wp14:anchorId="00949220" wp14:editId="5AC16A89">
            <wp:extent cx="5731510" cy="3223895"/>
            <wp:effectExtent l="0" t="0" r="2540" b="0"/>
            <wp:docPr id="14818450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45068" name="Picture 14818450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1"/>
          <w:szCs w:val="21"/>
        </w:rPr>
        <w:lastRenderedPageBreak/>
        <w:drawing>
          <wp:inline distT="0" distB="0" distL="0" distR="0" wp14:anchorId="7648883A" wp14:editId="0E52A324">
            <wp:extent cx="5731510" cy="3223895"/>
            <wp:effectExtent l="0" t="0" r="2540" b="0"/>
            <wp:docPr id="15956662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66284" name="Picture 159566628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1"/>
          <w:szCs w:val="21"/>
        </w:rPr>
        <w:drawing>
          <wp:inline distT="0" distB="0" distL="0" distR="0" wp14:anchorId="0FCDBDEA" wp14:editId="7D869760">
            <wp:extent cx="5731510" cy="3223895"/>
            <wp:effectExtent l="0" t="0" r="2540" b="0"/>
            <wp:docPr id="8258571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57171" name="Picture 82585717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1"/>
          <w:szCs w:val="21"/>
        </w:rPr>
        <w:lastRenderedPageBreak/>
        <w:drawing>
          <wp:inline distT="0" distB="0" distL="0" distR="0" wp14:anchorId="4CA21193" wp14:editId="1B29C803">
            <wp:extent cx="5731510" cy="3223895"/>
            <wp:effectExtent l="0" t="0" r="2540" b="0"/>
            <wp:docPr id="9934087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08705" name="Picture 9934087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1"/>
          <w:szCs w:val="21"/>
        </w:rPr>
        <w:drawing>
          <wp:inline distT="0" distB="0" distL="0" distR="0" wp14:anchorId="23A4383B" wp14:editId="4B16D367">
            <wp:extent cx="5731510" cy="3223895"/>
            <wp:effectExtent l="0" t="0" r="2540" b="0"/>
            <wp:docPr id="9588766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76612" name="Picture 9588766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7E54" w14:textId="77777777" w:rsidR="00AA344E" w:rsidRPr="00AA344E" w:rsidRDefault="00AA344E" w:rsidP="00AA344E">
      <w:pPr>
        <w:rPr>
          <w:b/>
          <w:bCs/>
          <w:sz w:val="32"/>
          <w:szCs w:val="32"/>
        </w:rPr>
      </w:pPr>
    </w:p>
    <w:sectPr w:rsidR="00AA344E" w:rsidRPr="00AA34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63A2F"/>
    <w:multiLevelType w:val="multilevel"/>
    <w:tmpl w:val="CF742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2B6E5A"/>
    <w:multiLevelType w:val="multilevel"/>
    <w:tmpl w:val="8B165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160667"/>
    <w:multiLevelType w:val="multilevel"/>
    <w:tmpl w:val="B7FCA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B61090"/>
    <w:multiLevelType w:val="multilevel"/>
    <w:tmpl w:val="44D2A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BA60C1"/>
    <w:multiLevelType w:val="multilevel"/>
    <w:tmpl w:val="49604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35565A"/>
    <w:multiLevelType w:val="multilevel"/>
    <w:tmpl w:val="F0BAB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B30009"/>
    <w:multiLevelType w:val="multilevel"/>
    <w:tmpl w:val="F230A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041065"/>
    <w:multiLevelType w:val="multilevel"/>
    <w:tmpl w:val="4DC4A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5A5869"/>
    <w:multiLevelType w:val="multilevel"/>
    <w:tmpl w:val="E7D22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817137E"/>
    <w:multiLevelType w:val="multilevel"/>
    <w:tmpl w:val="D3725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2D76A6"/>
    <w:multiLevelType w:val="multilevel"/>
    <w:tmpl w:val="01B28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D770D66"/>
    <w:multiLevelType w:val="multilevel"/>
    <w:tmpl w:val="4F38A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62063A8"/>
    <w:multiLevelType w:val="multilevel"/>
    <w:tmpl w:val="05446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8E87F41"/>
    <w:multiLevelType w:val="multilevel"/>
    <w:tmpl w:val="85B88C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95D195D"/>
    <w:multiLevelType w:val="multilevel"/>
    <w:tmpl w:val="64988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9A95F54"/>
    <w:multiLevelType w:val="multilevel"/>
    <w:tmpl w:val="C6205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9C35F16"/>
    <w:multiLevelType w:val="multilevel"/>
    <w:tmpl w:val="43DCB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A117EED"/>
    <w:multiLevelType w:val="multilevel"/>
    <w:tmpl w:val="34982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C200E94"/>
    <w:multiLevelType w:val="multilevel"/>
    <w:tmpl w:val="D2A0F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0C7064E"/>
    <w:multiLevelType w:val="multilevel"/>
    <w:tmpl w:val="1DACA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5716777"/>
    <w:multiLevelType w:val="multilevel"/>
    <w:tmpl w:val="FE3A79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93A33F1"/>
    <w:multiLevelType w:val="multilevel"/>
    <w:tmpl w:val="B3FEB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AD83907"/>
    <w:multiLevelType w:val="multilevel"/>
    <w:tmpl w:val="F9DE5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C915266"/>
    <w:multiLevelType w:val="multilevel"/>
    <w:tmpl w:val="C0BA2D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3DA40BE"/>
    <w:multiLevelType w:val="multilevel"/>
    <w:tmpl w:val="F440E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5BF0270"/>
    <w:multiLevelType w:val="multilevel"/>
    <w:tmpl w:val="4CE44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859495E"/>
    <w:multiLevelType w:val="multilevel"/>
    <w:tmpl w:val="A72E3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F455D87"/>
    <w:multiLevelType w:val="multilevel"/>
    <w:tmpl w:val="B5F65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569356">
    <w:abstractNumId w:val="0"/>
  </w:num>
  <w:num w:numId="2" w16cid:durableId="1703943642">
    <w:abstractNumId w:val="14"/>
  </w:num>
  <w:num w:numId="3" w16cid:durableId="1563909913">
    <w:abstractNumId w:val="26"/>
  </w:num>
  <w:num w:numId="4" w16cid:durableId="2097290071">
    <w:abstractNumId w:val="22"/>
  </w:num>
  <w:num w:numId="5" w16cid:durableId="443773398">
    <w:abstractNumId w:val="25"/>
  </w:num>
  <w:num w:numId="6" w16cid:durableId="1875851425">
    <w:abstractNumId w:val="21"/>
  </w:num>
  <w:num w:numId="7" w16cid:durableId="764421797">
    <w:abstractNumId w:val="17"/>
  </w:num>
  <w:num w:numId="8" w16cid:durableId="1178886026">
    <w:abstractNumId w:val="5"/>
  </w:num>
  <w:num w:numId="9" w16cid:durableId="2034306364">
    <w:abstractNumId w:val="23"/>
  </w:num>
  <w:num w:numId="10" w16cid:durableId="1996567740">
    <w:abstractNumId w:val="18"/>
  </w:num>
  <w:num w:numId="11" w16cid:durableId="1313826071">
    <w:abstractNumId w:val="8"/>
  </w:num>
  <w:num w:numId="12" w16cid:durableId="2098939928">
    <w:abstractNumId w:val="12"/>
  </w:num>
  <w:num w:numId="13" w16cid:durableId="2107185516">
    <w:abstractNumId w:val="4"/>
  </w:num>
  <w:num w:numId="14" w16cid:durableId="1729379071">
    <w:abstractNumId w:val="15"/>
  </w:num>
  <w:num w:numId="15" w16cid:durableId="1438523891">
    <w:abstractNumId w:val="2"/>
  </w:num>
  <w:num w:numId="16" w16cid:durableId="750733433">
    <w:abstractNumId w:val="10"/>
  </w:num>
  <w:num w:numId="17" w16cid:durableId="89788061">
    <w:abstractNumId w:val="24"/>
  </w:num>
  <w:num w:numId="18" w16cid:durableId="1612054819">
    <w:abstractNumId w:val="19"/>
  </w:num>
  <w:num w:numId="19" w16cid:durableId="1518617863">
    <w:abstractNumId w:val="11"/>
  </w:num>
  <w:num w:numId="20" w16cid:durableId="1604610999">
    <w:abstractNumId w:val="27"/>
  </w:num>
  <w:num w:numId="21" w16cid:durableId="506019893">
    <w:abstractNumId w:val="20"/>
  </w:num>
  <w:num w:numId="22" w16cid:durableId="1783570361">
    <w:abstractNumId w:val="7"/>
  </w:num>
  <w:num w:numId="23" w16cid:durableId="801726331">
    <w:abstractNumId w:val="1"/>
  </w:num>
  <w:num w:numId="24" w16cid:durableId="1104882298">
    <w:abstractNumId w:val="13"/>
  </w:num>
  <w:num w:numId="25" w16cid:durableId="1398433241">
    <w:abstractNumId w:val="6"/>
  </w:num>
  <w:num w:numId="26" w16cid:durableId="359941895">
    <w:abstractNumId w:val="3"/>
  </w:num>
  <w:num w:numId="27" w16cid:durableId="437142565">
    <w:abstractNumId w:val="16"/>
  </w:num>
  <w:num w:numId="28" w16cid:durableId="26079670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720"/>
    <w:rsid w:val="00A22B45"/>
    <w:rsid w:val="00AA344E"/>
    <w:rsid w:val="00E828B8"/>
    <w:rsid w:val="00EA6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8DEB7"/>
  <w15:chartTrackingRefBased/>
  <w15:docId w15:val="{351A143F-8CC2-4C59-A2BE-D3DF4B567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A672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A6720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A67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EA6720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A6720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A6720"/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1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40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253910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4968134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74315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99197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3598135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2781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21890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51987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81815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802649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9150961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98185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6716340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6048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79368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754193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054943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943221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25606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0315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409623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  <w:div w:id="2058582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37125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83525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796557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0090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6244344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19682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40197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24383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449716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5070151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00886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1683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06977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</w:div>
                                        <w:div w:id="1240481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35397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199126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0711938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307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2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506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1956599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366334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35975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67047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0477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96881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22190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66807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141748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447433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666558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68899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72895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12085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86418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62367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5373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871917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9498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072581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89271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171138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0508572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772991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022619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29112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85691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89150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87251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55290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92460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851846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9495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97837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344289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ortal.azure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447</Words>
  <Characters>2552</Characters>
  <Application>Microsoft Office Word</Application>
  <DocSecurity>0</DocSecurity>
  <Lines>21</Lines>
  <Paragraphs>5</Paragraphs>
  <ScaleCrop>false</ScaleCrop>
  <Company/>
  <LinksUpToDate>false</LinksUpToDate>
  <CharactersWithSpaces>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Sarfaraz Alam</dc:creator>
  <cp:keywords/>
  <dc:description/>
  <cp:lastModifiedBy>Md Sarfaraz Alam</cp:lastModifiedBy>
  <cp:revision>2</cp:revision>
  <dcterms:created xsi:type="dcterms:W3CDTF">2024-01-06T03:40:00Z</dcterms:created>
  <dcterms:modified xsi:type="dcterms:W3CDTF">2024-01-06T03:40:00Z</dcterms:modified>
</cp:coreProperties>
</file>