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3C7C" w14:textId="77777777" w:rsidR="00A03C64" w:rsidRPr="00796C88" w:rsidRDefault="00000000">
      <w:pPr>
        <w:spacing w:after="4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796C88">
        <w:rPr>
          <w:rFonts w:ascii="Arial" w:hAnsi="Arial" w:cs="Arial"/>
          <w:b/>
          <w:color w:val="000000" w:themeColor="text1"/>
          <w:sz w:val="24"/>
          <w:szCs w:val="24"/>
        </w:rPr>
        <w:t>PANDUAN RINGKASAN KEBUTUHAN FOTO DOKUMENTASI KEGIATAN</w:t>
      </w:r>
    </w:p>
    <w:p w14:paraId="7F0321C8" w14:textId="77777777" w:rsidR="00A03C64" w:rsidRPr="00796C88" w:rsidRDefault="00000000">
      <w:pPr>
        <w:spacing w:after="16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796C88">
        <w:rPr>
          <w:rFonts w:ascii="Arial" w:hAnsi="Arial" w:cs="Arial"/>
          <w:b/>
          <w:color w:val="000000" w:themeColor="text1"/>
          <w:sz w:val="24"/>
          <w:szCs w:val="24"/>
        </w:rPr>
        <w:t>SD NEGERI KALISALAK 01 - KECAMATAN MARGASARI TAHUN 2026</w:t>
      </w:r>
    </w:p>
    <w:p w14:paraId="3633F376" w14:textId="77777777" w:rsidR="00A03C64" w:rsidRPr="00796C88" w:rsidRDefault="00000000">
      <w:pPr>
        <w:spacing w:before="40" w:after="160"/>
        <w:rPr>
          <w:rFonts w:ascii="Arial" w:hAnsi="Arial" w:cs="Arial"/>
          <w:color w:val="000000" w:themeColor="text1"/>
          <w:sz w:val="24"/>
          <w:szCs w:val="24"/>
        </w:rPr>
      </w:pPr>
      <w:r w:rsidRPr="00796C88">
        <w:rPr>
          <w:rFonts w:ascii="Arial" w:hAnsi="Arial" w:cs="Arial"/>
          <w:i/>
          <w:color w:val="000000" w:themeColor="text1"/>
          <w:sz w:val="24"/>
          <w:szCs w:val="24"/>
        </w:rPr>
        <w:t>PETUNJUK PRAKTIS:</w:t>
      </w:r>
      <w:r w:rsidRPr="00796C88">
        <w:rPr>
          <w:rFonts w:ascii="Arial" w:hAnsi="Arial" w:cs="Arial"/>
          <w:i/>
          <w:color w:val="000000" w:themeColor="text1"/>
          <w:sz w:val="24"/>
          <w:szCs w:val="24"/>
        </w:rPr>
        <w:br/>
        <w:t>Setiap program cukup menyediakan 2 Foto Resmi:</w:t>
      </w:r>
      <w:r w:rsidRPr="00796C88">
        <w:rPr>
          <w:rFonts w:ascii="Arial" w:hAnsi="Arial" w:cs="Arial"/>
          <w:i/>
          <w:color w:val="000000" w:themeColor="text1"/>
          <w:sz w:val="24"/>
          <w:szCs w:val="24"/>
        </w:rPr>
        <w:br/>
        <w:t>• FOTO 1 (Aksi Nyata): Foto siswa/guru saat melaksanakan kegiatan di sekolah.</w:t>
      </w:r>
      <w:r w:rsidRPr="00796C88">
        <w:rPr>
          <w:rFonts w:ascii="Arial" w:hAnsi="Arial" w:cs="Arial"/>
          <w:i/>
          <w:color w:val="000000" w:themeColor="text1"/>
          <w:sz w:val="24"/>
          <w:szCs w:val="24"/>
        </w:rPr>
        <w:br/>
        <w:t>• FOTO 2 (Koordinasi Tim): Foto rapat tim pelaksana atau pemantauan program bersama Kepala Sekolah/Pengawas.</w:t>
      </w:r>
      <w:r w:rsidRPr="00796C88">
        <w:rPr>
          <w:rFonts w:ascii="Arial" w:hAnsi="Arial" w:cs="Arial"/>
          <w:i/>
          <w:color w:val="000000" w:themeColor="text1"/>
          <w:sz w:val="24"/>
          <w:szCs w:val="24"/>
        </w:rPr>
        <w:br/>
        <w:t>Gunakan tabel ringkasan ini sebagai checklist agar tidak perlu membuka satu per satu file laporan.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48"/>
        <w:gridCol w:w="4702"/>
        <w:gridCol w:w="5768"/>
        <w:gridCol w:w="3845"/>
        <w:gridCol w:w="853"/>
      </w:tblGrid>
      <w:tr w:rsidR="00A03C64" w:rsidRPr="00796C88" w14:paraId="5E36E4FF" w14:textId="77777777" w:rsidTr="00CF731F">
        <w:trPr>
          <w:trHeight w:val="737"/>
        </w:trPr>
        <w:tc>
          <w:tcPr>
            <w:tcW w:w="235" w:type="pct"/>
            <w:shd w:val="clear" w:color="auto" w:fill="1F497D" w:themeFill="text2"/>
            <w:vAlign w:val="center"/>
          </w:tcPr>
          <w:p w14:paraId="020FCED0" w14:textId="77777777" w:rsidR="00A03C64" w:rsidRPr="00796C88" w:rsidRDefault="00000000" w:rsidP="00796C88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No</w:t>
            </w:r>
          </w:p>
        </w:tc>
        <w:tc>
          <w:tcPr>
            <w:tcW w:w="1477" w:type="pct"/>
            <w:shd w:val="clear" w:color="auto" w:fill="1F497D" w:themeFill="text2"/>
            <w:vAlign w:val="center"/>
          </w:tcPr>
          <w:p w14:paraId="337DA5FB" w14:textId="77777777" w:rsidR="00A03C64" w:rsidRPr="00796C88" w:rsidRDefault="00000000" w:rsidP="00796C88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Nama Program / Laporan</w:t>
            </w:r>
          </w:p>
        </w:tc>
        <w:tc>
          <w:tcPr>
            <w:tcW w:w="1812" w:type="pct"/>
            <w:shd w:val="clear" w:color="auto" w:fill="1F497D" w:themeFill="text2"/>
            <w:vAlign w:val="center"/>
          </w:tcPr>
          <w:p w14:paraId="76554C4C" w14:textId="77777777" w:rsidR="00A03C64" w:rsidRPr="00796C88" w:rsidRDefault="00000000" w:rsidP="00796C88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Kebutuhan Foto 1 (Aksi Nyata)</w:t>
            </w:r>
          </w:p>
        </w:tc>
        <w:tc>
          <w:tcPr>
            <w:tcW w:w="1208" w:type="pct"/>
            <w:shd w:val="clear" w:color="auto" w:fill="1F497D" w:themeFill="text2"/>
            <w:vAlign w:val="center"/>
          </w:tcPr>
          <w:p w14:paraId="415D06B5" w14:textId="77777777" w:rsidR="00A03C64" w:rsidRPr="00796C88" w:rsidRDefault="00000000" w:rsidP="00796C88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Kebutuhan Foto 2 (Koordinasi Tim)</w:t>
            </w:r>
          </w:p>
        </w:tc>
        <w:tc>
          <w:tcPr>
            <w:tcW w:w="268" w:type="pct"/>
            <w:shd w:val="clear" w:color="auto" w:fill="1F497D" w:themeFill="text2"/>
            <w:vAlign w:val="center"/>
          </w:tcPr>
          <w:p w14:paraId="28D7146A" w14:textId="77777777" w:rsidR="00A03C64" w:rsidRPr="00796C88" w:rsidRDefault="00000000" w:rsidP="00796C88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Cek</w:t>
            </w:r>
          </w:p>
        </w:tc>
      </w:tr>
      <w:tr w:rsidR="00A03C64" w:rsidRPr="00796C88" w14:paraId="2F478DA9" w14:textId="77777777" w:rsidTr="00CF731F">
        <w:trPr>
          <w:trHeight w:val="737"/>
        </w:trPr>
        <w:tc>
          <w:tcPr>
            <w:tcW w:w="5000" w:type="pct"/>
            <w:gridSpan w:val="5"/>
            <w:shd w:val="clear" w:color="auto" w:fill="4BACC6" w:themeFill="accent5"/>
            <w:vAlign w:val="center"/>
          </w:tcPr>
          <w:p w14:paraId="7AFBF734" w14:textId="77777777" w:rsidR="00A03C64" w:rsidRPr="00796C88" w:rsidRDefault="00000000" w:rsidP="00796C88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KATEGORI: </w:t>
            </w:r>
            <w:proofErr w:type="gramStart"/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PROGRAM  INDIKATOR</w:t>
            </w:r>
            <w:proofErr w:type="gramEnd"/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RAPORT PENDIDIKAN</w:t>
            </w:r>
          </w:p>
        </w:tc>
      </w:tr>
      <w:tr w:rsidR="00A03C64" w:rsidRPr="00796C88" w14:paraId="406A7031" w14:textId="77777777" w:rsidTr="00740B6D">
        <w:trPr>
          <w:trHeight w:val="737"/>
        </w:trPr>
        <w:tc>
          <w:tcPr>
            <w:tcW w:w="235" w:type="pct"/>
            <w:vAlign w:val="center"/>
          </w:tcPr>
          <w:p w14:paraId="67126B5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77" w:type="pct"/>
            <w:vAlign w:val="center"/>
          </w:tcPr>
          <w:p w14:paraId="48AC54A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PENINGKATAN LITERASI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Gerakan Literasi Sekolah (GLS) dan Penguatan Budaya Membaca Murid</w:t>
            </w:r>
          </w:p>
        </w:tc>
        <w:tc>
          <w:tcPr>
            <w:tcW w:w="1812" w:type="pct"/>
            <w:vAlign w:val="center"/>
          </w:tcPr>
          <w:p w14:paraId="16393E8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Pembiasaan Membaca 15 Menit Pagi Hari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Penataan dan Revitalisasi Pojok Baca Kelas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Pekan Literasi dan Lomba Menceritakan Kembali Isi Buku</w:t>
            </w:r>
          </w:p>
        </w:tc>
        <w:tc>
          <w:tcPr>
            <w:tcW w:w="1208" w:type="pct"/>
            <w:vAlign w:val="center"/>
          </w:tcPr>
          <w:p w14:paraId="2D216890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75B51EC5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55B56D69" w14:textId="77777777" w:rsidTr="00740B6D">
        <w:trPr>
          <w:trHeight w:val="737"/>
        </w:trPr>
        <w:tc>
          <w:tcPr>
            <w:tcW w:w="235" w:type="pct"/>
            <w:vAlign w:val="center"/>
          </w:tcPr>
          <w:p w14:paraId="4E5ECEC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477" w:type="pct"/>
            <w:vAlign w:val="center"/>
          </w:tcPr>
          <w:p w14:paraId="262EC2D8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PENGUATAN NUMERASI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Pengembangan Kecakapan Logika Matematika Kontekstual dan Alat Peraga Edukatif</w:t>
            </w:r>
          </w:p>
        </w:tc>
        <w:tc>
          <w:tcPr>
            <w:tcW w:w="1812" w:type="pct"/>
            <w:vAlign w:val="center"/>
          </w:tcPr>
          <w:p w14:paraId="6AF58E31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Pembiasaan Senam Operasi Hitung Dasar (Matematika Asik)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Pembuatan Alat Peraga Numerasi dari Bahan Daur Ulang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Olimpiade Numerasi Cilik Antarkelas</w:t>
            </w:r>
          </w:p>
        </w:tc>
        <w:tc>
          <w:tcPr>
            <w:tcW w:w="1208" w:type="pct"/>
            <w:vAlign w:val="center"/>
          </w:tcPr>
          <w:p w14:paraId="695CD0B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28BF809A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41C3502D" w14:textId="77777777" w:rsidTr="00740B6D">
        <w:trPr>
          <w:trHeight w:val="737"/>
        </w:trPr>
        <w:tc>
          <w:tcPr>
            <w:tcW w:w="235" w:type="pct"/>
            <w:vAlign w:val="center"/>
          </w:tcPr>
          <w:p w14:paraId="2C332A57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77" w:type="pct"/>
            <w:vAlign w:val="center"/>
          </w:tcPr>
          <w:p w14:paraId="41EC133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PEMBIASAAN KETAQWAAN DAN IBADAH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Pelaksanaan Sholat Dhuha, Sholat Dzuhur Berjamaah, Hafalan Doa Harian, dan Surat Pendek</w:t>
            </w:r>
          </w:p>
        </w:tc>
        <w:tc>
          <w:tcPr>
            <w:tcW w:w="1812" w:type="pct"/>
            <w:vAlign w:val="center"/>
          </w:tcPr>
          <w:p w14:paraId="18AAD78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Sholat Dhuha Bersama Terjadwal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Sholat Dzuhur Berjamaah Bergiliran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Setoran Hafalan Surat Pendek Juz 30</w:t>
            </w:r>
          </w:p>
        </w:tc>
        <w:tc>
          <w:tcPr>
            <w:tcW w:w="1208" w:type="pct"/>
            <w:vAlign w:val="center"/>
          </w:tcPr>
          <w:p w14:paraId="6D1A99F3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3090E58E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105D7076" w14:textId="77777777" w:rsidTr="00740B6D">
        <w:trPr>
          <w:trHeight w:val="737"/>
        </w:trPr>
        <w:tc>
          <w:tcPr>
            <w:tcW w:w="235" w:type="pct"/>
            <w:vAlign w:val="center"/>
          </w:tcPr>
          <w:p w14:paraId="7CE7B52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77" w:type="pct"/>
            <w:vAlign w:val="center"/>
          </w:tcPr>
          <w:p w14:paraId="601D54B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PEMBIASAAN 5S (SENYUM, SALAM, SAPA, SOPAN, SANTUN)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Pengembangan Budaya Kesantunan, Penghormatan, dan Harmonisasi Warga Satuan Pendidikan</w:t>
            </w:r>
          </w:p>
        </w:tc>
        <w:tc>
          <w:tcPr>
            <w:tcW w:w="1812" w:type="pct"/>
            <w:vAlign w:val="center"/>
          </w:tcPr>
          <w:p w14:paraId="604899B8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Piket Sambut Siswa di Gerbang Sekolah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Kampanye '3 Kata Ajaib' (Tolong, Maaf, Terima Kasih)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Pemantauan Budaya Kesantunan Berbicara</w:t>
            </w:r>
          </w:p>
        </w:tc>
        <w:tc>
          <w:tcPr>
            <w:tcW w:w="1208" w:type="pct"/>
            <w:vAlign w:val="center"/>
          </w:tcPr>
          <w:p w14:paraId="5C3E177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5517E29C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417E530F" w14:textId="77777777" w:rsidTr="00740B6D">
        <w:trPr>
          <w:trHeight w:val="737"/>
        </w:trPr>
        <w:tc>
          <w:tcPr>
            <w:tcW w:w="235" w:type="pct"/>
            <w:vAlign w:val="center"/>
          </w:tcPr>
          <w:p w14:paraId="6BB0270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77" w:type="pct"/>
            <w:vAlign w:val="center"/>
          </w:tcPr>
          <w:p w14:paraId="5FD5E7F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PEMBIASAAN PELAFALAN DAN PENGHAFALAN ASMAUL HUSNA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Penguatan Nilai Karakter Religius Melalui 99 Asma Allah SWT Setiap Pagi Sebelum KBM</w:t>
            </w:r>
          </w:p>
        </w:tc>
        <w:tc>
          <w:tcPr>
            <w:tcW w:w="1812" w:type="pct"/>
            <w:vAlign w:val="center"/>
          </w:tcPr>
          <w:p w14:paraId="2C3015F1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Pelantunan Asmaul Husna Bersama Pagi Hari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Pemberian Makna Singkat Asmaul Husna Tiap Pekan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Lomba Cerdas Cermat Asmaul Husna Tingkat Kelas</w:t>
            </w:r>
          </w:p>
        </w:tc>
        <w:tc>
          <w:tcPr>
            <w:tcW w:w="1208" w:type="pct"/>
            <w:vAlign w:val="center"/>
          </w:tcPr>
          <w:p w14:paraId="4BC68F0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1B69B62B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57ECC696" w14:textId="77777777" w:rsidTr="00B47D97">
        <w:trPr>
          <w:trHeight w:val="1757"/>
        </w:trPr>
        <w:tc>
          <w:tcPr>
            <w:tcW w:w="235" w:type="pct"/>
            <w:vAlign w:val="center"/>
          </w:tcPr>
          <w:p w14:paraId="26452C3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1477" w:type="pct"/>
            <w:vAlign w:val="center"/>
          </w:tcPr>
          <w:p w14:paraId="46BDCB37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PEMBIASAAN KULTUM DAN TADARUS AL-QUR'AN / JUZ AMMA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Pengembangan Keberanian 'Public Speaking' Islami dan Kefasihan Membaca Kitab Suci</w:t>
            </w:r>
          </w:p>
        </w:tc>
        <w:tc>
          <w:tcPr>
            <w:tcW w:w="1812" w:type="pct"/>
            <w:vAlign w:val="center"/>
          </w:tcPr>
          <w:p w14:paraId="7A29CE4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Kultum Jumat Pagi oleh Perwakilan Murid Bergiliran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Tadarus Al-Qur'an / Juz Amma Bersama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Bimbingan Tartil dan Tajwid Dasar</w:t>
            </w:r>
          </w:p>
        </w:tc>
        <w:tc>
          <w:tcPr>
            <w:tcW w:w="1208" w:type="pct"/>
            <w:vAlign w:val="center"/>
          </w:tcPr>
          <w:p w14:paraId="30DB56B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699A1A38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4EBDDB04" w14:textId="77777777" w:rsidTr="00B47D97">
        <w:trPr>
          <w:trHeight w:val="1757"/>
        </w:trPr>
        <w:tc>
          <w:tcPr>
            <w:tcW w:w="235" w:type="pct"/>
            <w:vAlign w:val="center"/>
          </w:tcPr>
          <w:p w14:paraId="318B461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477" w:type="pct"/>
            <w:vAlign w:val="center"/>
          </w:tcPr>
          <w:p w14:paraId="470C421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PENGUATAN KARAKTER PROFIL PELAJAR PANCASILA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Penanaman Nilai Religiusitas, Integritas, Kemandirian, Gotong Royong, dan Kebinekaan Global</w:t>
            </w:r>
          </w:p>
        </w:tc>
        <w:tc>
          <w:tcPr>
            <w:tcW w:w="1812" w:type="pct"/>
            <w:vAlign w:val="center"/>
          </w:tcPr>
          <w:p w14:paraId="3C50112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Penyambutan Siswa di Gerbang Sekolah (Piket 5S Pagi)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Kegiatan Sholat Berjamaah dan Pembiasaan Doa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Aksi Bersih Lingkungan 'Jumat Bersih dan Berbagi'</w:t>
            </w:r>
          </w:p>
        </w:tc>
        <w:tc>
          <w:tcPr>
            <w:tcW w:w="1208" w:type="pct"/>
            <w:vAlign w:val="center"/>
          </w:tcPr>
          <w:p w14:paraId="66AE996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533FB98B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6AC2CA7F" w14:textId="77777777" w:rsidTr="00B47D97">
        <w:trPr>
          <w:trHeight w:val="1757"/>
        </w:trPr>
        <w:tc>
          <w:tcPr>
            <w:tcW w:w="235" w:type="pct"/>
            <w:vAlign w:val="center"/>
          </w:tcPr>
          <w:p w14:paraId="64881A4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477" w:type="pct"/>
            <w:vAlign w:val="center"/>
          </w:tcPr>
          <w:p w14:paraId="54649F88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KEGIATAN KOMUNITAS BELAJAR (KOMBEL) GURU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Pengembangan Keprofesian Berkelanjutan, Berbagi Praktik Baik, dan Telaah Modul Ajar</w:t>
            </w:r>
          </w:p>
        </w:tc>
        <w:tc>
          <w:tcPr>
            <w:tcW w:w="1812" w:type="pct"/>
            <w:vAlign w:val="center"/>
          </w:tcPr>
          <w:p w14:paraId="334915C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Rapat Koordinasi dan Penyusunan Jadwal Kombel Semester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Sesi Berbagi Praktik Baik Pembelajaran Mendalam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Workshop Pembuatan Alat Peraga Matematika &amp; IPA</w:t>
            </w:r>
          </w:p>
        </w:tc>
        <w:tc>
          <w:tcPr>
            <w:tcW w:w="1208" w:type="pct"/>
            <w:vAlign w:val="center"/>
          </w:tcPr>
          <w:p w14:paraId="15D51FF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2C379102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2E45AEB8" w14:textId="77777777" w:rsidTr="00B47D97">
        <w:trPr>
          <w:trHeight w:val="1757"/>
        </w:trPr>
        <w:tc>
          <w:tcPr>
            <w:tcW w:w="235" w:type="pct"/>
            <w:vAlign w:val="center"/>
          </w:tcPr>
          <w:p w14:paraId="4DDF62FF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477" w:type="pct"/>
            <w:vAlign w:val="center"/>
          </w:tcPr>
          <w:p w14:paraId="0DE5A9F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PENINGKATAN KUALITAS PEMBELAJARAN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Implementasi Kurikulum Merdeka, Pembelajaran Terdiferensiasi, dan Manajemen Kelas Interaktif</w:t>
            </w:r>
          </w:p>
        </w:tc>
        <w:tc>
          <w:tcPr>
            <w:tcW w:w="1812" w:type="pct"/>
            <w:vAlign w:val="center"/>
          </w:tcPr>
          <w:p w14:paraId="3EB5BCE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In House Training (IHT) Perancangan Pembelajaran Terdiferensiasi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Pelaksanaan Asesmen Awal Pembelajaran (Diagnostik)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Supervisi Klinis dan Pendampingan Sebaya Mengajar</w:t>
            </w:r>
          </w:p>
        </w:tc>
        <w:tc>
          <w:tcPr>
            <w:tcW w:w="1208" w:type="pct"/>
            <w:vAlign w:val="center"/>
          </w:tcPr>
          <w:p w14:paraId="5D1C936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2C50AE91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6CB095D5" w14:textId="77777777" w:rsidTr="00B47D97">
        <w:trPr>
          <w:trHeight w:val="1757"/>
        </w:trPr>
        <w:tc>
          <w:tcPr>
            <w:tcW w:w="235" w:type="pct"/>
            <w:vAlign w:val="center"/>
          </w:tcPr>
          <w:p w14:paraId="424C8B9B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477" w:type="pct"/>
            <w:vAlign w:val="center"/>
          </w:tcPr>
          <w:p w14:paraId="0D948D1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PENGEMBANGAN INSTRUMEN ASESMEN PEMBELAJARAN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Penyusunan Rubrik Penilaian, Bank Soal Asesmen Formatif-Sumatif Berbasis Literasi-Numerasi dan AKM Satuan Pendidikan Tahun 2026</w:t>
            </w:r>
          </w:p>
        </w:tc>
        <w:tc>
          <w:tcPr>
            <w:tcW w:w="1812" w:type="pct"/>
            <w:vAlign w:val="center"/>
          </w:tcPr>
          <w:p w14:paraId="16F514F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Workshop Penyusunan Rubrik Asesmen Berdiferensiasi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Penyusunan dan Telaah Bank Soal Literasi &amp; Numerasi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Simulasi dan Uji Keterbacaan Butir Soal Asesmen</w:t>
            </w:r>
          </w:p>
        </w:tc>
        <w:tc>
          <w:tcPr>
            <w:tcW w:w="1208" w:type="pct"/>
            <w:vAlign w:val="center"/>
          </w:tcPr>
          <w:p w14:paraId="5331A291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32366AEB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203D8DC2" w14:textId="77777777" w:rsidTr="00B47D97">
        <w:trPr>
          <w:trHeight w:val="1757"/>
        </w:trPr>
        <w:tc>
          <w:tcPr>
            <w:tcW w:w="235" w:type="pct"/>
            <w:vAlign w:val="center"/>
          </w:tcPr>
          <w:p w14:paraId="4D70EBC3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477" w:type="pct"/>
            <w:vAlign w:val="center"/>
          </w:tcPr>
          <w:p w14:paraId="00117A8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EVALUASI DIRI DAN PEMENUHAN 8 STANDAR NASIONAL PENDIDIKAN (SNP)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Instrumen Pemetaan Mutu, Akuntabilitas Kinerja Satuan Pendidikan, dan Kesiapan Akreditasi</w:t>
            </w:r>
          </w:p>
        </w:tc>
        <w:tc>
          <w:tcPr>
            <w:tcW w:w="1812" w:type="pct"/>
            <w:vAlign w:val="center"/>
          </w:tcPr>
          <w:p w14:paraId="3996229F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Sosialisasi Instrumen Pemenuhan 8 SNP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Audit Internal dan Verifikasi Berkas Portofolio 8 Standar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Rapat Pleno Penetapan Rapor Mutu Internal Sekolah</w:t>
            </w:r>
          </w:p>
        </w:tc>
        <w:tc>
          <w:tcPr>
            <w:tcW w:w="1208" w:type="pct"/>
            <w:vAlign w:val="center"/>
          </w:tcPr>
          <w:p w14:paraId="4FBB1397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56EB6990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461F5C36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74741A2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12</w:t>
            </w:r>
          </w:p>
        </w:tc>
        <w:tc>
          <w:tcPr>
            <w:tcW w:w="1477" w:type="pct"/>
            <w:vAlign w:val="center"/>
          </w:tcPr>
          <w:p w14:paraId="251C195F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PENINGKATAN MUTU PENDIDIKAN SATUAN 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Program Aksi Peningkatan Rapor Pendidikan, Penguatan Kompetensi Pendidik, dan Optimalisasi Mutu Layanan Belajar Tahun 2026</w:t>
            </w:r>
          </w:p>
        </w:tc>
        <w:tc>
          <w:tcPr>
            <w:tcW w:w="1812" w:type="pct"/>
            <w:vAlign w:val="center"/>
          </w:tcPr>
          <w:p w14:paraId="420604D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Refleksi dan Pemetaan Rapor Pendidikan Satuan Pendidikan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In-House Training (IHT) Penguatan Mutu Pembelajaran Mendalam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Monitoring Triwulan Keterlaksanaan Aksi Peningkatan Mutu</w:t>
            </w:r>
          </w:p>
        </w:tc>
        <w:tc>
          <w:tcPr>
            <w:tcW w:w="1208" w:type="pct"/>
            <w:vAlign w:val="center"/>
          </w:tcPr>
          <w:p w14:paraId="7BF46FD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6B736CBC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43676652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3C215D7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477" w:type="pct"/>
            <w:vAlign w:val="center"/>
          </w:tcPr>
          <w:p w14:paraId="670B232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PRIORITAS KEMENDIKDASMEN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Implementasi Kebijakan Prioritas Pendidikan Dasar, Penguatan Karakter, Transisi Menyenangkan, dan Pembelajaran Berdiferensiasi Tahun 2026</w:t>
            </w:r>
          </w:p>
        </w:tc>
        <w:tc>
          <w:tcPr>
            <w:tcW w:w="1812" w:type="pct"/>
            <w:vAlign w:val="center"/>
          </w:tcPr>
          <w:p w14:paraId="31514EB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Sosialisasi Program Prioritas Kemendikdasmen kepada Stakeholder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Implementasi Transisi PAUD-SD yang Menyenangkan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Pemberdayaan TPPK untuk Menjamin Sekolah Ramah Anak</w:t>
            </w:r>
          </w:p>
        </w:tc>
        <w:tc>
          <w:tcPr>
            <w:tcW w:w="1208" w:type="pct"/>
            <w:vAlign w:val="center"/>
          </w:tcPr>
          <w:p w14:paraId="174676E3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054BAE39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2DBFB444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70CD38AB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477" w:type="pct"/>
            <w:vAlign w:val="center"/>
          </w:tcPr>
          <w:p w14:paraId="0C03F30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PEMENUHAN DAN PEMELIHARAAN SARANA PRASARANA SEKOLAH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Inventarisasi Aset, Pemeliharaan Fasilitas Ruang Kelas, Perpustakaan, Sanitasi, dan Sarana Digital Sekolah Tahun 2026</w:t>
            </w:r>
          </w:p>
        </w:tc>
        <w:tc>
          <w:tcPr>
            <w:tcW w:w="1812" w:type="pct"/>
            <w:vAlign w:val="center"/>
          </w:tcPr>
          <w:p w14:paraId="0E8E430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Inventarisasi Aset dan Update Data Sarpras di Dapodik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Pemeliharaan Berkala Ruang Kelas, Sanitasi, dan Saluran Air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Servis dan Pemeliharaan Perangkat Digital Sekolah</w:t>
            </w:r>
          </w:p>
        </w:tc>
        <w:tc>
          <w:tcPr>
            <w:tcW w:w="1208" w:type="pct"/>
            <w:vAlign w:val="center"/>
          </w:tcPr>
          <w:p w14:paraId="02AD6ECF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5280AED3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48AA5A97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2E73567E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477" w:type="pct"/>
            <w:vAlign w:val="center"/>
          </w:tcPr>
          <w:p w14:paraId="19C9E5AF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PENCAPAIAN STANDAR KOMPETENSI LULUSAN (SKL)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Pencapaian Profil Pelajar Pancasila, Penuntasan Kriteria Ketercapaian Tujuan Pembelajaran, dan Kesiapan Kelulusan Murid Tahun 2026</w:t>
            </w:r>
          </w:p>
        </w:tc>
        <w:tc>
          <w:tcPr>
            <w:tcW w:w="1812" w:type="pct"/>
            <w:vAlign w:val="center"/>
          </w:tcPr>
          <w:p w14:paraId="717D301B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Pemetaan Ketercapaian Kompetensi Awal dan Target SKL Murid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Program Pemantapan Materi dan Bimbingan Intensif Kelas VI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Pelaksanaan Asesmen Akhir Jenjang Sekolah Dasar</w:t>
            </w:r>
          </w:p>
        </w:tc>
        <w:tc>
          <w:tcPr>
            <w:tcW w:w="1208" w:type="pct"/>
            <w:vAlign w:val="center"/>
          </w:tcPr>
          <w:p w14:paraId="6AAB6B3A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4D3D6DCE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2857E486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4A623C21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477" w:type="pct"/>
            <w:vAlign w:val="center"/>
          </w:tcPr>
          <w:p w14:paraId="35A99FB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STANDAR ISI 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Pengembangan Kurikulum Satuan Pendidikan (KOSP), Capaian Pembelajaran, dan Alokasi Beban Belajar</w:t>
            </w:r>
          </w:p>
        </w:tc>
        <w:tc>
          <w:tcPr>
            <w:tcW w:w="1812" w:type="pct"/>
            <w:vAlign w:val="center"/>
          </w:tcPr>
          <w:p w14:paraId="4760441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Rapat Review dan Evaluasi KOSP Tahun Sebelumnya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Lokakarya Penyusunan Draf KOSP Tahun Ajaran Baru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Uji Publik dan Validasi KOSP Bersama Pengawas Sekolah</w:t>
            </w:r>
          </w:p>
        </w:tc>
        <w:tc>
          <w:tcPr>
            <w:tcW w:w="1208" w:type="pct"/>
            <w:vAlign w:val="center"/>
          </w:tcPr>
          <w:p w14:paraId="5321B4D9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4F23B808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21F81AA6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4EE6A57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477" w:type="pct"/>
            <w:vAlign w:val="center"/>
          </w:tcPr>
          <w:p w14:paraId="0165EC2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PENGELOLAAN STANDAR PEMBIAYAAN 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Pengelolaan Dana BOS Reguler, Rencana Kegiatan dan Anggaran Sekolah (RKAS), dan Laporan Pertanggungjawaban (LPJ)</w:t>
            </w:r>
          </w:p>
        </w:tc>
        <w:tc>
          <w:tcPr>
            <w:tcW w:w="1812" w:type="pct"/>
            <w:vAlign w:val="center"/>
          </w:tcPr>
          <w:p w14:paraId="3E21FAB9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Rapat Pleno Penyusunan Rencana Anggaran (RKAS)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Penatausahaan Belanja Melalui Sistem ARKAS 4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Penyusunan LPJ BOS Tahap I dan Tahap II</w:t>
            </w:r>
          </w:p>
        </w:tc>
        <w:tc>
          <w:tcPr>
            <w:tcW w:w="1208" w:type="pct"/>
            <w:vAlign w:val="center"/>
          </w:tcPr>
          <w:p w14:paraId="389C6187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62564092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762499B5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46232493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18</w:t>
            </w:r>
          </w:p>
        </w:tc>
        <w:tc>
          <w:tcPr>
            <w:tcW w:w="1477" w:type="pct"/>
            <w:vAlign w:val="center"/>
          </w:tcPr>
          <w:p w14:paraId="4D3F062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STANDAR PENGELOLAAN 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Manajemen Berbasis Sekolah (MBS), Rencana Kerja Tahunan (RKT), RKJM, dan Tata Kelola Organisasi</w:t>
            </w:r>
          </w:p>
        </w:tc>
        <w:tc>
          <w:tcPr>
            <w:tcW w:w="1812" w:type="pct"/>
            <w:vAlign w:val="center"/>
          </w:tcPr>
          <w:p w14:paraId="05DCBFF9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Rapat Kerja Awal Tahun dan Pembagian Tugas Pegawai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Rapat Pleno Penyusunan RKT Bersama Komite Sekolah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Rapat Evaluasi Kinerja Tengah Semester</w:t>
            </w:r>
          </w:p>
        </w:tc>
        <w:tc>
          <w:tcPr>
            <w:tcW w:w="1208" w:type="pct"/>
            <w:vAlign w:val="center"/>
          </w:tcPr>
          <w:p w14:paraId="00BD5BD9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7B7943A2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383BF8BA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7529A3DF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477" w:type="pct"/>
            <w:vAlign w:val="center"/>
          </w:tcPr>
          <w:p w14:paraId="59808A3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STANDAR PENILAIAN 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Prosedur Asesmen Formatif, Sumatif, Kriteria Ketercapaian TP (KKTP), dan Pelaporan e-Rapor</w:t>
            </w:r>
          </w:p>
        </w:tc>
        <w:tc>
          <w:tcPr>
            <w:tcW w:w="1812" w:type="pct"/>
            <w:vAlign w:val="center"/>
          </w:tcPr>
          <w:p w14:paraId="3344131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Penetapan Kriteria KKTP Tiap Fase dan Mapel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Pelaksanaan Asesmen Sumatif Tengah Semester (ASTS)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Pelaksanaan Asesmen Sumatif Akhir Semester (SAS)</w:t>
            </w:r>
          </w:p>
        </w:tc>
        <w:tc>
          <w:tcPr>
            <w:tcW w:w="1208" w:type="pct"/>
            <w:vAlign w:val="center"/>
          </w:tcPr>
          <w:p w14:paraId="559E07EA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2AA287AE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66967D12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6FC1BB3A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477" w:type="pct"/>
            <w:vAlign w:val="center"/>
          </w:tcPr>
          <w:p w14:paraId="7638A118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STANDAR PROSES PEMBELAJARAN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Perencanaan Pembelajaran (Modul Ajar), Pelaksanaan KBM Interaktif, dan Alokasi Waktu Efektif</w:t>
            </w:r>
          </w:p>
        </w:tc>
        <w:tc>
          <w:tcPr>
            <w:tcW w:w="1812" w:type="pct"/>
            <w:vAlign w:val="center"/>
          </w:tcPr>
          <w:p w14:paraId="75890DD3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Pemeriksaan dan Validasi Modul Ajar Guru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Pemantauan Pelaksanaan KBM Harian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Penerapan Pembelajaran Kontekstual Luar Kelas (Outdoor Learning)</w:t>
            </w:r>
          </w:p>
        </w:tc>
        <w:tc>
          <w:tcPr>
            <w:tcW w:w="1208" w:type="pct"/>
            <w:vAlign w:val="center"/>
          </w:tcPr>
          <w:p w14:paraId="25E45E73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450832ED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27E8784A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3649069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477" w:type="pct"/>
            <w:vAlign w:val="center"/>
          </w:tcPr>
          <w:p w14:paraId="2A8F7E2B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KONDISI DAN PENGEMBANGAN PENDIDIK DAN TENAGA KEPENDIDIKAN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Profil Kualifikasi, Beban Kerja Guru, Pembinaan Karir, dan Kinerja Pegawai SDN Kalisalak 01</w:t>
            </w:r>
          </w:p>
        </w:tc>
        <w:tc>
          <w:tcPr>
            <w:tcW w:w="1812" w:type="pct"/>
            <w:vAlign w:val="center"/>
          </w:tcPr>
          <w:p w14:paraId="5DE7F5E3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Pemutakhiran Data Profil 9 Pegawai pada Sistem Dapodik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Penyusunan SK Pembagian Tugas Mengajar &amp; Tugas Tambahan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Perencanaan dan Pelaksanaan Kinerja PMM Guru</w:t>
            </w:r>
          </w:p>
        </w:tc>
        <w:tc>
          <w:tcPr>
            <w:tcW w:w="1208" w:type="pct"/>
            <w:vAlign w:val="center"/>
          </w:tcPr>
          <w:p w14:paraId="26D0DD2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35C028C2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53AF663B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1C5B723F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477" w:type="pct"/>
            <w:vAlign w:val="center"/>
          </w:tcPr>
          <w:p w14:paraId="7B3A99A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SUPERVISI AKADEMIK DAN PEMBELAJARAN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Pemantauan Kinerja Mengajar Guru, Observasi Kelas, dan Bimbingan Tindak Lanjut (Coaching)</w:t>
            </w:r>
          </w:p>
        </w:tc>
        <w:tc>
          <w:tcPr>
            <w:tcW w:w="1812" w:type="pct"/>
            <w:vAlign w:val="center"/>
          </w:tcPr>
          <w:p w14:paraId="122663EF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Penyusunan Jadwal dan Instrumen Supervisi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Pertemuan Pra-Observasi dan Telaah Modul Ajar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Pelaksanaan Observasi Kelas Langsung</w:t>
            </w:r>
          </w:p>
        </w:tc>
        <w:tc>
          <w:tcPr>
            <w:tcW w:w="1208" w:type="pct"/>
            <w:vAlign w:val="center"/>
          </w:tcPr>
          <w:p w14:paraId="65D4727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2237D9E8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36A85BDB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0AF1D42E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477" w:type="pct"/>
            <w:vAlign w:val="center"/>
          </w:tcPr>
          <w:p w14:paraId="7A65AE0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IKLIM KEAMANAN SATUAN 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Pencegahan dan Penanganan Kekerasan (PPKSP), Satgas Anti-Bullying, dan Sekolah Ramah Anak (SRA)</w:t>
            </w:r>
          </w:p>
        </w:tc>
        <w:tc>
          <w:tcPr>
            <w:tcW w:w="1812" w:type="pct"/>
            <w:vAlign w:val="center"/>
          </w:tcPr>
          <w:p w14:paraId="29D1D05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Deklarasi Bersama Sekolah Ramah Anak &amp; Anti-Kekerasan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Penyuluhan Bahaya Bullying Bersama Polsek/Puskesmas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Pemeriksaan dan Pemeliharaan Kotak Pengaduan Siswa</w:t>
            </w:r>
          </w:p>
        </w:tc>
        <w:tc>
          <w:tcPr>
            <w:tcW w:w="1208" w:type="pct"/>
            <w:vAlign w:val="center"/>
          </w:tcPr>
          <w:p w14:paraId="71321089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28B158CC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7B447A92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73D8C0EA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477" w:type="pct"/>
            <w:vAlign w:val="center"/>
          </w:tcPr>
          <w:p w14:paraId="5D6DC179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IKLIM KEBINEKAAN SATUAN 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Penguatan Nilai Toleransi, Keragaman Budaya, Kesetaraan Hak, dan Sikap Inklusif</w:t>
            </w:r>
          </w:p>
        </w:tc>
        <w:tc>
          <w:tcPr>
            <w:tcW w:w="1812" w:type="pct"/>
            <w:vAlign w:val="center"/>
          </w:tcPr>
          <w:p w14:paraId="56A4318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Menyanyikan Lagu Wajib Nasional &amp; Lagu Daerah Pagi Hari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Pawai Busana Adat Nusantara Peringatan Hari Kartini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Festival Kuliner Tradisional Tegal dan Nusantara</w:t>
            </w:r>
          </w:p>
        </w:tc>
        <w:tc>
          <w:tcPr>
            <w:tcW w:w="1208" w:type="pct"/>
            <w:vAlign w:val="center"/>
          </w:tcPr>
          <w:p w14:paraId="740CB11A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25F320F7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1EF467D9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0D1F20E3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25</w:t>
            </w:r>
          </w:p>
        </w:tc>
        <w:tc>
          <w:tcPr>
            <w:tcW w:w="1477" w:type="pct"/>
            <w:vAlign w:val="center"/>
          </w:tcPr>
          <w:p w14:paraId="7E3D6307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PEMBINAAN PETUGAS DAN PELAKSANAAN UPACARA BENDERA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Penanaman Jiwa Patriotisme, Kedisiplinan Baris-Berbaris (PBB), dan Kepemimpinan Murid</w:t>
            </w:r>
          </w:p>
        </w:tc>
        <w:tc>
          <w:tcPr>
            <w:tcW w:w="1812" w:type="pct"/>
            <w:vAlign w:val="center"/>
          </w:tcPr>
          <w:p w14:paraId="140CF71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Upacara Bendera Rutin Hari Senin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Latihan Rutin Petugas Upacara (Gladi Bersih)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Upacara Peringatan Hari Besar Nasional (Hardiknas, HUT RI, Hari Pahlawan)</w:t>
            </w:r>
          </w:p>
        </w:tc>
        <w:tc>
          <w:tcPr>
            <w:tcW w:w="1208" w:type="pct"/>
            <w:vAlign w:val="center"/>
          </w:tcPr>
          <w:p w14:paraId="506FBE10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69DB590E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36C76031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2140A9AE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477" w:type="pct"/>
            <w:vAlign w:val="center"/>
          </w:tcPr>
          <w:p w14:paraId="48BA3461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LAYANAN PENDIDIKAN INKLUSIF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Akomodasi Pembelajaran Ramah Disabilitas, Identifikasi Peserta Didik Berkebutuhan Khusus (PDBK)</w:t>
            </w:r>
          </w:p>
        </w:tc>
        <w:tc>
          <w:tcPr>
            <w:tcW w:w="1812" w:type="pct"/>
            <w:vAlign w:val="center"/>
          </w:tcPr>
          <w:p w14:paraId="2A78419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Skrining dan Identifikasi Kebutuhan Belajar Siswa Baru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Penyusunan Rencana Pembelajaran Akomodatif (PPI Sederhana)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Pendampingan Khusus Guru Kelas dan Tutor Sebaya</w:t>
            </w:r>
          </w:p>
        </w:tc>
        <w:tc>
          <w:tcPr>
            <w:tcW w:w="1208" w:type="pct"/>
            <w:vAlign w:val="center"/>
          </w:tcPr>
          <w:p w14:paraId="6279C560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7495ED8E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34A1DDA5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19C1F82B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1477" w:type="pct"/>
            <w:vAlign w:val="center"/>
          </w:tcPr>
          <w:p w14:paraId="415A3E39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IMPLEMENTASI PROGRAM KEBIJAKAN SATUAN 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Penyusunan Regulasi Internal, SK Operasional, Tata Tertib Sekolah, dan Keterbukaan Informasi Publik</w:t>
            </w:r>
          </w:p>
        </w:tc>
        <w:tc>
          <w:tcPr>
            <w:tcW w:w="1812" w:type="pct"/>
            <w:vAlign w:val="center"/>
          </w:tcPr>
          <w:p w14:paraId="3E11D7D0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Rapat Pleno Penyusunan dan Review Tata Tertib Sekolah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Sosialisasi Buku Pedoman Tata Tertib kepada Murid &amp; Ortu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Penerbitan Buku Himpunan SK Kebijakan Sekolah 2026</w:t>
            </w:r>
          </w:p>
        </w:tc>
        <w:tc>
          <w:tcPr>
            <w:tcW w:w="1208" w:type="pct"/>
            <w:vAlign w:val="center"/>
          </w:tcPr>
          <w:p w14:paraId="4D912ED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55BFA821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447F6330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40C0CCBF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477" w:type="pct"/>
            <w:vAlign w:val="center"/>
          </w:tcPr>
          <w:p w14:paraId="3F7B9201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KEMITRAAN DAN PARENTING BERSAMA WALI MURID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Penguatan Sinergi Tri Pusat Pendidikan (Keluarga, Sekolah, dan Masyarakat) Menuju Tumbuh Kembang Optimal Anak</w:t>
            </w:r>
          </w:p>
        </w:tc>
        <w:tc>
          <w:tcPr>
            <w:tcW w:w="1812" w:type="pct"/>
            <w:vAlign w:val="center"/>
          </w:tcPr>
          <w:p w14:paraId="029D094F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Pertemuan Awal Tahun Ajaran Bersama Wali Murid Baru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Seminar Parenting Tematik 'Mendidik Anak Bijak Ber-Gadget'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Rapat Koordinasi Paguyuban Kelas Menjelang Ujian / SAS</w:t>
            </w:r>
          </w:p>
        </w:tc>
        <w:tc>
          <w:tcPr>
            <w:tcW w:w="1208" w:type="pct"/>
            <w:vAlign w:val="center"/>
          </w:tcPr>
          <w:p w14:paraId="5D7AC01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4928FD04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49AEE9A6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660CEF0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1477" w:type="pct"/>
            <w:vAlign w:val="center"/>
          </w:tcPr>
          <w:p w14:paraId="193A70B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SISTEM PENERIMAAN MURID BARU (SPMB / SPMD)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Penerimaan Peserta Didik Baru (PPDB) yang Objektif, Transparan, Akuntabel, dan Berkeadilan</w:t>
            </w:r>
          </w:p>
        </w:tc>
        <w:tc>
          <w:tcPr>
            <w:tcW w:w="1812" w:type="pct"/>
            <w:vAlign w:val="center"/>
          </w:tcPr>
          <w:p w14:paraId="720273B7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Sosialisasi PPDB ke Lembaga PAUD/TK dan Masyarakat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Pembukaan Posko Pendaftaran dan Verifikasi Dokumen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Rapat Pleno Penetapan Calon Peserta Didik Diterima</w:t>
            </w:r>
          </w:p>
        </w:tc>
        <w:tc>
          <w:tcPr>
            <w:tcW w:w="1208" w:type="pct"/>
            <w:vAlign w:val="center"/>
          </w:tcPr>
          <w:p w14:paraId="631E3AE0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19C585E9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5661C6FF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56467360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477" w:type="pct"/>
            <w:vAlign w:val="center"/>
          </w:tcPr>
          <w:p w14:paraId="67C4FD31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INDIKATOR RAPOR 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Hasil Perencanaan Berbasis Data (PBD) dan Pembenahan Mutu Pendidikan Terpadu</w:t>
            </w:r>
          </w:p>
        </w:tc>
        <w:tc>
          <w:tcPr>
            <w:tcW w:w="1812" w:type="pct"/>
            <w:vAlign w:val="center"/>
          </w:tcPr>
          <w:p w14:paraId="0B324068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Unduh dan Analisis Profil Rapor Pendidikan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Rapat Pleno Identifikasi, Refleksi, dan Benahi (IRB)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Integrasi Program Benahi ke dalam RKT dan RKAS</w:t>
            </w:r>
          </w:p>
        </w:tc>
        <w:tc>
          <w:tcPr>
            <w:tcW w:w="1208" w:type="pct"/>
            <w:vAlign w:val="center"/>
          </w:tcPr>
          <w:p w14:paraId="21DD961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4CD30489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56FCB15E" w14:textId="77777777" w:rsidTr="00B47D97">
        <w:trPr>
          <w:trHeight w:val="794"/>
        </w:trPr>
        <w:tc>
          <w:tcPr>
            <w:tcW w:w="235" w:type="pct"/>
            <w:vAlign w:val="center"/>
          </w:tcPr>
          <w:p w14:paraId="001C0C91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1477" w:type="pct"/>
            <w:vAlign w:val="center"/>
          </w:tcPr>
          <w:p w14:paraId="4F1AC7AE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PEMANFAATAN DAN PELATIHAN MANDIRI PLATFORM MERDEKA MENGAJAR (PMM)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Penyelesaian Topik Pelatihan, Penerbitan </w:t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lastRenderedPageBreak/>
              <w:t>Sertifikat Aksi Nyata, dan Pengelolaan Kinerja Guru</w:t>
            </w:r>
          </w:p>
        </w:tc>
        <w:tc>
          <w:tcPr>
            <w:tcW w:w="1812" w:type="pct"/>
            <w:vAlign w:val="center"/>
          </w:tcPr>
          <w:p w14:paraId="516B301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• Pendampingan Bersama Penyelesaian Modul Pelatihan Mandiri PMM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Klinik Penyusunan dan Review Draf Aksi Nyata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 xml:space="preserve">• Pengisian dan Validasi Pengelolaan Kinerja 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Semester I &amp; II</w:t>
            </w:r>
          </w:p>
        </w:tc>
        <w:tc>
          <w:tcPr>
            <w:tcW w:w="1208" w:type="pct"/>
            <w:vAlign w:val="center"/>
          </w:tcPr>
          <w:p w14:paraId="1821787E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Rapat / Evaluasi Tim Pelaksana</w:t>
            </w:r>
          </w:p>
        </w:tc>
        <w:tc>
          <w:tcPr>
            <w:tcW w:w="268" w:type="pct"/>
            <w:vAlign w:val="center"/>
          </w:tcPr>
          <w:p w14:paraId="571836D7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</w:tbl>
    <w:p w14:paraId="4FF6467A" w14:textId="77777777" w:rsidR="00CF731F" w:rsidRPr="00796C88" w:rsidRDefault="00CF731F" w:rsidP="00270D3D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48"/>
        <w:gridCol w:w="4702"/>
        <w:gridCol w:w="5768"/>
        <w:gridCol w:w="3845"/>
        <w:gridCol w:w="853"/>
      </w:tblGrid>
      <w:tr w:rsidR="00A03C64" w:rsidRPr="00796C88" w14:paraId="5EE837CD" w14:textId="77777777" w:rsidTr="00F13D26">
        <w:trPr>
          <w:trHeight w:val="964"/>
        </w:trPr>
        <w:tc>
          <w:tcPr>
            <w:tcW w:w="5000" w:type="pct"/>
            <w:gridSpan w:val="5"/>
            <w:shd w:val="clear" w:color="auto" w:fill="4BACC6" w:themeFill="accent5"/>
            <w:vAlign w:val="center"/>
          </w:tcPr>
          <w:p w14:paraId="372D4621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KATEGORI: PROGRAM DINAS</w:t>
            </w:r>
          </w:p>
        </w:tc>
      </w:tr>
      <w:tr w:rsidR="00A03C64" w:rsidRPr="00796C88" w14:paraId="0DB713AC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0DB1AF2F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1477" w:type="pct"/>
            <w:vAlign w:val="center"/>
          </w:tcPr>
          <w:p w14:paraId="749A4D47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DAN INSTRUKSI DINAS 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Tindak Lanjut Edaran, Partisipasi Kegiatan Kedinasan, dan Pelaporan Kinerja Satuan Pendidikan</w:t>
            </w:r>
          </w:p>
        </w:tc>
        <w:tc>
          <w:tcPr>
            <w:tcW w:w="1812" w:type="pct"/>
            <w:vAlign w:val="center"/>
          </w:tcPr>
          <w:p w14:paraId="5E93874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Penyusunan dan Pengiriman Laporan Bulanan Sekolah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Keikutsertaan Lomba Siswa Berprestasi (OSN, FLS2N, O2SN, MAPSI)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Partisipasi Rapat Koordinasi Dinas Tingkat Kecamatan</w:t>
            </w:r>
          </w:p>
        </w:tc>
        <w:tc>
          <w:tcPr>
            <w:tcW w:w="1208" w:type="pct"/>
            <w:vAlign w:val="center"/>
          </w:tcPr>
          <w:p w14:paraId="5CB919E3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4422FFAB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4A6A9D94" w14:textId="77777777" w:rsidTr="00F13D26">
        <w:trPr>
          <w:trHeight w:val="964"/>
        </w:trPr>
        <w:tc>
          <w:tcPr>
            <w:tcW w:w="5000" w:type="pct"/>
            <w:gridSpan w:val="5"/>
            <w:shd w:val="clear" w:color="auto" w:fill="4BACC6" w:themeFill="accent5"/>
            <w:vAlign w:val="center"/>
          </w:tcPr>
          <w:p w14:paraId="437A6B13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KATEGORI: PROGRAM KAB TEGAL</w:t>
            </w:r>
          </w:p>
        </w:tc>
      </w:tr>
      <w:tr w:rsidR="00A03C64" w:rsidRPr="00796C88" w14:paraId="0EBCF64D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772C234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33</w:t>
            </w:r>
          </w:p>
        </w:tc>
        <w:tc>
          <w:tcPr>
            <w:tcW w:w="1477" w:type="pct"/>
            <w:vAlign w:val="center"/>
          </w:tcPr>
          <w:p w14:paraId="73519BC7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IMPLEMENTASI PROGRAM PEMERINTAH KABUPATEN TEGAL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Dukungan Satuan Pendidikan terhadap Program Unggulan Daerah, Pendidikan Karakter Lokal, dan Penuntasan ATS</w:t>
            </w:r>
          </w:p>
        </w:tc>
        <w:tc>
          <w:tcPr>
            <w:tcW w:w="1812" w:type="pct"/>
            <w:vAlign w:val="center"/>
          </w:tcPr>
          <w:p w14:paraId="1CD2046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Penerapan Penggunaan Bahasa Tegal Setiap Hari Kamis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Pendataan dan Pencegahan Anak Tidak Sekolah (ATS)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Dukungan Program Aksi Bergizi dan Suplementasi Tablet Tambah Darah</w:t>
            </w:r>
          </w:p>
        </w:tc>
        <w:tc>
          <w:tcPr>
            <w:tcW w:w="1208" w:type="pct"/>
            <w:vAlign w:val="center"/>
          </w:tcPr>
          <w:p w14:paraId="40008910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6F96FEE1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2B768B1F" w14:textId="77777777" w:rsidTr="00F13D26">
        <w:trPr>
          <w:trHeight w:val="964"/>
        </w:trPr>
        <w:tc>
          <w:tcPr>
            <w:tcW w:w="5000" w:type="pct"/>
            <w:gridSpan w:val="5"/>
            <w:shd w:val="clear" w:color="auto" w:fill="4BACC6" w:themeFill="accent5"/>
            <w:vAlign w:val="center"/>
          </w:tcPr>
          <w:p w14:paraId="0241A57E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KATEGORI: PROGRAM SE NO 10 TAHUN 2026 TENTANG ASRI</w:t>
            </w:r>
          </w:p>
        </w:tc>
      </w:tr>
      <w:tr w:rsidR="00A03C64" w:rsidRPr="00796C88" w14:paraId="2D2D8505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7DC3EE8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34</w:t>
            </w:r>
          </w:p>
        </w:tc>
        <w:tc>
          <w:tcPr>
            <w:tcW w:w="1477" w:type="pct"/>
            <w:vAlign w:val="center"/>
          </w:tcPr>
          <w:p w14:paraId="60A22F0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PILAR AMAN SEKOLAH ASRI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Mitigasi Bahaya Fisik, Keamanan Gerbang Sekolah, Pencegahan Cedera, dan Tanggap Bencana Sederhana</w:t>
            </w:r>
          </w:p>
        </w:tc>
        <w:tc>
          <w:tcPr>
            <w:tcW w:w="1812" w:type="pct"/>
            <w:vAlign w:val="center"/>
          </w:tcPr>
          <w:p w14:paraId="48F2B067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Pemeriksaan Kelayakan Instalasi Listrik dan Plafon Ruang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Piket Keamanan Pintu Gerbang Sekolah dan Buku Tamu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Simulasi Jalur Evakuasi dan Tanggap Darurat Bencana</w:t>
            </w:r>
          </w:p>
        </w:tc>
        <w:tc>
          <w:tcPr>
            <w:tcW w:w="1208" w:type="pct"/>
            <w:vAlign w:val="center"/>
          </w:tcPr>
          <w:p w14:paraId="2166343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68EED350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3546527B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4654EC4E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1477" w:type="pct"/>
            <w:vAlign w:val="center"/>
          </w:tcPr>
          <w:p w14:paraId="42FA3DD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PILAR INDAH SEKOLAH ASRI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Penataan Taman Bunga, Mural Edukatif, Estetika Ruang Belajar, dan Penghijauan Lingkungan</w:t>
            </w:r>
          </w:p>
        </w:tc>
        <w:tc>
          <w:tcPr>
            <w:tcW w:w="1812" w:type="pct"/>
            <w:vAlign w:val="center"/>
          </w:tcPr>
          <w:p w14:paraId="1523EC61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Gerakan 'Satu Siswa Satu Tanaman Hias Pot'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Penataan Ulang Taman Depan dan Kolam Ikan Sekolah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Pembuatan Mural Edukatif Karakter Pelajar Pancasila</w:t>
            </w:r>
          </w:p>
        </w:tc>
        <w:tc>
          <w:tcPr>
            <w:tcW w:w="1208" w:type="pct"/>
            <w:vAlign w:val="center"/>
          </w:tcPr>
          <w:p w14:paraId="1E2FF558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30E3FBF9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3FCDAAE9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65D6F60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36</w:t>
            </w:r>
          </w:p>
        </w:tc>
        <w:tc>
          <w:tcPr>
            <w:tcW w:w="1477" w:type="pct"/>
            <w:vAlign w:val="center"/>
          </w:tcPr>
          <w:p w14:paraId="02AA2180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GERAKAN SEKOLAH ASRI (SE NO 10 TAHUN 2026)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Implementasi Terpadu 4 Pilar: Aman, Sehat, Resik, dan Indah Menuju Lingkungan Belajar Nyaman</w:t>
            </w:r>
          </w:p>
        </w:tc>
        <w:tc>
          <w:tcPr>
            <w:tcW w:w="1812" w:type="pct"/>
            <w:vAlign w:val="center"/>
          </w:tcPr>
          <w:p w14:paraId="53D3D7A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Sosialisasi SE No. 10 Tahun 2026 dan Pembentukan Tim ASRI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Aksi 'Jumat Bersih dan Hijau' Bersama Seluruh Murid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Lomba Kebersihan dan Keindahan Antarkelas (Kelas Ter-ASRI)</w:t>
            </w:r>
          </w:p>
        </w:tc>
        <w:tc>
          <w:tcPr>
            <w:tcW w:w="1208" w:type="pct"/>
            <w:vAlign w:val="center"/>
          </w:tcPr>
          <w:p w14:paraId="01043B2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1A5EBEE2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12DD7001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5022849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37</w:t>
            </w:r>
          </w:p>
        </w:tc>
        <w:tc>
          <w:tcPr>
            <w:tcW w:w="1477" w:type="pct"/>
            <w:vAlign w:val="center"/>
          </w:tcPr>
          <w:p w14:paraId="5744C7FA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PILAR RESIK SEKOLAH ASRI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Operasi Semut Pagi, Pemilahan Sampah 3R (Reduce, Reuse, Recycle), dan Kebersihan Sanitasi Jamban</w:t>
            </w:r>
          </w:p>
        </w:tc>
        <w:tc>
          <w:tcPr>
            <w:tcW w:w="1812" w:type="pct"/>
            <w:vAlign w:val="center"/>
          </w:tcPr>
          <w:p w14:paraId="04B8B417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Pembiasaan Operasi Semut Pungut Sampah Harian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Kerja Bakti Jumat Resik Massal Warga Sekolah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Pengurasan dan Disinfeksi Rutin Bak Mandi Toilet</w:t>
            </w:r>
          </w:p>
        </w:tc>
        <w:tc>
          <w:tcPr>
            <w:tcW w:w="1208" w:type="pct"/>
            <w:vAlign w:val="center"/>
          </w:tcPr>
          <w:p w14:paraId="3CE189E8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337461EC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5298112E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541EA4F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1477" w:type="pct"/>
            <w:vAlign w:val="center"/>
          </w:tcPr>
          <w:p w14:paraId="36AB5FF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PILAR SEHAT SEKOLAH ASRI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Usaha Kesehatan Sekolah (UKS), Senam Kebugaran Jasmani (SKJ), Sarapan Sehat Bersama, dan Kantin Higienis</w:t>
            </w:r>
          </w:p>
        </w:tc>
        <w:tc>
          <w:tcPr>
            <w:tcW w:w="1812" w:type="pct"/>
            <w:vAlign w:val="center"/>
          </w:tcPr>
          <w:p w14:paraId="678D3E1A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Senam Kebugaran Jasmani (SKJ) Massal Setiap Jumat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Aksi Sarapan Bersama Menu Bergizi Seimbang &amp; Minum Susu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Pemeriksaan Kesehatan Berkala (Gigi, Mata, Kuku, BB/TB)</w:t>
            </w:r>
          </w:p>
        </w:tc>
        <w:tc>
          <w:tcPr>
            <w:tcW w:w="1208" w:type="pct"/>
            <w:vAlign w:val="center"/>
          </w:tcPr>
          <w:p w14:paraId="30944E3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4488E3CD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2BA55B35" w14:textId="77777777" w:rsidTr="00F13D26">
        <w:trPr>
          <w:trHeight w:val="964"/>
        </w:trPr>
        <w:tc>
          <w:tcPr>
            <w:tcW w:w="5000" w:type="pct"/>
            <w:gridSpan w:val="5"/>
            <w:shd w:val="clear" w:color="auto" w:fill="4BACC6" w:themeFill="accent5"/>
            <w:vAlign w:val="center"/>
          </w:tcPr>
          <w:p w14:paraId="2ED7E628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KATEGORI: PROGRAM VISI MISI SEKOLAH</w:t>
            </w:r>
          </w:p>
        </w:tc>
      </w:tr>
      <w:tr w:rsidR="00A03C64" w:rsidRPr="00796C88" w14:paraId="7A83A9C7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01A8CF7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39</w:t>
            </w:r>
          </w:p>
        </w:tc>
        <w:tc>
          <w:tcPr>
            <w:tcW w:w="1477" w:type="pct"/>
            <w:vAlign w:val="center"/>
          </w:tcPr>
          <w:p w14:paraId="442B6EC1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PEMBINAAN PRESTASI AKADEMIK DAN NON-AKADEMIK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Bimbingan Talenta OSN, O2SN, FLS2N, Pramuka, Olahraga, dan Seni Budaya Murid</w:t>
            </w:r>
          </w:p>
        </w:tc>
        <w:tc>
          <w:tcPr>
            <w:tcW w:w="1812" w:type="pct"/>
            <w:vAlign w:val="center"/>
          </w:tcPr>
          <w:p w14:paraId="5144C53E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Seleksi Bakat dan Minat Siswa Antarkelas (Talent Scouting)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Bimbingan Intensif Pra-Lomba OSN, O2SN, dan FLS2N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Pengiriman Kontingen Lomba Tingkat Kecamatan Margasari</w:t>
            </w:r>
          </w:p>
        </w:tc>
        <w:tc>
          <w:tcPr>
            <w:tcW w:w="1208" w:type="pct"/>
            <w:vAlign w:val="center"/>
          </w:tcPr>
          <w:p w14:paraId="564FCCB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4E6E5A1B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78C23CB4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28152DAE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1477" w:type="pct"/>
            <w:vAlign w:val="center"/>
          </w:tcPr>
          <w:p w14:paraId="4F8645C0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PEMBIASAAN KEIMANAN DAN KETAQWAAN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Penguatan Nilai Religiusitas, Peringatan Hari Besar Keagamaan, Zakat Infaq Shadaqah, dan Pesantren Kilat</w:t>
            </w:r>
          </w:p>
        </w:tc>
        <w:tc>
          <w:tcPr>
            <w:tcW w:w="1812" w:type="pct"/>
            <w:vAlign w:val="center"/>
          </w:tcPr>
          <w:p w14:paraId="6D2EB2E9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Kegiatan Pesantren Ramadhan dan Buka Puasa Bersama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Penyaluran Zakat Fitrah dan Paket Sembako Duafa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Gerakan Infaq Sukarela 'Jumat Berkah'</w:t>
            </w:r>
          </w:p>
        </w:tc>
        <w:tc>
          <w:tcPr>
            <w:tcW w:w="1208" w:type="pct"/>
            <w:vAlign w:val="center"/>
          </w:tcPr>
          <w:p w14:paraId="33927E8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160C811F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06CF7D71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4E9FB94E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1477" w:type="pct"/>
            <w:vAlign w:val="center"/>
          </w:tcPr>
          <w:p w14:paraId="6094BF2C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PENGEMBANGAN KREATIVITAS DAN KARYA MURID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Gelar Karya Projek P5, Pameran Seni Rupa, Kerajinan Daur Ulang, dan Inovasi Pembelajaran</w:t>
            </w:r>
          </w:p>
        </w:tc>
        <w:tc>
          <w:tcPr>
            <w:tcW w:w="1812" w:type="pct"/>
            <w:vAlign w:val="center"/>
          </w:tcPr>
          <w:p w14:paraId="4576F305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Workshop Pembuatan Kerajinan Kreatif dari Bahan Bekas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Pameran Mini Hasil Karya Murid di Ruang Kelas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Gelar Karya dan Panen Hasil Belajar P5 Akbar</w:t>
            </w:r>
          </w:p>
        </w:tc>
        <w:tc>
          <w:tcPr>
            <w:tcW w:w="1208" w:type="pct"/>
            <w:vAlign w:val="center"/>
          </w:tcPr>
          <w:p w14:paraId="7F55E03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1C871F7B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58D84B2A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610BFDAA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42</w:t>
            </w:r>
          </w:p>
        </w:tc>
        <w:tc>
          <w:tcPr>
            <w:tcW w:w="1477" w:type="pct"/>
            <w:vAlign w:val="center"/>
          </w:tcPr>
          <w:p w14:paraId="240F43A4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KETERCAPAIAN VISI, MISI, DAN TUJUAN SATUAN PENDIDIKAN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Evaluasi Komprehensif Target Capaian Religius, Berprestasi, Kreatif, Berbudi Pekerti Luhur, dan Terampil IPTEK</w:t>
            </w:r>
          </w:p>
        </w:tc>
        <w:tc>
          <w:tcPr>
            <w:tcW w:w="1812" w:type="pct"/>
            <w:vAlign w:val="center"/>
          </w:tcPr>
          <w:p w14:paraId="78A2BF18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Rapat Pleno Evaluasi Ketercapaian Visi Misi Tengah Tahun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Sosialisasi Visi Misi Sekolah kepada Pemangku Kepentingan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Asesmen Akhir Ketercapaian Profil Lulusan Kelas VI</w:t>
            </w:r>
          </w:p>
        </w:tc>
        <w:tc>
          <w:tcPr>
            <w:tcW w:w="1208" w:type="pct"/>
            <w:vAlign w:val="center"/>
          </w:tcPr>
          <w:p w14:paraId="1689F7BA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45F165B9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272ABC18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7CC865BE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43</w:t>
            </w:r>
          </w:p>
        </w:tc>
        <w:tc>
          <w:tcPr>
            <w:tcW w:w="1477" w:type="pct"/>
            <w:vAlign w:val="center"/>
          </w:tcPr>
          <w:p w14:paraId="2EF421E9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PENANAMAN BUDI PEKERTI LUHUR DAN KESANTUNAN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Pembiasaan Akhlak Mulia, Tata Krama Bahasa Jawa, Penghormatan kepada Orang Tua, dan Kejujuran</w:t>
            </w:r>
          </w:p>
        </w:tc>
        <w:tc>
          <w:tcPr>
            <w:tcW w:w="1812" w:type="pct"/>
            <w:vAlign w:val="center"/>
          </w:tcPr>
          <w:p w14:paraId="66C5B318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Praktik Tata Krama dan Unggah-Ungguh Basa Jawa di Kelas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Operasional 'Kantin Kejujuran' dan Kotak Barang Temuan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Peringatan Hari Ibu dan Aksi 'Sungkem Kasih Sayang Murid'</w:t>
            </w:r>
          </w:p>
        </w:tc>
        <w:tc>
          <w:tcPr>
            <w:tcW w:w="1208" w:type="pct"/>
            <w:vAlign w:val="center"/>
          </w:tcPr>
          <w:p w14:paraId="49749C8D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19A6983B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  <w:tr w:rsidR="00A03C64" w:rsidRPr="00796C88" w14:paraId="5A507CD5" w14:textId="77777777" w:rsidTr="00F13D26">
        <w:trPr>
          <w:trHeight w:val="964"/>
        </w:trPr>
        <w:tc>
          <w:tcPr>
            <w:tcW w:w="235" w:type="pct"/>
            <w:vAlign w:val="center"/>
          </w:tcPr>
          <w:p w14:paraId="2D7EA216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44</w:t>
            </w:r>
          </w:p>
        </w:tc>
        <w:tc>
          <w:tcPr>
            <w:tcW w:w="1477" w:type="pct"/>
            <w:vAlign w:val="center"/>
          </w:tcPr>
          <w:p w14:paraId="6E1CF6C3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PENGENALAN DAN KETERAMPILAN DASAR IPTEK</w:t>
            </w:r>
            <w:r w:rsidRPr="00796C88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br/>
            </w:r>
            <w:r w:rsidRPr="00796C88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Literasi Digital, Pengenalan Komputer / Chromebook, dan Pemanfaatan Media Pembelajaran Berbasis Teknologi</w:t>
            </w:r>
          </w:p>
        </w:tc>
        <w:tc>
          <w:tcPr>
            <w:tcW w:w="1812" w:type="pct"/>
            <w:vAlign w:val="center"/>
          </w:tcPr>
          <w:p w14:paraId="68338FB2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• Pengenalan Dasar Perangkat Keras Komputer bagi Siswa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Praktik Mengetik Cepat dan Menyusun Dokumen Sederhana</w:t>
            </w: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br/>
              <w:t>• Simulasi dan Gladi Bersih ANBK Kelas V</w:t>
            </w:r>
          </w:p>
        </w:tc>
        <w:tc>
          <w:tcPr>
            <w:tcW w:w="1208" w:type="pct"/>
            <w:vAlign w:val="center"/>
          </w:tcPr>
          <w:p w14:paraId="1D1C9F6B" w14:textId="77777777" w:rsidR="00A03C64" w:rsidRPr="00796C88" w:rsidRDefault="00000000" w:rsidP="00270D3D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Rapat / Evaluasi Tim Pelaksana</w:t>
            </w:r>
          </w:p>
        </w:tc>
        <w:tc>
          <w:tcPr>
            <w:tcW w:w="268" w:type="pct"/>
            <w:vAlign w:val="center"/>
          </w:tcPr>
          <w:p w14:paraId="6E1C9A18" w14:textId="77777777" w:rsidR="00A03C64" w:rsidRPr="00796C88" w:rsidRDefault="00000000" w:rsidP="00270D3D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96C88">
              <w:rPr>
                <w:rFonts w:ascii="Arial" w:hAnsi="Arial" w:cs="Arial"/>
                <w:color w:val="000000" w:themeColor="text1"/>
                <w:sz w:val="24"/>
                <w:szCs w:val="24"/>
              </w:rPr>
              <w:t>[  ]</w:t>
            </w:r>
          </w:p>
        </w:tc>
      </w:tr>
    </w:tbl>
    <w:p w14:paraId="5CD1E9CB" w14:textId="77777777" w:rsidR="00320285" w:rsidRPr="00796C88" w:rsidRDefault="00320285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320285" w:rsidRPr="00796C88" w:rsidSect="00796C88">
      <w:pgSz w:w="16834" w:h="11909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506217">
    <w:abstractNumId w:val="8"/>
  </w:num>
  <w:num w:numId="2" w16cid:durableId="489754507">
    <w:abstractNumId w:val="6"/>
  </w:num>
  <w:num w:numId="3" w16cid:durableId="395932000">
    <w:abstractNumId w:val="5"/>
  </w:num>
  <w:num w:numId="4" w16cid:durableId="1830949270">
    <w:abstractNumId w:val="4"/>
  </w:num>
  <w:num w:numId="5" w16cid:durableId="963539172">
    <w:abstractNumId w:val="7"/>
  </w:num>
  <w:num w:numId="6" w16cid:durableId="1042558484">
    <w:abstractNumId w:val="3"/>
  </w:num>
  <w:num w:numId="7" w16cid:durableId="949043773">
    <w:abstractNumId w:val="2"/>
  </w:num>
  <w:num w:numId="8" w16cid:durableId="2006130881">
    <w:abstractNumId w:val="1"/>
  </w:num>
  <w:num w:numId="9" w16cid:durableId="1826507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993"/>
    <w:rsid w:val="0015074B"/>
    <w:rsid w:val="00270D3D"/>
    <w:rsid w:val="0029639D"/>
    <w:rsid w:val="002A77D1"/>
    <w:rsid w:val="00320285"/>
    <w:rsid w:val="00326F90"/>
    <w:rsid w:val="005B6A21"/>
    <w:rsid w:val="00740B6D"/>
    <w:rsid w:val="00796C88"/>
    <w:rsid w:val="00A03C64"/>
    <w:rsid w:val="00AA1D8D"/>
    <w:rsid w:val="00B47730"/>
    <w:rsid w:val="00B47D97"/>
    <w:rsid w:val="00CB0664"/>
    <w:rsid w:val="00CF731F"/>
    <w:rsid w:val="00F13D26"/>
    <w:rsid w:val="00FB7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87994"/>
  <w14:defaultImageDpi w14:val="300"/>
  <w15:docId w15:val="{2F16CA43-96A9-48D4-9944-1E52E551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2294</Words>
  <Characters>13082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 aio</cp:lastModifiedBy>
  <cp:revision>4</cp:revision>
  <cp:lastPrinted>2026-09-18T03:38:00Z</cp:lastPrinted>
  <dcterms:created xsi:type="dcterms:W3CDTF">2013-12-23T23:15:00Z</dcterms:created>
  <dcterms:modified xsi:type="dcterms:W3CDTF">2026-09-18T03:38:00Z</dcterms:modified>
  <cp:category/>
</cp:coreProperties>
</file>