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PENINGKATAN KUALITAS PEMBELAJARAN</w:t>
      </w:r>
    </w:p>
    <w:p>
      <w:pPr>
        <w:spacing w:after="140" w:before="20" w:line="276"/>
        <w:jc w:val="center"/>
      </w:pPr>
      <w:r>
        <w:rPr>
          <w:rFonts w:ascii="Times New Roman" w:cs="Times New Roman" w:eastAsia="Times New Roman" w:hAnsi="Times New Roman"/>
          <w:i/>
          <w:iCs/>
          <w:color w:val="333333"/>
          <w:sz w:val="24"/>
          <w:szCs w:val="24"/>
        </w:rPr>
        <w:t xml:space="preserve">Implementasi Kurikulum Merdeka, Pembelajaran Terdiferensiasi, dan Manajemen Kelas Interaktif</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TIM PENGEMBANG KURIKULUM DAN PEMBELAJARAN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Peningkatan Kualitas Pembelajaran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Tim Pengembang Kurikulum dan Pembelajaran,</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Peningkatan Kualitas Pembelajaran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Peningkatan Kualitas Pembelajaran</w:t>
      </w:r>
      <w:r>
        <w:rPr>
          <w:sz w:val="24"/>
          <w:szCs w:val="24"/>
        </w:rPr>
        <w:t xml:space="preserve">. Program ini diarahkan pada implementasi kurikulum merdeka, pembelajaran terdiferensiasi, dan manajemen kelas interaktif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12 Tahun 2024 tentang Kurikulum pada PAUD, Jenjang Dikdas, dan Jenjang Dikmen.</w:t>
      </w:r>
    </w:p>
    <w:p>
      <w:pPr>
        <w:spacing w:after="20" w:before="20" w:line="276"/>
        <w:ind w:left="400"/>
        <w:jc w:val="both"/>
      </w:pPr>
      <w:r>
        <w:rPr>
          <w:sz w:val="24"/>
          <w:szCs w:val="24"/>
        </w:rPr>
        <w:t xml:space="preserve">2. Permendikbudristek Nomor 16 Tahun 2022 tentang Standar Proses Pendidikan Dasar dan Menengah.</w:t>
      </w:r>
    </w:p>
    <w:p>
      <w:pPr>
        <w:spacing w:after="20" w:before="20" w:line="276"/>
        <w:ind w:left="400"/>
        <w:jc w:val="both"/>
      </w:pPr>
      <w:r>
        <w:rPr>
          <w:sz w:val="24"/>
          <w:szCs w:val="24"/>
        </w:rPr>
        <w:t xml:space="preserve">3. Panduan Pembelajaran dan Asesmen (PPA) Kurikulum Merdeka Edisi Revisi.</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Mewujudkan proses belajar mengajar yang berpusat pada peserta didik (student-centered learning).</w:t>
      </w:r>
    </w:p>
    <w:p>
      <w:pPr>
        <w:spacing w:after="20" w:before="20" w:line="276"/>
        <w:ind w:left="400"/>
        <w:jc w:val="both"/>
      </w:pPr>
      <w:r>
        <w:rPr>
          <w:sz w:val="24"/>
          <w:szCs w:val="24"/>
        </w:rPr>
        <w:t xml:space="preserve">2. Menerapkan asesmen diagnostik awal guna memetakan kesiapan, minat, dan profil belajar murid.</w:t>
      </w:r>
    </w:p>
    <w:p>
      <w:pPr>
        <w:spacing w:after="20" w:before="20" w:line="276"/>
        <w:ind w:left="400"/>
        <w:jc w:val="both"/>
      </w:pPr>
      <w:r>
        <w:rPr>
          <w:sz w:val="24"/>
          <w:szCs w:val="24"/>
        </w:rPr>
        <w:t xml:space="preserve">3. Mendorong penerapan pembelajaran terdiferensiasi (konten, proses, dan produk) di seluruh kelas.</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Pendidik dan Peserta Didik Kelas I s.d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Tim Pengembang Kurikulum dan Pembelajaran)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 House Training (IHT) Perancangan Pembelajaran Terdiferensiasi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Pendidik Hadir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Asesmen Awal Pembelajaran (Diagnostik)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di Awal Tiap Bab/Materi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Sepanjang KBM</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Supervisi Klinis dan Pendampingan Sebaya Mengajar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1x per Semester per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&amp; Oktober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Refleksi dan Evaluasi Hasil Belajar Kelas Bersama Kombel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Pertemuan Kombel 2 Minggu Sekali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Peningkatan Kualitas Pembelajaran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Dewan guru SDN Kalisalak 01 telah menyusun Modul Ajar terintegrasi dengan prinsip pembelajaran mendalam. Guru mengorganisasikan kegiatan belajar kelompok kolaboratif, memanfaatkan media ajar digital (video animasi interaktif), serta memberikan bimbingan bertingkat (scaffolding) sesuai kebutuhan kecepatan belajar murid.</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Penerapan Pembelajaran Terdiferensiasi di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Guru Menerapkan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Guru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Kualitas Pembelajaran (D.1) Rapor 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Terarah / Skor &gt; 75.00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Kepuasan dan Kenyamanan Belajar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 Siswa Merasa Bahagia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Tersedianya perangkat Chromebook dan proyektor LCD di sekolah untuk menunjang KBM multimedia.</w:t>
      </w:r>
    </w:p>
    <w:p>
      <w:pPr>
        <w:spacing w:after="20" w:before="20" w:line="276"/>
        <w:ind w:left="400"/>
        <w:jc w:val="both"/>
      </w:pPr>
      <w:r>
        <w:rPr>
          <w:sz w:val="24"/>
          <w:szCs w:val="24"/>
        </w:rPr>
        <w:t xml:space="preserve">• Komitmen tinggi para guru dalam mengikuti pelatihan mandiri di Platform Merdeka Mengajar (PMM).</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Kebutuhan waktu persiapan yang lebih banyak dalam merancang variasi lembar kerja berdiferensiasi.</w:t>
      </w:r>
    </w:p>
    <w:p>
      <w:pPr>
        <w:spacing w:after="20" w:before="20" w:line="276"/>
        <w:ind w:left="400"/>
        <w:jc w:val="both"/>
      </w:pPr>
      <w:r>
        <w:rPr>
          <w:sz w:val="24"/>
          <w:szCs w:val="24"/>
        </w:rPr>
        <w:t xml:space="preserve">• Kecepatan pemahaman siswa dalam satu kelas yang sangat bervariasi.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Membuat bank modul ajar dan lembar aktivitas bersama di ruang kerja Komunitas Belajar (Kombel).</w:t>
      </w:r>
    </w:p>
    <w:p>
      <w:pPr>
        <w:spacing w:after="20" w:before="20" w:line="276"/>
        <w:ind w:left="400"/>
        <w:jc w:val="both"/>
      </w:pPr>
      <w:r>
        <w:rPr>
          <w:sz w:val="24"/>
          <w:szCs w:val="24"/>
        </w:rPr>
        <w:t xml:space="preserve">2. Membentuk kelompok belajar tutor sebaya (peer tutoring) di antara para murid.</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Pengembangan Modul Projek Penguatan Profil Pelajar Pancasila (P5)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Modul P5 per Tahun 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Pemanfaatan Aplikasi Kuis Interaktif (Kahoot/Quizizz)</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Akhir Materi Pelajaran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Peningkatan Kualitas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PENINGKATAN KUALITAS PEMBELAJARAN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Modul Ajar Tervalidasi 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Modul Ajar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 &amp; Valid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Pendidik Mengikuti Supervisi Akademik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Orang Pendidik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Tuntas 100%</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Rata-Rata Nilai Keterlibatan Aktif Siswa dalam KBM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(Skala 1 - 4)</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Aktif</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Peningkatan Kualitas Pembelajaran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2026-09-17T02:26:50.506Z</dcterms:created>
  <dcterms:modified xsi:type="dcterms:W3CDTF">2026-09-17T02:26:50.506Z</dcterms:modified>
</cp:coreProperties>
</file>

<file path=docProps/custom.xml><?xml version="1.0" encoding="utf-8"?>
<Properties xmlns="http://schemas.openxmlformats.org/officeDocument/2006/custom-properties" xmlns:vt="http://schemas.openxmlformats.org/officeDocument/2006/docPropsVTypes"/>
</file>