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PROGRAM PENINGKATAN MUTU PENDIDIKAN SATUAN PENDIDIKAN</w:t>
      </w:r>
    </w:p>
    <w:p>
      <w:pPr>
        <w:spacing w:after="140" w:before="20" w:line="276"/>
        <w:jc w:val="center"/>
      </w:pPr>
      <w:r>
        <w:rPr>
          <w:rFonts w:ascii="Times New Roman" w:cs="Times New Roman" w:eastAsia="Times New Roman" w:hAnsi="Times New Roman"/>
          <w:i/>
          <w:iCs/>
          <w:color w:val="333333"/>
          <w:sz w:val="24"/>
          <w:szCs w:val="24"/>
        </w:rPr>
        <w:t xml:space="preserve">Program Aksi Peningkatan Rapor Pendidikan, Penguatan Kompetensi Pendidik, dan Optimalisasi Mutu Layanan Belajar Tahun 2026</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PROGRAM PENINGKATAN MUTU PENDIDIKAN</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Program Peningkatan Mutu Pendidikan Satuan Pendidikan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Program Peningkatan Mutu Pendidikan,</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Program Peningkatan Mutu Pendidikan Satuan Pendidikan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Program Peningkatan Mutu Pendidikan Satuan Pendidikan</w:t>
      </w:r>
      <w:r>
        <w:rPr>
          <w:sz w:val="24"/>
          <w:szCs w:val="24"/>
        </w:rPr>
        <w:t xml:space="preserve">. Program ini diarahkan pada program aksi peningkatan rapor pendidikan, penguatan kompetensi pendidik, dan optimalisasi mutu layanan belajar tahun 2026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w:t>
      </w:r>
    </w:p>
    <w:p>
      <w:pPr>
        <w:spacing w:after="20" w:before="20" w:line="276"/>
        <w:ind w:left="400"/>
        <w:jc w:val="both"/>
      </w:pPr>
      <w:r>
        <w:rPr>
          <w:sz w:val="24"/>
          <w:szCs w:val="24"/>
        </w:rPr>
        <w:t xml:space="preserve">2. Peraturan Pemerintah Nomor 57 Tahun 2021 jo PP Nomor 4 Tahun 2022 tentang Standar Nasional Pendidikan.</w:t>
      </w:r>
    </w:p>
    <w:p>
      <w:pPr>
        <w:spacing w:after="20" w:before="20" w:line="276"/>
        <w:ind w:left="400"/>
        <w:jc w:val="both"/>
      </w:pPr>
      <w:r>
        <w:rPr>
          <w:sz w:val="24"/>
          <w:szCs w:val="24"/>
        </w:rPr>
        <w:t xml:space="preserve">3. Permendikbudristek Nomor 9 Tahun 2022 tentang Evaluasi Sistem Pendidikan.</w:t>
      </w:r>
    </w:p>
    <w:p>
      <w:pPr>
        <w:spacing w:after="20" w:before="20" w:line="276"/>
        <w:ind w:left="400"/>
        <w:jc w:val="both"/>
      </w:pPr>
      <w:r>
        <w:rPr>
          <w:sz w:val="24"/>
          <w:szCs w:val="24"/>
        </w:rPr>
        <w:t xml:space="preserve">4. Surat Edaran Kepala Dinas Pendidikan dan Kebudayaan Kabupaten Tegal tentang Program Peningkatan Mutu Pendidikan Dasar.</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Mendorong akselerasi capaian indikator prioritas rapor pendidikan menuju kategori capaian tinggi.</w:t>
      </w:r>
    </w:p>
    <w:p>
      <w:pPr>
        <w:spacing w:after="20" w:before="20" w:line="276"/>
        <w:ind w:left="400"/>
        <w:jc w:val="both"/>
      </w:pPr>
      <w:r>
        <w:rPr>
          <w:sz w:val="24"/>
          <w:szCs w:val="24"/>
        </w:rPr>
        <w:t xml:space="preserve">2. Membangun budaya refleksi pembelajaran dan perbaikan berkelanjutan berbasis data di lingkungan sekolah.</w:t>
      </w:r>
    </w:p>
    <w:p>
      <w:pPr>
        <w:spacing w:after="20" w:before="20" w:line="276"/>
        <w:ind w:left="400"/>
        <w:jc w:val="both"/>
      </w:pPr>
      <w:r>
        <w:rPr>
          <w:sz w:val="24"/>
          <w:szCs w:val="24"/>
        </w:rPr>
        <w:t xml:space="preserve">3. Meningkatkan kualitas interaksi pedagogik antara guru dan murid demi terwujudnya iklim belajar yang bermakna.</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Pendidik, Tenaga Kependidikan, dan Peserta Didik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(Koordinator Program Peningkatan Mutu Pendidikan)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Refleksi dan Pemetaan Rapor Pendidikan Satuan Pendidikan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Laporan Rekomendasi PBD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In-House Training (IHT) Penguatan Mutu Pembelajaran Mendalam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Seluruh Guru Terlatih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Monitoring Triwulan Keterlaksanaan Aksi Peningkatan Mutu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Rekap Capaian Kinerja Mutu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&amp; September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Diseminasi Praktik Baik Peningkatan Mutu Satuan Pendidikan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Portofolio Inovasi Pembelajaran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November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Program Peningkatan Mutu Pendidikan Satuan Pendidikan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Program peningkatan mutu dilaksanakan melalui kerangka Perencanaan Berbasis Data (PBD). Sekolah mengidentifikasi indikator yang masih perlu perbaikan, menyusun akar masalah, serta mengeksekusi aksi benahi yang terukur dan terencana di dalam dokumen RKT dan RKAS.</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Target Indikator Mutu Tercapai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85% Tercapai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Partisipasi Guru dalam Program Peningkatan Mutu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Pendidik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Aktif</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Peningkatan Indeks Kepuasan Layanan Belajar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Skor Kepuasan &gt; 88.00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Baik</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Komitmen pimpinan sekolah dan dewan guru untuk terbuka melakukan pembenahan metode mengajar.</w:t>
      </w:r>
    </w:p>
    <w:p>
      <w:pPr>
        <w:spacing w:after="20" w:before="20" w:line="276"/>
        <w:ind w:left="400"/>
        <w:jc w:val="both"/>
      </w:pPr>
      <w:r>
        <w:rPr>
          <w:sz w:val="24"/>
          <w:szCs w:val="24"/>
        </w:rPr>
        <w:t xml:space="preserve">• Adanya panduan PBD resmi dari Kemendikbudristek sebagai acuan perbaikan mutu terarah.</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Fluktuasi konsistensi guru dalam menindaklanjuti rekomendasi supervisi pembelajaran secara cepat.</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Membentuk tim coaching internal untuk melakukan pendampingan berkala kepada rekan sejawat.</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Penguatan Literasi Numerasi Terintegrasi Program Belajar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Pojok Literasi &amp; Mading Mutu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Ismi Kamaliyah,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RKT &amp; RKAS Berbasis Hasil Mutu Terkini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Dokumen RKAS 2027 Tervalidasi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Program Peningkatan Mutu Pendidikan Satuan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PROGRAM PENINGKATAN MUTU PENDIDIKAN SATUAN PENDIDIKAN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Aksi Peningkatan Mutu yang Telah Selesai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Program Selesai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Terlaksana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Nomor SK Tim Penjaminan Mutu Pendidikan Sekolah (TPMPS)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421.2/............/04.68</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Aktif</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Predikat Rapor Pendidikan Satuan Pendidikan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Kategori ......</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Meningkat</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Program Peningkatan Mutu Pendidikan Satuan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2026-09-17T02:26:53.105Z</dcterms:created>
  <dcterms:modified xsi:type="dcterms:W3CDTF">2026-09-17T02:26:53.105Z</dcterms:modified>
</cp:coreProperties>
</file>

<file path=docProps/custom.xml><?xml version="1.0" encoding="utf-8"?>
<Properties xmlns="http://schemas.openxmlformats.org/officeDocument/2006/custom-properties" xmlns:vt="http://schemas.openxmlformats.org/officeDocument/2006/docPropsVTypes"/>
</file>