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PEMANFAATAN DAN PELATIHAN MANDIRI PLATFORM MERDEKA MENGAJAR (PMM)</w:t>
      </w:r>
    </w:p>
    <w:p>
      <w:pPr>
        <w:spacing w:after="140" w:before="20" w:line="276"/>
        <w:jc w:val="center"/>
      </w:pPr>
      <w:r>
        <w:rPr>
          <w:rFonts w:ascii="Times New Roman" w:cs="Times New Roman" w:eastAsia="Times New Roman" w:hAnsi="Times New Roman"/>
          <w:i/>
          <w:iCs/>
          <w:color w:val="333333"/>
          <w:sz w:val="24"/>
          <w:szCs w:val="24"/>
        </w:rPr>
        <w:t xml:space="preserve">Penyelesaian Topik Pelatihan, Penerbitan Sertifikat Aksi Nyata, dan Pengelolaan Kinerja Guru</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PEMANFAATAN PLATFORM MERDEKA MENGAJAR (PMM)</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Pemanfaatan dan Pelatihan Mandiri Platform Merdeka Mengajar (PMM)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Pemanfaatan Platform Merdeka Mengajar (PMM),</w:t>
            </w:r>
          </w:p>
          <w:p>
            <w:pPr>
              <w:spacing w:after="0" w:before="650" w:line="276"/>
              <w:jc w:val="center"/>
            </w:pPr>
            <w:r>
              <w:rPr>
                <w:b/>
                <w:bCs/>
                <w:sz w:val="24"/>
                <w:szCs w:val="24"/>
                <w:u w:val="single"/>
              </w:rPr>
              <w:t xml:space="preserve">Ismi Kamaliyah, S.Pd.</w:t>
            </w:r>
          </w:p>
          <w:p>
            <w:pPr>
              <w:spacing w:after="0" w:before="0" w:line="276"/>
              <w:jc w:val="center"/>
            </w:pPr>
            <w:r>
              <w:rPr>
                <w:sz w:val="22"/>
                <w:szCs w:val="22"/>
              </w:rPr>
              <w:t xml:space="preserve">NIP. 19941014 202012 2 002</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Pemanfaatan dan Pelatihan Mandiri Platform Merdeka Mengajar (PMM)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Pemanfaatan dan Pelatihan Mandiri Platform Merdeka Mengajar (PMM)</w:t>
      </w:r>
      <w:r>
        <w:rPr>
          <w:sz w:val="24"/>
          <w:szCs w:val="24"/>
        </w:rPr>
        <w:t xml:space="preserve">. Program ini diarahkan pada penyelesaian topik pelatihan, penerbitan sertifikat aksi nyata, dan pengelolaan kinerja guru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Surat Edaran Mendikbudristek Nomor 1 Tahun 2024 tentang Pengelolaan Kinerja Guru dan Kepala Sekolah.</w:t>
      </w:r>
    </w:p>
    <w:p>
      <w:pPr>
        <w:spacing w:after="20" w:before="20" w:line="276"/>
        <w:ind w:left="400"/>
        <w:jc w:val="both"/>
      </w:pPr>
      <w:r>
        <w:rPr>
          <w:sz w:val="24"/>
          <w:szCs w:val="24"/>
        </w:rPr>
        <w:t xml:space="preserve">2. Peraturan Dirjen GTK Kemendikbudristek tentang Pemanfaatan Platform Merdeka Mengajar.</w:t>
      </w:r>
    </w:p>
    <w:p>
      <w:pPr>
        <w:spacing w:after="20" w:before="20" w:line="276"/>
        <w:ind w:left="400"/>
        <w:jc w:val="both"/>
      </w:pPr>
      <w:r>
        <w:rPr>
          <w:sz w:val="24"/>
          <w:szCs w:val="24"/>
        </w:rPr>
        <w:t xml:space="preserve">3. Program Peningkatan Kompetensi Guru dan Tenaga Kependidikan SDN Kalisalak 01.</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Mendorong seluruh dewan guru memanfaatkan PMM secara aktif untuk belajar materi kurikulum terbaru.</w:t>
      </w:r>
    </w:p>
    <w:p>
      <w:pPr>
        <w:spacing w:after="20" w:before="20" w:line="276"/>
        <w:ind w:left="400"/>
        <w:jc w:val="both"/>
      </w:pPr>
      <w:r>
        <w:rPr>
          <w:sz w:val="24"/>
          <w:szCs w:val="24"/>
        </w:rPr>
        <w:t xml:space="preserve">2. Menuntaskan modul pelatihan mandiri dan mengunggah Aksi Nyata hingga mendapatkan sertifikat resmi.</w:t>
      </w:r>
    </w:p>
    <w:p>
      <w:pPr>
        <w:spacing w:after="20" w:before="20" w:line="276"/>
        <w:ind w:left="400"/>
        <w:jc w:val="both"/>
      </w:pPr>
      <w:r>
        <w:rPr>
          <w:sz w:val="24"/>
          <w:szCs w:val="24"/>
        </w:rPr>
        <w:t xml:space="preserve">3. Mengintegrasikan perencanaan dan evaluasi kinerja pegawai ke dalam fitur Pengelolaan Kinerja PMM.</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Pendidik (8 Orang Guru) dan Kepala Sekolah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Ismi Kamaliyah, S.Pd.</w:t>
            </w:r>
            <w:r>
              <w:rPr>
                <w:rFonts w:ascii="Times New Roman" w:cs="Times New Roman" w:eastAsia="Times New Roman" w:hAnsi="Times New Roman"/>
                <w:b w:val="false"/>
                <w:bCs w:val="false"/>
                <w:sz w:val="21"/>
                <w:szCs w:val="21"/>
              </w:rPr>
              <w:br/>
              <w:t xml:space="preserve">NIP. 19941014 202012 2 002</w:t>
            </w:r>
            <w:r>
              <w:rPr>
                <w:rFonts w:ascii="Times New Roman" w:cs="Times New Roman" w:eastAsia="Times New Roman" w:hAnsi="Times New Roman"/>
                <w:b w:val="false"/>
                <w:bCs w:val="false"/>
                <w:sz w:val="21"/>
                <w:szCs w:val="21"/>
              </w:rPr>
              <w:br/>
              <w:t xml:space="preserve">(Koordinator Pemanfaatan Platform Merdeka Mengajar (PMM))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Pendampingan Bersama Penyelesaian Modul Pelatihan Mandiri PMM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Sesi Belajar Bersama Tiap Pekan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Januari - Desember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Klinik Penyusunan dan Review Draf Aksi Nyata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Guru Mengunggah Aksi Nyata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Maret &amp; September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Pengisian dan Validasi Pengelolaan Kinerja Semester I &amp;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RHK Disetujui Kepala Sekolah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Januari &amp; Juli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Rekapitulasi Sertifikat PMM Dewan Guru</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Buku Portofolio Sertifikat PMM</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Juni &amp; Desember 2026</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Pemanfaatan dan Pelatihan Mandiri Platform Merdeka Mengajar (PMM)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Dewan guru SDN Kalisalak 01 secara konsisten meluangkan waktu belajar mandiri di PMM. Topik-topik prioritas seperti Kurikulum Merdeka, Perencanaan Pembelajaran, Asesmen Awal, Disiplin Positif, dan PBD telah diselesaikan. Seluruh guru telah berhasil menyusun dan mengunggah Aksi Nyata.</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Persentase Guru yang Telah Mengakses dan Belajar di PMM</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Guru Aktif Login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(8 dari 8 Guru)</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Sertifikat Pelatihan Mandiri PMM yang Diperoleh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Rata-rata Minimal 2 Sertifikat / Guru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Sertifikat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Ketercapaian Pengelolaan Kinerja Guru Predikat Baik/Sangat Baik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Guru Memenuhi Ekspektasi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Memenuhi</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Kemudahan akses akun belajar.id yang telah teraktivasi 100% untuk seluruh dewan guru.</w:t>
      </w:r>
    </w:p>
    <w:p>
      <w:pPr>
        <w:spacing w:after="20" w:before="20" w:line="276"/>
        <w:ind w:left="400"/>
        <w:jc w:val="both"/>
      </w:pPr>
      <w:r>
        <w:rPr>
          <w:sz w:val="24"/>
          <w:szCs w:val="24"/>
        </w:rPr>
        <w:t xml:space="preserve">• Budaya saling membantu (peer support) di lingkungan sekolah dalam mengoreksi draf Aksi Nyata.</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Waktu penelaahan dan validasi Aksi Nyata oleh kurator pusat PMM yang terkadang membutuhkan waktu beberapa minggu.</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Memastikan panduan rubrik penilaian Aksi Nyata PMM dipelajari secara seksama agar lolos validasi pada kesempatan pertama.</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Berbagi Bukti Karya Guru ke Komunitas Nasional di PMM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Minimal 2 Karya per Guru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Ismi Kamaliyah,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Pemanfaatan Fitur Ide Praktik untuk Bahan Ajar Kelas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Penerapan di KBM Harian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Hendry Badriarto, S.Pd.</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Pemanfaatan dan Pelatihan Mandiri Platform Merdeka Mengajar (PMM)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PEMANFAATAN DAN PELATIHAN MANDIRI PLATFORM MERDEKA MENGAJAR (PMM)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Adopsi PMM Sekolah pada Dashboard Kemendikbud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Kategori 'Tinggi / Sangat Aktif'</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Tervalidasi</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Topik Pelatihan Mandiri Tuntas Dipelajari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Topik Lengkap</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Selesai Post-Test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Persentase Guru Memiliki Sertifikat Aksi Nyata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Sangat Baik</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Pemanfaatan dan Pelatihan Mandiri Platform Merdeka Mengajar (PMM)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2026-09-17T02:26:51.796Z</dcterms:created>
  <dcterms:modified xsi:type="dcterms:W3CDTF">2026-09-17T02:26:51.796Z</dcterms:modified>
</cp:coreProperties>
</file>

<file path=docProps/custom.xml><?xml version="1.0" encoding="utf-8"?>
<Properties xmlns="http://schemas.openxmlformats.org/officeDocument/2006/custom-properties" xmlns:vt="http://schemas.openxmlformats.org/officeDocument/2006/docPropsVTypes"/>
</file>