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60"/>
          <w:szCs w:val="60"/>
        </w:rPr>
        <w:t xml:space="preserve">PROTOS FARM</w:t>
      </w:r>
    </w:p>
    <w:p>
      <w:pPr>
        <w:pBdr>
          <w:bottom w:val="single" w:color="4CAF50" w:sz="4" w:space="8"/>
        </w:pBd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de Gerenciamento de Fazendas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USER STORIES</w:t>
      </w:r>
    </w:p>
    <w:p>
      <w:pPr>
        <w:spacing w:after="60"/>
        <w:jc w:val="center"/>
      </w:pPr>
      <w:r>
        <w:rPr>
          <w:rFonts w:ascii="Arial" w:cs="Arial" w:eastAsia="Arial" w:hAnsi="Arial"/>
          <w:color w:val="4CAF50"/>
          <w:sz w:val="30"/>
          <w:szCs w:val="30"/>
        </w:rPr>
        <w:t xml:space="preserve">RH e Folha de Pagamento Rural</w:t>
      </w:r>
    </w:p>
    <w:p>
      <w:pPr>
        <w:spacing w:after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27 User Stories  |  187 Story Points  |  7 Épicos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Fases 2 e 3 do Roadmap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Fevereiro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Visão Geral — Módulo de RH e Folha de Pagamento Rural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documento detalha as user stories do Módulo de Recursos Humanos e Folha de Pagamento Rural do Protos Farm. O módulo cobre o ciclo completo da gestão de pessoas em fazendas: cadastro e contratos (incluindo contrato de safra), controle de ponto e jornada rural, cálculo de folha com todas as particularidades do trabalhador rural (Lei 5.889/73, NR-31), férias, 13º, rescisão, eSocial, segurança do trabalho e integração bidirecional com os módulos financeiro e contábil.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módulo está organizado em 7 épicos com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27 user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somando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187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spacing w:after="100"/>
      </w:pPr>
    </w:p>
    <w:p>
      <w:pPr>
        <w:pStyle w:val="Heading2"/>
      </w:pPr>
      <w:r>
        <w:t xml:space="preserve">Resumo por Épico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1200"/>
        <w:gridCol w:w="1200"/>
        <w:gridCol w:w="1400"/>
      </w:tblGrid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Épico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Stories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EPIC-RH1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Cadastro de Colaboradores e Contratos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34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EPIC-RH2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Controle de Ponto e Jornada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29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EPIC-RH3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Cálculo e Processamento de Folha de Pagamento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EPIC-RH4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Férias, Afastamentos e Rescisão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EPIC-RH5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Obrigações Acessórias e eSocial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EPIC-RH6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Segurança do Trabalho Rural (NR-31)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EPIC-RH7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Integração Financeira e Contábil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187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Particularidades do Trabalhador Rural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módulo foi projetado considerando as especificidades da legislação trabalhista rural brasileira: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Lei 5.889/73: regula o trabalho rural com regras específicas de jornada, moradia, alimentação e contrato de safra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Contrato de safra (art. 14-A): contrato por prazo determinado vinculado ao ciclo produtivo, sem multa de FGTS ao término natural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Adicional noturno rural: período de 21h às 5h (diferente do urbano 22h-5h), adicional de 25% (não 20%)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Desconto de moradia: até 25% do salário quando a fazenda fornece casa (até 20% para alimentação)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NR-31: norma regulamentadora específica para segurança no trabalho rural (agrotóxicos, máquinas, animais)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FUNRURAL patronal: incide sobre receita bruta de comercialização (1,5% + RAT + SENAR) ou opção pela folha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eSocial: obrigatoriedade de envio de eventos para empregadores rurais com simplificação para pequenos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Safristas: direitos proporcionais de férias e 13º pagos ao fim do contrato, podendo ser recontratos safra a safra</w:t>
      </w:r>
    </w:p>
    <w:p>
      <w:pPr>
        <w:pBdr>
          <w:bottom w:val="single" w:color="4CAF50" w:sz="3" w:space="1"/>
        </w:pBdr>
        <w:spacing w:before="200" w:after="200"/>
      </w:pPr>
    </w:p>
    <w:p>
      <w:pPr>
        <w:pStyle w:val="Heading1"/>
      </w:pPr>
      <w:r>
        <w:t xml:space="preserve">Detalhamento das User Stories</w:t>
      </w:r>
    </w:p>
    <w:p>
      <w:pPr>
        <w:spacing w:after="60"/>
      </w:pPr>
    </w:p>
    <w:p>
      <w:pPr>
        <w:pStyle w:val="Heading2"/>
      </w:pPr>
      <w:r>
        <w:t xml:space="preserve">EPIC-RH1: Cadastro de Colaboradores e Contratos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34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4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US-RH01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Cadastro completo do colaborador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cadastrar colaboradores com todos os dados pessoais, trabalhistas e documentação, para a fazenda tenha ficha completa de cada funcionário para fins legais e operacionais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Dados pessoais: nome completo, CPF, RG, data de nascimento, sexo, estado civil, naturalidade, endereço completo, telefone, email, foto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Dados bancários: banco, agência, conta, tipo (corrente/poupança), PIX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Documentos trabalhistas: CTPS (número, série, UF), PIS/PASEP, título de eleitor, certificado de reservista, CNH (categoria, validade)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Dependentes: nome, CPF, data de nascimento, parentesco (para IR e salário-família)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Dados de saúde: tipo sanguíneo, alergias, plano de saúde (se houver), contato de emergência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Upload de documentos digitalizados (RG, CPF, CTPS, comprovante de residência, ASO)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Associação a uma ou mais fazendas da organização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Status: ativo, afastado, férias, licença, desligado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US-RH02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Gestão de contratos de trabalho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registrar e gerenciar diferentes tipos de contrato de trabalho rural, para cada colaborador tenha seu vínculo formalizado corretamente conforme a legislação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Tipos de contrato: CLT prazo indeterminado, CLT prazo determinado, contrato de safra (Lei 5.889/73), contrato intermitente, contrato de experiência (até 90 dias), menor aprendiz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Campos do contrato: data de admissão, data de término (se determinado), cargo/função, CBO, salário base, jornada semanal (horas), turno, local de trabalho (fazenda), sindicato da categoria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Para contrato de safra: cultura vinculada, data estimada de término vinculada à safra, renovação automática sugerida para próxima safra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Piso salarial: alerta se salário abaixo do piso da categoria rural do estado (configurável por UF)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Período de experiência: alerta automático 5 dias antes do vencimento (efetivar ou desligar)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Aditivos contratuais: registro de alterações (promoção, mudança de função, reajuste salarial) com data e motivo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contratos por colaborador (incluindo desligamentos anteriores e recontrações)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de contrato em PDF com modelo padrão (editável)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US-RH03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Gestão de cargos, salários e escalas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cadastrar os cargos com faixas salariais, controlar alterações de cargo e salário dos colaboradores com histórico completo, para cada colaborador esteja vinculado a uma função com jornada e salário compatíveis e eu tenha rastreabilidade de todas as mudanças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Cadastro de cargos: nome, CBO, departamento/setor (agrícola, pecuário, administrativo, manutenção), descrição de atividades, requisitos (escolaridade, experiência, certificações)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Tabela salarial por cargo: faixa salarial com piso e teto (ex.: vaqueiro R$ 1.800 a R$ 2.500), níveis/steps dentro do cargo (ex.: Vaqueiro I, Vaqueiro II, Vaqueiro III — cada um com salário definido). Permite progressão horizontal dentro do mesmo cargo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Cargos típicos rurais pré-cadastrados: tratorista, operador de colheitadeira, vaqueiro, ordenhador, auxiliar de campo, capataz, gerente de fazenda, agrônomo, veterinário, mecânico agrícola, cozinheira rural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Escalas de trabalho configuráveis: 5x2 (seg-sex), 6x1 (seg-sáb), escala de revezamento (12x36, 5x1), turno de ordenha (madrugada/manhã/tarde)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Horário de trabalho por escala: entrada, saída, intervalo de almoço, intervalo de ordenha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de adicional por cargo: insalubridade (grau), periculosidade, noturno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Quadro de lotação: nº de vagas por cargo por fazenda (planejado vs. preenchido)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cargo e salário por colaborador: cada alteração de cargo, nível, salário ou função gera um registro histórico com: data da alteração, cargo/nível anterior, cargo/nível novo, salário anterior, salário novo, tipo de movimentação (admissão, promoção, progressão, reajuste coletivo, reajuste individual, transferência, rebaixamento), motivo, documento de referência (portaria, acordo, dissídio), aprovado por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Reajuste coletivo: aplicar reajuste salarial (% ou valor fixo) a todos os colaboradores de um cargo, departamento ou fazenda de uma vez (ex.: dissídio coletivo 5%). Sistema gera registro individual de alteração para cada colaborador afetado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Consulta de histórico: visualizar toda a trajetória de um colaborador (admissão → progressões → promoções → salário atual) em timeline. Relatório comparativo: salário ao longo do tempo com gráfico de evolução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Versionamento da tabela salarial: ao alterar faixas salariais dos cargos, sistema mantém histórico com vigência (data início/fim). Tabela anterior preservada para consulta e para cálculos retroativos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piso salarial: se salário do colaborador ficar abaixo do piso do cargo ou do piso da categoria rural do estado (configurável por UF), sistema gera alerta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US-RH04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Importação de colaboradores existentes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que já tem folha em outro sistema ou planilha, quero importar os dados dos colaboradores atuais em massa, para eu não precise recadastrar 50+ funcionários manualmente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Upload de CSV/Excel com template padrão para download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Mapeamento flexível de colunas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Validação: CPF válido e único, campos obrigatórios, data de admissão coerente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Preview antes de confirmar importação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pós-importação com sucessos e erros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Saldos iniciais de férias e banco de horas importáveis (para migração mid-year)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US-RH05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Ficha completa do colaborador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ver todas as informações de um colaborador em uma única tela, para eu tenha o histórico completo para gestão, auditorias e fiscalização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Dados pessoais e foto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Contrato atual e histórico de contratos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salarial (gráfico de evolução)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Holerites dos últimos 12 meses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de férias (dias proporcionais, período aquisitivo/concessivo)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de banco de horas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afastamentos (férias, licenças, atestados)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EPIs entregues e treinamentos realizados (NR-31)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Operações de campo onde participou (vínculo com módulo agrícola/pecuário)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Documentos digitalizados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EPIC-RH2: Controle de Ponto e Jornada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29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4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US-RH06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Registro de ponto (entrada, saída, intervalos)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colaborador rural, quero registrar meu ponto de entrada, saída e intervalos, para minha jornada seja controlada corretamente para cálculo de horas extras e folha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Registro via app mobile: botão de ponto com captura de geolocalização e timestamp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Tipos de marcação: entrada, início intervalo, fim intervalo, saída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Foto opcional no momento do registro (prova de presença)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Funcionamento offline: marcação salva localmente com sync posterior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Registro alternativo via web (para administrativos) ou por apontamento do gerente (para equipes sem celular)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Tolerância configurável (ex.: 10 minutos antes/depois do horário sem considerar extra/atraso)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ao gerente se colaborador não registrou ponto até X minutos após horário previsto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Conformidade com Portaria 671/2021 (registro eletrônico de ponto)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US-RH07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Apontamento de horas por atividade/operação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de campo, quero vincular as horas trabalhadas de cada colaborador às atividades realizadas, para o custo de mão de obra seja rateado corretamente por talhão, lote e centro de custo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Apontamento diário: colaborador, data, atividade/operação, talhão ou pasto, horas dedicadas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com operações de campo já registradas (preparo, plantio, aplicação, colheita)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Modo de apontamento rápido: lista de colaboradores da equipe, marcar horas de cada um na mesma operação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Para atividades pecuárias: vincular a lote/pasto (ordenha, manejo sanitário, cerca etc.)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Totalização diária: soma das horas apontadas vs. jornada prevista (alerta se divergente)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Custo/hora do colaborador aplicado automaticamente (salário + encargos / horas mensais)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com módulo de custos: horas-homem aparecem no custo de produção por talhão/cultura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produtividade: horas por colaborador por atividade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US-RH08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Gestão de horas extras, banco de horas e adicional noturno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calcular automaticamente horas extras, banco de horas e adicional noturno, para a folha de pagamento reflita corretamente as horas trabalhadas além da jornada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Cálculo automático de horas extras a partir do ponto: HE 50% (dias normais), HE 100% (domingos e feriados)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Banco de horas: opção de compensar horas extras com folgas em vez de pagamento (conforme acordo coletivo)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do banco de horas por colaborador com alerta de vencimento (prazo máximo de compensação: 6 meses)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Adicional noturno: horas trabalhadas entre 21h e 5h (rural) com adicional de 25% e hora noturna reduzida (52min30s)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Feriados: calendário de feriados nacionais, estaduais e municipais configurável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Interjornada: alerta se intervalo entre jornadas &lt; 11 horas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DSR (Descanso Semanal Remunerado): cálculo automático sobre horas extras e comissões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mensal de horas: normais, extras 50%, extras 100%, noturnas, banco de horas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US-RH09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Espelho de ponto e aprovação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revisar e aprovar o espelho de ponto de cada colaborador antes do fechamento da folha, para inconsistências sejam corrigidas e o colaborador concorde com as horas registradas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Espelho de ponto mensal: todos os dias do mês com marcações, horas normais, extras, faltas, atrasos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Identificação visual de inconsistências: falta de marcação, jornada incompleta, hora extra não autorizada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Correção de marcações: gerente pode ajustar horários com justificativa obrigatória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Fluxo de aprovação: gerente aprova → RH valida → folha liberada para processamento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Assinatura digital ou aceite do colaborador no espelho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 do espelho em PDF (para arquivo físico obrigatório)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Prazo de fechamento do ponto configurável (ex.: dia 20 de cada mês)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EPIC-RH3: Cálculo e Processamento de Folha de Pagamento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36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5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US-RH10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Configuração de rubricas e parâmetros da folha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 ou gerente de RH, quero configurar todas as rubricas (proventos e descontos) e parâmetros legais, para o cálculo da folha esteja correto conforme legislação e acordos coletivos rurais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Rubricas de proventos pré-configuradas: salário base, horas extras 50%/100%, adicional noturno 25%, adicional de insalubridade (10%/20%/40% do mínimo), adicional de periculosidade (30%), salário-família, gratificação de função, comissão por produção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Rubricas de descontos pré-configuradas: INSS (tabela progressiva), IRRF (tabela progressiva com dependentes), vale-transporte (6%), alimentação/moradia fornecida pela fazenda (até 25% do salário conforme Lei 5.889/73), adiantamento/vale, faltas, atrasos, contribuição sindical, pensão alimentícia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Rubricas customizáveis: criar novas rubricas com fórmula de cálculo (% do salário, valor fixo, por hora etc.)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Tabelas legais atualizáveis: INSS, IRRF, salário-família (com vigência por período)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Piso salarial por estado/convenção coletiva (atualizável anualmente)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Parâmetros de desconto de moradia e alimentação: % configurável, limite legal de 25% para moradia e 20% para alimentação (rural)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Parâmetros do FUNRURAL patronal: alíquota configurável (1,5% + 0,1% RAT + 0,2% SENAR sobre receita bruta ou opção pela folha)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US-RH11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Processamento da folha mensal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processar a folha de pagamento mensal de todos os colaboradores, para os salários sejam calculados corretamente e eu possa gerar os pagamentos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Processamento em lote: calcular folha de todos os colaboradores ativos de uma vez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Cálculo automático para cada colaborador: salário proporcional (admissão/demissão no mês), horas extras (50% e 100%) com reflexo em DSR, adicional noturno com hora reduzida, insalubridade/periculosidade, salário-família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Descontos automáticos: INSS (faixa progressiva), IRRF (com dedução de dependentes e INSS), vale-transporte, faltas e atrasos, adiantamentos já pagos, pensão alimentícia (% ou valor fixo), moradia/alimentação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Para contratos de safra: cálculo proporcional de 13º e férias mês a mês (provisão ou pagamento no encerramento do contrato)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Cálculo de encargos patronais: INSS patronal (20%), RAT, FGTS (8%), salário-educação, Sistema 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Preview da folha antes de confirmar: lista com cada colaborador, proventos, descontos, líquido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Recálculo individual: reprocessar um colaborador específico após correção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Bloqueio: não permite processar se espelho de ponto não aprovado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Fechamento: após aprovação, folha vira imutável (estorno possível com permissão)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US-RH12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Adiantamento salarial (vale)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registrar e processar adiantamentos salariais, para os vales sejam descontados automaticamente na folha do mês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Registro de adiantamento: colaborador, valor, data, motivo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Regras configuráveis: limite máximo de adiantamento (% do salário, ex.: 40%), data de corte para adiantamento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Adiantamento em lote: processar vale de todos os colaboradores com % padrão (ex.: dia 15, 40% do salário)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Desconto automático na folha do mês: rubrica de adiantamento já abatida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de recibo de adiantamento (PDF) para assinatura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financeira: lançamento no Contas a Pagar na data do vale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US-RH13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Geração de holerite (contracheque)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colaborador, quero receber meu holerite detalhado todo mês, para eu entenda meus proventos e descontos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Holerite com layout padrão: dados do empregador, dados do colaborador, mês de referência, rubricas de proventos (código, descrição, referência, valor), rubricas de descontos, totais, salário líquido, base de cálculo INSS/IRRF/FGTS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em PDF individual e em lote (todos os colaboradores)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Envio por email ou disponibilização no app mobile do colaborador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holerites acessível na ficha do colaborador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Holerite complementar: para reprocessamentos e diferenças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Formato compatível com exigências do eSocial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US-RH14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Processamento de 13º salário (1ª e 2ª parcela)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calcular e processar o 13º salário em duas parcelas, para o pagamento seja feito nos prazos legais e com valores corretos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1ª parcela (até 30/nov): 50% do salário base proporcional aos meses trabalhados no ano, sem descontos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2ª parcela (até 20/dez): valor integral proporcional – 1ª parcela – INSS – IRRF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Proporcionalidade: meses com 15+ dias trabalhados contam como mês integral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Cálculo inclui médias: horas extras habituais, adicional noturno, insalubridade/periculosidade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Para safristas: 13º proporcional calculado no encerramento do contrato de safra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Recibo de 13º gerado (PDF)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Encargos patronais sobre 13º calculados e gerados (INSS, FGTS)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financeira: lançamento no Contas a Pagar e contábil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EPIC-RH4: Férias, Afastamentos e Rescisão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26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4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US-RH15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Gestão de férias (programação, cálculo e pagamento)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programar, calcular e pagar férias dos colaboradores, para as férias sejam concedidas no prazo legal e o cálculo esteja correto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Controle de períodos aquisitivos: data de início/fim de cada período, dias de direito (30, 24, 18 ou 12 conforme faltas)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Programação de férias: data de início, dias de gozo (mínimo 5 dias corridos por período), abono pecuniário (1/3 dos dias vendidos)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vencimento: 60 dias antes do fim do período concessivo (dobra de férias se vencido)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Cálculo: salário proporcional + 1/3 constitucional + média de extras/adicionais – INSS – IRRF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Abono pecuniário: valor das férias vendidas + 1/3 sobre elas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Pagamento: até 2 dias antes do início das férias (alerta de prazo)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Recibo de férias gerado (PDF) com detalhamento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Fracionamento: até 3 períodos conforme Reforma Trabalhista (com concordância do empregado)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Calendário visual de férias: visão de todos os colaboradores para evitar conflitos no período de safra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US-RH16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Gestão de afastamentos e licenças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administrativo, quero registrar afastamentos por doença, acidente, licença-maternidade e outros, para a folha reflita corretamente os dias afastados e os encargos sejam tratados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Tipos de afastamento: atestado médico (até 15 dias empresa, após INSS), acidente de trabalho (CAT), licença-maternidade (120 dias), licença-paternidade (5 dias), licença casamento (3 dias), licença falecimento (2 dias), serviço militar, afastamento INSS (auxílio-doença)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Campos: colaborador, tipo, data início, data fim prevista, CID (para médicos), documento comprobatório (upload)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Para acidente de trabalho: registro da CAT com campos específicos (local, hora, parte do corpo, agente causador)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Impacto na folha automático: dias de empresa pagos pelo empregador, dias INSS sem pagamento de salário (apenas FGTS sobre auxílio para acidente)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Estabilidade provisória: alerta de período de estabilidade pós-afastamento (ex.: 12 meses pós-acidente)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Controle de retorno: data de retorno registrada, ASO de retorno obrigatório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US-RH17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Processamento de rescisão contratual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calcular e processar a rescisão de um colaborador, para todos os valores devidos sejam calculados corretamente e os prazos legais sejam cumpridos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Tipos de rescisão: sem justa causa (aviso prévio indenizado ou trabalhado), com justa causa, pedido de demissão, término de contrato de safra, término de contrato por prazo determinado, acordo mútuo (Reforma Trabalhista)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Cálculo automático: saldo de salário, aviso prévio (proporcional ao tempo de serviço), 13º proporcional, férias vencidas + 1/3, férias proporcionais + 1/3, multa FGTS (40% sem justa causa, 20% acordo), saque FGTS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Descontos: INSS, IRRF, vale/adiantamento pendente, aviso prévio não cumprido (pedido de demissão)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Para contrato de safra: rescisão sem multa de FGTS ao término natural; com multa se encerrado antes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TRCT (Termo de Rescisão do Contrato de Trabalho) gerado em PDF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Guias geradas: GRRF (FGTS rescisório), chave de liberação FGTS, requerimento seguro-desemprego (quando aplicável)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Prazo de pagamento: alerta se rescisão não paga em até 10 dias corridos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financeira: lançamento no Contas a Pagar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contábil: provisão de férias e 13º revertida, despesa de rescisão lançada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US-RH18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Provisão mensal de férias e 13º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que o sistema calcule mensalmente a provisão de férias e 13º de todos os colaboradores, para o custo real de mão de obra apareça mês a mês e o balanço reflita o passivo trabalhista corretamente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Cálculo mensal automático por colaborador: provisão de férias (1/12 do salário + 1/3 + encargos) e 13º (1/12 do salário + encargos)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Encargos sobre provisão: INSS patronal + FGTS incluídos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 contábil automático: despesa de provisão (DRE) e passivo trabalhista (BP)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Reversão automática: ao pagar férias ou 13º, provisão revertida e despesa real registrada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posição de provisões: saldo acumulado por colaborador e total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com módulo de custos: provisão rateada por centro de custo conforme apontamento de horas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EPIC-RH5: Obrigações Acessórias e eSocial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26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2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US-RH19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Geração de guias de recolhimento (INSS, FGTS, IRRF)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gerar as guias de recolhimento dos encargos trabalhistas, para os tributos sejam recolhidos corretamente e no prazo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FGTS: geração de GFIP/SEFIP ou DCTFWeb com dados de todos os colaboradores, remunerações e movimentações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INSS: valores calculados na folha alimentando a DCTFWeb, geração de DARF para recolhimento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IRRF: DARF de IRRF sobre folha, com código de receita correto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Contribuição sindical: guia de recolhimento para o sindicato rural (quando autorizada pelo colaborador)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FUNRURAL patronal: cálculo sobre receita bruta (1,5% + 0,1% RAT + 0,2% SENAR) ou sobre folha (opção), geração de GPS/DARF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Calendário de obrigações: datas de vencimento de cada guia com alertas antecipados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guias geradas e pagas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com Contas a Pagar: lançamento automático das guias como obrigação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US-RH20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Eventos do eSocial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gerar e transmitir os eventos obrigatórios do eSocial, para a fazenda esteja em conformidade com as obrigações digitais do governo federal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Eventos de tabela: S-1000 (empregador), S-1005 (estabelecimentos), S-1010 (rubricas), S-1020 (lotações), S-1070 (processos)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Eventos não periódicos: S-2190 (admissão preliminar), S-2200 (admissão), S-2206 (alteração contratual), S-2230 (afastamento), S-2250 (aviso prévio), S-2299 (desligamento), S-2300 (trabalhador sem vínculo), S-2400 (benefícios previdenciários)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Eventos periódicos: S-1200 (remuneração), S-1210 (pagamentos), S-1260 (comercialização produção rural), S-1299 (fechamento)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SST (Saúde e Segurança): S-2210 (CAT), S-2220 (monitoramento saúde – ASO), S-2240 (condições ambientais)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de XML conforme leiaute oficial do eSocial (versão vigente)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do XML antes do envio (schema validation + regras de negócio)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Transmissão via Web Service do eSocial (certificado digital A1/A3)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Controle de protocolo de envio, recibos e retornos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Dashboard de status: eventos pendentes, enviados, aceitos, rejeitados (com motivo)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Reprocessamento de eventos rejeitados com correção guiada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US-RH21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RAIS e DIRF (ou substituições via eSocial)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gerar os relatórios anuais de RAIS e DIRF ou suas substituições, para as obrigações acessórias anuais sejam cumpridas no prazo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RAIS: geração do arquivo com dados de todos os colaboradores do ano-base (ou verificação se substituída pelo eSocial)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DIRF: retenções de IRRF por colaborador no ano-base, informe de rendimentos individual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Informe de rendimentos: geração em PDF para cada colaborador (para declaração de IR pessoal)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Envio por email ou disponibilização no app do colaborador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dos dados antes da geração (divergências com folha mensal)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arquivos gerados e transmitidos por ano-base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EPIC-RH6: Segurança do Trabalho Rural (NR-31)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15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3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US-RH22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Controle de EPIs (Equipamentos de Proteção Individual)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técnico de segurança ou gerente, quero controlar a entrega, troca e devolução de EPIs, para todos os colaboradores estejam equipados e a fazenda comprove a entrega em caso de fiscalização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Cadastro de EPIs: tipo (luva, bota, óculos, máscara, protetor auricular, chapéu, macacão etc.), CA (Certificado de Aprovação), validade do CA, fornecedor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Ficha de EPI por colaborador: registro de cada entrega com data, tipo, CA, assinatura digital ou física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vencimento do CA e de periodicidade de troca (configurável por tipo de EPI)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EPIs obrigatórios por função (ex.: tratorista precisa de protetor auricular, aplicador precisa de EPI completo para agrotóxico)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Controle de estoque de EPIs (quantidades disponíveis)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Ficha de EPI impressa (PDF) para arquivo físico com assinatura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conformidade: colaboradores com EPI completo vs. incompleto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US-RH23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Controle de treinamentos obrigatórios (NR-31)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técnico de segurança, quero gerenciar os treinamentos obrigatórios de segurança rural, para todos os colaboradores estejam treinados e a fazenda comprove a capacitação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Treinamentos obrigatórios da NR-31 pré-cadastrados: Integração de segurança, Manuseio de agrotóxicos, Operação de máquinas (tratores, colheitadeiras), Trabalho com animais de grande porte, Primeiros socorros, Prevenção de incêndio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Registro de treinamento: título, data, carga horária, instrutor, conteúdo programático, lista de presença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Validade do treinamento: configurável por tipo (ex.: agrotóxicos: anual, máquinas: 2 anos)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reciclagem: 30 dias antes do vencimento de cada treinamento por colaborador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Certificado de treinamento gerado (PDF) para cada participante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Matriz de treinamentos: visão de todos os colaboradores x treinamentos com status (válido/vencido/pendente)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Integração: colaborador sem treinamento válido gera alerta ao ser escalado para atividade correspondente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US-RH24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ASO (Atestado de Saúde Ocupacional) e PCMSO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técnico de segurança ou gerente de RH, quero controlar os ASOs e o cronograma do PCMSO, para exames ocupacionais estejam em dia e a fazenda esteja conforme a NR-7/NR-31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Tipos de ASO: admissional, periódico, retorno ao trabalho, mudança de função, demissional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Registro: colaborador, tipo, data, médico responsável (CRM), resultado (apto, apto com restrição, inapto), exames realizados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Periodicidade configurável: anual (padrão rural) ou conforme PCMSO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vencimento: 30 dias antes do próximo exame periódico obrigatório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Upload do ASO digitalizado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com admissão: ASO admissional obrigatório antes de concluir cadastro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com rescisão: ASO demissional obrigatório antes de finalizar desligamento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conformidade: colaboradores com ASO válido vs. vencido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EPIC-RH7: Integração Financeira e Contábil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21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2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US-RH25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Lançamento automático da folha no financeiro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que ao fechar a folha, os lançamentos financeiros sejam gerados automaticamente, para o fluxo de caixa e o contas a pagar reflitam os compromissos trabalhistas sem redigitação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Lançamentos gerados automaticamente no Contas a Pagar: salários líquidos (por colaborador ou consolidado), INSS patronal + empregado, FGTS, IRRF, contribuição sindical, pensão alimentícia, vale-transporte (fornecedor), FUNRURAL patronal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Data de vencimento de cada obrigação preenchida automaticamente (salários: 5º dia útil, FGTS: dia 7, INSS/IRRF: dia 20 etc.)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Centro de custo: rateio da folha por fazenda/atividade conforme apontamento de horas do mês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Fornecedores/beneficiários: colaboradores individuais (para salários), governo (para tributos)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Reconciliação: total dos lançamentos financeiros = total da folha (validação automática)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Em caso de reprocessamento da folha: lançamentos anteriores estornados e novos gerados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Frontend / Interface: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Tela de revisão pré-confirmação: lista de CPs a serem gerados pela folha com valores, fornecedor (colaborador), vencimento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Estorno/rollback: botão na folha processada para desfazer lançamentos financeiros, com modal de confirmação e motivo obrigatório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Tela de reconciliação: comparação lado a lado entre total líquido da folha vs. soma dos CPs gerados, destaque de divergências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US-RH26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Lançamento automático da folha na contabilidade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que a folha gere lançamentos contábeis automáticos nas contas corretas, para a DRE e o Balanço reflitam corretamente as despesas e passivos trabalhistas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Lançamentos contábeis gerados conforme regras de mapeamento (EPIC-C1): Salários e ordenados (despesa), Encargos sociais (despesa: INSS, FGTS, RAT), Provisão de férias e 13º (despesa e passivo), INSS a recolher (passivo), FGTS a depositar (passivo), IRRF a recolher (passivo), Salários a pagar (passivo)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Rateio por centro de custo: despesa de folha distribuída conforme apontamento de horas (ex.: 40% soja, 30% pecuária, 30% administrativo)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Regime de competência: despesa no mês de referência da folha (não na data do pagamento)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 de pagamento: ao quitar salários/guias, baixa do passivo contra caixa/banco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Conciliação: saldo da conta 'Salários a Pagar' no balancete = total líquido da folha não pago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custo de mão de obra por centro de custo, fazenda e cultura (para DRE gerencial)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Frontend / Interface: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Tela de revisão: lista de lançamentos contábeis gerados pela folha com conta débito/crédito, valor, histórico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Conciliação: comparação entre saldo da conta Salários a Pagar vs. total líquido não pago, destaque e ação de ajuste para divergências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Drill-down na DRE: link clicável na linha de despesas com pessoal para ver detalhamento por rubrica/departamento/fazenda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US-RH27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Dashboard de RH e custo de pessoal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ou diretor, quero ter uma visão consolidada do quadro de pessoal e custos trabalhistas, para eu acompanhe o maior custo fixo da fazenda e tome decisões de contratação/desligamento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Indicadores: total de colaboradores (ativos, afastados, férias), custo total da folha (bruto, líquido, encargos), custo médio por colaborador, custo de mão de obra por hectare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Evolução mensal do custo de folha (gráfico 12 meses)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Composição da folha: salários vs. extras vs. encargos vs. benefícios (pizza/donut)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Custo de mão de obra por atividade/cultura (integração com apontamento de horas)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Turnover: admissões e desligamentos no período, taxa de rotatividade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Contratos de safra: previsão de encerramentos nos próximos 30/60/90 dias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Alertas consolidados: férias vencendo, contratos expirando, ASOs vencidos, treinamentos pendentes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Filtros por fazenda, departamento, tipo de contrato</w:t>
            </w:r>
          </w:p>
        </w:tc>
      </w:tr>
    </w:tbl>
    <w:p>
      <w:pPr>
        <w:pBdr>
          <w:bottom w:val="single" w:color="4CAF50" w:sz="3" w:space="1"/>
        </w:pBdr>
        <w:spacing w:before="200" w:after="200"/>
      </w:pPr>
    </w:p>
    <w:p>
      <w:pPr>
        <w:pStyle w:val="Heading1"/>
      </w:pPr>
      <w:r>
        <w:t xml:space="preserve">Alocação no Roadmap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Dado o volume e a complexidade deste módulo (27 stories, 181 points), recomenda-se a seguinte distribuição: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Épicos</w:t>
            </w:r>
          </w:p>
        </w:tc>
        <w:tc>
          <w:tcPr>
            <w:tcW w:type="dxa" w:w="3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Fase 2 (Meses 4–8)</w:t>
            </w:r>
          </w:p>
        </w:tc>
        <w:tc>
          <w:tcPr>
            <w:tcW w:type="dxa" w:w="3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EPIC-RH1 (Cadastro) + EPIC-RH6 (NR-31/EPIs)</w:t>
            </w:r>
          </w:p>
        </w:tc>
        <w:tc>
          <w:tcPr>
            <w:tcW w:type="dxa" w:w="3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Base de colaboradores e segurança do trabalho são pré-requisitos e integram com operações de campo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Fase 3 (Meses 8–12)</w:t>
            </w:r>
          </w:p>
        </w:tc>
        <w:tc>
          <w:tcPr>
            <w:tcW w:type="dxa" w:w="3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EPIC-RH2 (Ponto) + EPIC-RH3 (Folha) + EPIC-RH4 (Férias/Rescisão)</w:t>
            </w:r>
          </w:p>
        </w:tc>
        <w:tc>
          <w:tcPr>
            <w:tcW w:type="dxa" w:w="3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Folha de pagamento completa com integração financeira e contábil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Fase 3 (Meses 10–12)</w:t>
            </w:r>
          </w:p>
        </w:tc>
        <w:tc>
          <w:tcPr>
            <w:tcW w:type="dxa" w:w="3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EPIC-RH5 (eSocial/Guias) + EPIC-RH7 (Integração)</w:t>
            </w:r>
          </w:p>
        </w:tc>
        <w:tc>
          <w:tcPr>
            <w:tcW w:type="dxa" w:w="3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Obrigações acessórias e integração bidirecional com DRE/BP/DFC</w:t>
            </w:r>
          </w:p>
        </w:tc>
      </w:tr>
    </w:tbl>
    <w:p>
      <w:pPr>
        <w:spacing w:after="300"/>
      </w:pPr>
    </w:p>
    <w:p>
      <w:pPr>
        <w:pBdr>
          <w:top w:val="single" w:color="4CAF50" w:sz="3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Protos Farm — RH e Folha de Pagamento Rural  | 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27 stories  |  187 points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1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Confidencial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Página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2" w:space="4"/>
      </w:pBdr>
    </w:pPr>
    <w:r>
      <w:rPr>
        <w:rFonts w:ascii="Arial" w:cs="Arial" w:eastAsia="Arial" w:hAnsi="Arial"/>
        <w:b/>
        <w:bCs/>
        <w:color w:val="1B5E20"/>
        <w:sz w:val="16"/>
        <w:szCs w:val="16"/>
      </w:rPr>
      <w:t xml:space="preserve">Protos Farm  </w:t>
    </w:r>
    <w:r>
      <w:rPr>
        <w:rFonts w:ascii="Arial" w:cs="Arial" w:eastAsia="Arial" w:hAnsi="Arial"/>
        <w:color w:val="888888"/>
        <w:sz w:val="16"/>
        <w:szCs w:val="16"/>
      </w:rPr>
      <w:t xml:space="preserve">|  User Stories — RH e Folha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settings" Target="settings.xml"/>
  <Relationship Id="rId5" Type="http://schemas.openxmlformats.org/officeDocument/2006/relationships/comments" Target="comments.xml"/>
  <Relationship Id="rId6" Type="http://schemas.openxmlformats.org/officeDocument/2006/relationships/header" Target="header1.xml"/>
  <Relationship Id="rId7" Type="http://schemas.openxmlformats.org/officeDocument/2006/relationships/footer" Target="footer1.xml"/>
  <Relationship Id="rId8" Type="http://schemas.openxmlformats.org/officeDocument/2006/relationships/fontTable" Target="fontTable.xml"/>
</Relationships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2026-02-25T14:49:29.494Z</dcterms:created>
  <dcterms:modified xsi:type="dcterms:W3CDTF">2026-02-25T14:49:29.495Z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