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175E7CB3" w14:textId="1AC66DD3" w:rsidR="00842FD2" w:rsidRDefault="00E3343C" w:rsidP="00842FD2">
      <w:pPr>
        <w:jc w:val="both"/>
        <w:rPr>
          <w:rFonts w:ascii="Arial" w:hAnsi="Arial" w:cs="Arial"/>
          <w:b/>
          <w:bCs/>
          <w:sz w:val="28"/>
          <w:szCs w:val="28"/>
        </w:rPr>
      </w:pPr>
      <w:r>
        <w:rPr>
          <w:noProof/>
        </w:rPr>
        <w:drawing>
          <wp:inline distT="0" distB="0" distL="0" distR="0" wp14:anchorId="496FF445" wp14:editId="51942EA8">
            <wp:extent cx="5943600" cy="6823075"/>
            <wp:effectExtent l="0" t="0" r="0" b="0"/>
            <wp:docPr id="4508163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16304" name="Picture 1" descr="A diagram of a diagram&#10;&#10;Description automatically generated"/>
                    <pic:cNvPicPr/>
                  </pic:nvPicPr>
                  <pic:blipFill>
                    <a:blip r:embed="rId7"/>
                    <a:stretch>
                      <a:fillRect/>
                    </a:stretch>
                  </pic:blipFill>
                  <pic:spPr>
                    <a:xfrm>
                      <a:off x="0" y="0"/>
                      <a:ext cx="5943600" cy="6823075"/>
                    </a:xfrm>
                    <a:prstGeom prst="rect">
                      <a:avLst/>
                    </a:prstGeom>
                  </pic:spPr>
                </pic:pic>
              </a:graphicData>
            </a:graphic>
          </wp:inline>
        </w:drawing>
      </w:r>
    </w:p>
    <w:p w14:paraId="57A9BF76" w14:textId="3CCEC124" w:rsidR="00842FD2" w:rsidRPr="00975643" w:rsidRDefault="00842FD2" w:rsidP="00842FD2">
      <w:pPr>
        <w:jc w:val="both"/>
        <w:rPr>
          <w:rFonts w:ascii="Arial" w:hAnsi="Arial" w:cs="Arial"/>
          <w:sz w:val="28"/>
          <w:szCs w:val="28"/>
        </w:rPr>
      </w:pPr>
    </w:p>
    <w:p w14:paraId="26DE57BA" w14:textId="77777777" w:rsidR="00842FD2" w:rsidRDefault="00842FD2" w:rsidP="00842FD2">
      <w:pPr>
        <w:jc w:val="both"/>
        <w:rPr>
          <w:rFonts w:ascii="Arial" w:hAnsi="Arial" w:cs="Arial"/>
          <w:b/>
          <w:bCs/>
          <w:sz w:val="28"/>
          <w:szCs w:val="28"/>
        </w:rPr>
      </w:pPr>
    </w:p>
    <w:p w14:paraId="152014DE" w14:textId="77777777" w:rsidR="00842FD2" w:rsidRDefault="00842FD2" w:rsidP="00842FD2">
      <w:pPr>
        <w:jc w:val="both"/>
        <w:rPr>
          <w:rFonts w:ascii="Arial" w:hAnsi="Arial" w:cs="Arial"/>
          <w:b/>
          <w:bCs/>
          <w:sz w:val="28"/>
          <w:szCs w:val="28"/>
        </w:rPr>
      </w:pPr>
    </w:p>
    <w:p w14:paraId="66E80A6D" w14:textId="77777777" w:rsidR="00842FD2" w:rsidRDefault="00842FD2" w:rsidP="00842FD2">
      <w:pPr>
        <w:jc w:val="both"/>
        <w:rPr>
          <w:rFonts w:ascii="Arial" w:hAnsi="Arial" w:cs="Arial"/>
          <w:b/>
          <w:bCs/>
          <w:sz w:val="28"/>
          <w:szCs w:val="28"/>
        </w:rPr>
      </w:pP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w:t>
            </w:r>
            <w:r>
              <w:rPr>
                <w:rFonts w:ascii="Arial" w:hAnsi="Arial" w:cs="Arial"/>
                <w:sz w:val="24"/>
                <w:szCs w:val="24"/>
              </w:rPr>
              <w:t>volunteer</w:t>
            </w:r>
            <w:r>
              <w:rPr>
                <w:rFonts w:ascii="Arial" w:hAnsi="Arial" w:cs="Arial"/>
                <w:sz w:val="24"/>
                <w:szCs w:val="24"/>
              </w:rPr>
              <w:t xml:space="preserve"> can provide the personal details for the </w:t>
            </w:r>
            <w:r>
              <w:rPr>
                <w:rFonts w:ascii="Arial" w:hAnsi="Arial" w:cs="Arial"/>
                <w:sz w:val="24"/>
                <w:szCs w:val="24"/>
              </w:rPr>
              <w:t>registered</w:t>
            </w:r>
            <w:r>
              <w:rPr>
                <w:rFonts w:ascii="Arial" w:hAnsi="Arial" w:cs="Arial"/>
                <w:sz w:val="24"/>
                <w:szCs w:val="24"/>
              </w:rPr>
              <w:t xml:space="preserve"> </w:t>
            </w:r>
            <w:r>
              <w:rPr>
                <w:rFonts w:ascii="Arial" w:hAnsi="Arial" w:cs="Arial"/>
                <w:sz w:val="24"/>
                <w:szCs w:val="24"/>
              </w:rPr>
              <w:t xml:space="preserve">membership </w:t>
            </w:r>
            <w:r>
              <w:rPr>
                <w:rFonts w:ascii="Arial" w:hAnsi="Arial" w:cs="Arial"/>
                <w:sz w:val="24"/>
                <w:szCs w:val="24"/>
              </w:rPr>
              <w:t xml:space="preserve">in the </w:t>
            </w:r>
            <w:r>
              <w:rPr>
                <w:rFonts w:ascii="Arial" w:hAnsi="Arial" w:cs="Arial"/>
                <w:sz w:val="24"/>
                <w:szCs w:val="24"/>
              </w:rPr>
              <w:t>NGO</w:t>
            </w:r>
            <w:r>
              <w:rPr>
                <w:rFonts w:ascii="Arial" w:hAnsi="Arial" w:cs="Arial"/>
                <w:sz w:val="24"/>
                <w:szCs w:val="24"/>
              </w:rPr>
              <w:t>.</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 xml:space="preserve">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3. Request </w:t>
            </w:r>
            <w:r>
              <w:rPr>
                <w:rFonts w:ascii="Arial" w:hAnsi="Arial" w:cs="Arial"/>
                <w:sz w:val="24"/>
                <w:szCs w:val="24"/>
              </w:rPr>
              <w:t>to</w:t>
            </w:r>
            <w:r>
              <w:rPr>
                <w:rFonts w:ascii="Arial" w:hAnsi="Arial" w:cs="Arial"/>
                <w:sz w:val="24"/>
                <w:szCs w:val="24"/>
              </w:rPr>
              <w:t xml:space="preserve"> </w:t>
            </w:r>
            <w:r>
              <w:rPr>
                <w:rFonts w:ascii="Arial" w:hAnsi="Arial" w:cs="Arial"/>
                <w:sz w:val="24"/>
                <w:szCs w:val="24"/>
              </w:rPr>
              <w:t>take membership in</w:t>
            </w:r>
            <w:r>
              <w:rPr>
                <w:rFonts w:ascii="Arial" w:hAnsi="Arial" w:cs="Arial"/>
                <w:sz w:val="24"/>
                <w:szCs w:val="24"/>
              </w:rPr>
              <w:t xml:space="preserve"> the </w:t>
            </w:r>
            <w:r>
              <w:rPr>
                <w:rFonts w:ascii="Arial" w:hAnsi="Arial" w:cs="Arial"/>
                <w:sz w:val="24"/>
                <w:szCs w:val="24"/>
              </w:rPr>
              <w:t>NGO</w:t>
            </w:r>
            <w:r>
              <w:rPr>
                <w:rFonts w:ascii="Arial" w:hAnsi="Arial" w:cs="Arial"/>
                <w:sz w:val="24"/>
                <w:szCs w:val="24"/>
              </w:rPr>
              <w:t>.</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BF2B1DF" w14:textId="77777777" w:rsidR="00DD214C" w:rsidRDefault="00DD214C" w:rsidP="000D73CF">
      <w:pPr>
        <w:jc w:val="both"/>
        <w:rPr>
          <w:rFonts w:ascii="Arial" w:hAnsi="Arial" w:cs="Arial"/>
          <w:b/>
          <w:bCs/>
          <w:sz w:val="28"/>
          <w:szCs w:val="28"/>
        </w:rPr>
      </w:pPr>
    </w:p>
    <w:p w14:paraId="73180EDA" w14:textId="77777777" w:rsidR="00DD214C" w:rsidRDefault="00DD214C" w:rsidP="000D73CF">
      <w:pPr>
        <w:jc w:val="both"/>
        <w:rPr>
          <w:rFonts w:ascii="Arial" w:hAnsi="Arial" w:cs="Arial"/>
          <w:b/>
          <w:bCs/>
          <w:sz w:val="28"/>
          <w:szCs w:val="28"/>
        </w:rPr>
      </w:pPr>
    </w:p>
    <w:p w14:paraId="52A4CAF1" w14:textId="77777777" w:rsidR="00DD214C" w:rsidRDefault="00DD214C"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3E97759C" w14:textId="77777777" w:rsidR="0042159A" w:rsidRDefault="0042159A" w:rsidP="00842FD2">
      <w:pPr>
        <w:jc w:val="both"/>
        <w:rPr>
          <w:rFonts w:ascii="Arial" w:hAnsi="Arial" w:cs="Arial"/>
          <w:b/>
          <w:bCs/>
          <w:sz w:val="28"/>
          <w:szCs w:val="28"/>
        </w:rPr>
      </w:pPr>
    </w:p>
    <w:p w14:paraId="16C47E33" w14:textId="77777777" w:rsidR="0042159A" w:rsidRDefault="0042159A" w:rsidP="00842FD2">
      <w:pPr>
        <w:jc w:val="both"/>
        <w:rPr>
          <w:rFonts w:ascii="Arial" w:hAnsi="Arial" w:cs="Arial"/>
          <w:b/>
          <w:bCs/>
          <w:sz w:val="28"/>
          <w:szCs w:val="28"/>
        </w:rPr>
      </w:pPr>
    </w:p>
    <w:p w14:paraId="6AE7915C"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4294A333" w:rsidR="00842FD2" w:rsidRDefault="00DD1B80" w:rsidP="00842FD2">
      <w:pPr>
        <w:jc w:val="both"/>
      </w:pPr>
      <w:r w:rsidRPr="00DD1B80">
        <w:rPr>
          <w:noProof/>
        </w:rPr>
        <w:drawing>
          <wp:inline distT="0" distB="0" distL="0" distR="0" wp14:anchorId="5B45A3C2" wp14:editId="3C1A7A04">
            <wp:extent cx="4991100" cy="3864476"/>
            <wp:effectExtent l="0" t="0" r="0" b="3175"/>
            <wp:docPr id="1146756333"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6333" name="Picture 1" descr="A diagram of food donation system&#10;&#10;Description automatically generated"/>
                    <pic:cNvPicPr/>
                  </pic:nvPicPr>
                  <pic:blipFill rotWithShape="1">
                    <a:blip r:embed="rId8"/>
                    <a:srcRect t="1683"/>
                    <a:stretch/>
                  </pic:blipFill>
                  <pic:spPr bwMode="auto">
                    <a:xfrm>
                      <a:off x="0" y="0"/>
                      <a:ext cx="4991357" cy="3864675"/>
                    </a:xfrm>
                    <a:prstGeom prst="rect">
                      <a:avLst/>
                    </a:prstGeom>
                    <a:ln>
                      <a:noFill/>
                    </a:ln>
                    <a:extLst>
                      <a:ext uri="{53640926-AAD7-44D8-BBD7-CCE9431645EC}">
                        <a14:shadowObscured xmlns:a14="http://schemas.microsoft.com/office/drawing/2010/main"/>
                      </a:ext>
                    </a:extLst>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D903BAE" w14:textId="77777777" w:rsidR="00842FD2" w:rsidRDefault="00842FD2" w:rsidP="00842FD2">
      <w:pPr>
        <w:jc w:val="both"/>
        <w:rPr>
          <w:rFonts w:ascii="Arial" w:hAnsi="Arial" w:cs="Arial"/>
          <w:b/>
          <w:bCs/>
          <w:sz w:val="28"/>
          <w:szCs w:val="28"/>
        </w:rPr>
      </w:pP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0E6FB96F" w14:textId="77777777" w:rsidR="00842FD2" w:rsidRDefault="00842FD2"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538B" w14:textId="77777777" w:rsidR="004D2271" w:rsidRDefault="004D2271" w:rsidP="005D302C">
      <w:pPr>
        <w:spacing w:after="0" w:line="240" w:lineRule="auto"/>
      </w:pPr>
      <w:r>
        <w:separator/>
      </w:r>
    </w:p>
  </w:endnote>
  <w:endnote w:type="continuationSeparator" w:id="0">
    <w:p w14:paraId="160FCC3C" w14:textId="77777777" w:rsidR="004D2271" w:rsidRDefault="004D2271"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3F95" w14:textId="77777777" w:rsidR="004D2271" w:rsidRDefault="004D2271" w:rsidP="005D302C">
      <w:pPr>
        <w:spacing w:after="0" w:line="240" w:lineRule="auto"/>
      </w:pPr>
      <w:r>
        <w:separator/>
      </w:r>
    </w:p>
  </w:footnote>
  <w:footnote w:type="continuationSeparator" w:id="0">
    <w:p w14:paraId="282C1B6F" w14:textId="77777777" w:rsidR="004D2271" w:rsidRDefault="004D2271" w:rsidP="005D3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77AE2"/>
    <w:rsid w:val="000A4630"/>
    <w:rsid w:val="000D73CF"/>
    <w:rsid w:val="000E4DFF"/>
    <w:rsid w:val="00196F3D"/>
    <w:rsid w:val="00287776"/>
    <w:rsid w:val="002D10BE"/>
    <w:rsid w:val="00353680"/>
    <w:rsid w:val="00390092"/>
    <w:rsid w:val="003B7793"/>
    <w:rsid w:val="003D4256"/>
    <w:rsid w:val="003E1613"/>
    <w:rsid w:val="003E45AE"/>
    <w:rsid w:val="0042159A"/>
    <w:rsid w:val="004D2271"/>
    <w:rsid w:val="00514B9B"/>
    <w:rsid w:val="00540933"/>
    <w:rsid w:val="005D302C"/>
    <w:rsid w:val="005D7A36"/>
    <w:rsid w:val="005F1FEB"/>
    <w:rsid w:val="00600A5F"/>
    <w:rsid w:val="00777E65"/>
    <w:rsid w:val="00842FD2"/>
    <w:rsid w:val="00850480"/>
    <w:rsid w:val="008F6049"/>
    <w:rsid w:val="00920874"/>
    <w:rsid w:val="00975643"/>
    <w:rsid w:val="00A37D60"/>
    <w:rsid w:val="00A512DC"/>
    <w:rsid w:val="00AC63E7"/>
    <w:rsid w:val="00AD2DE7"/>
    <w:rsid w:val="00AE7BE6"/>
    <w:rsid w:val="00BA6C63"/>
    <w:rsid w:val="00BB5246"/>
    <w:rsid w:val="00C14005"/>
    <w:rsid w:val="00CB1971"/>
    <w:rsid w:val="00D162EA"/>
    <w:rsid w:val="00D2132E"/>
    <w:rsid w:val="00DD1B80"/>
    <w:rsid w:val="00DD214C"/>
    <w:rsid w:val="00E3343C"/>
    <w:rsid w:val="00E86C40"/>
    <w:rsid w:val="00EB04CA"/>
    <w:rsid w:val="00EB2143"/>
    <w:rsid w:val="00F03F93"/>
    <w:rsid w:val="00F05C52"/>
    <w:rsid w:val="00F8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16</Pages>
  <Words>1123</Words>
  <Characters>6166</Characters>
  <Application>Microsoft Office Word</Application>
  <DocSecurity>0</DocSecurity>
  <Lines>426</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22</cp:revision>
  <dcterms:created xsi:type="dcterms:W3CDTF">2023-10-29T02:13:00Z</dcterms:created>
  <dcterms:modified xsi:type="dcterms:W3CDTF">2023-11-02T02:42:00Z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