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3636"/>
        </w:rPr>
        <w:t>FordEnterRPG – README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1. Descrição do Projeto</w:t>
            </w:r>
          </w:p>
        </w:tc>
      </w:tr>
    </w:tbl>
    <w:p/>
    <w:p>
      <w:r>
        <w:t>FordEnterRPG é um jogo RPG por turnos baseado em navegador, desenvolvido com ASP.NET Core MVC e Web API. Os jogadores criam personagens heróis pertencentes a uma das três classes — Warrior, Mage ou Archer — e os levam a batalhas contra inimigos gerados proceduralmente. O sistema inclui progressão de personagem (níveis, habilidades e atributos), sistema de vantagem triangular de classes, raridade de habilidades com efeitos especiais (Crit, Stun, Heal) e morte permanente (permadeath). A interface web é renderizada via Razor Views, enquanto a API REST expõe endpoints de autenticação para integrações externas.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2. Tecnologias Utilizadas</w:t>
            </w:r>
          </w:p>
        </w:tc>
      </w:tr>
    </w:tbl>
    <w:p/>
    <w:p>
      <w:pPr>
        <w:pStyle w:val="ListBullet"/>
      </w:pPr>
      <w:r>
        <w:rPr>
          <w:b/>
        </w:rPr>
        <w:t xml:space="preserve">Linguagem: </w:t>
      </w:r>
      <w:r>
        <w:t>C# (.NET 10)</w:t>
      </w:r>
    </w:p>
    <w:p>
      <w:pPr>
        <w:pStyle w:val="ListBullet"/>
      </w:pPr>
      <w:r>
        <w:rPr>
          <w:b/>
        </w:rPr>
        <w:t xml:space="preserve">Framework: </w:t>
      </w:r>
      <w:r>
        <w:t>ASP.NET Core MVC + Web API</w:t>
      </w:r>
    </w:p>
    <w:p>
      <w:pPr>
        <w:pStyle w:val="ListBullet"/>
      </w:pPr>
      <w:r>
        <w:rPr>
          <w:b/>
        </w:rPr>
        <w:t xml:space="preserve">Banco de Dados: </w:t>
      </w:r>
      <w:r>
        <w:t>MySQL 8.x – via Pomelo.EntityFrameworkCore.MySql 9.0</w:t>
      </w:r>
    </w:p>
    <w:p>
      <w:pPr>
        <w:pStyle w:val="ListBullet"/>
      </w:pPr>
      <w:r>
        <w:rPr>
          <w:b/>
        </w:rPr>
        <w:t xml:space="preserve">Segurança: </w:t>
      </w:r>
      <w:r>
        <w:t>ASP.NET Cookie Authentication + JWT Bearer (Microsoft.AspNetCore.Authentication.JwtBearer)</w:t>
      </w:r>
    </w:p>
    <w:p>
      <w:pPr>
        <w:pStyle w:val="ListBullet"/>
      </w:pPr>
      <w:r>
        <w:rPr>
          <w:b/>
        </w:rPr>
        <w:t xml:space="preserve">Documentação de API: </w:t>
      </w:r>
      <w:r>
        <w:t>Swagger (Swashbuckle 6.5) + Scalar 2.14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3. Instruções de Execução</w:t>
            </w:r>
          </w:p>
        </w:tc>
      </w:tr>
    </w:tbl>
    <w:p/>
    <w:p>
      <w:r>
        <w:t>Para rodar o projeto localmente, siga os passos abaixo:</w:t>
      </w:r>
    </w:p>
    <w:p>
      <w:pPr>
        <w:pStyle w:val="ListNumber"/>
      </w:pPr>
      <w:r>
        <w:t>Clone o repositório:</w:t>
        <w:br/>
        <w:t xml:space="preserve">    git clone &lt;url-do-repositorio&gt;</w:t>
      </w:r>
    </w:p>
    <w:p>
      <w:pPr>
        <w:pStyle w:val="ListNumber"/>
      </w:pPr>
      <w:r>
        <w:t>Certifique-se de ter o .NET SDK 10 instalado (https://dotnet.microsoft.com/download).</w:t>
      </w:r>
    </w:p>
    <w:p>
      <w:pPr>
        <w:pStyle w:val="ListNumber"/>
      </w:pPr>
      <w:r>
        <w:t>Configure a connection string do MySQL no arquivo appsettings.json:</w:t>
        <w:br/>
        <w:t xml:space="preserve">    "ConnectionStrings": { "DefaultConnection": "Server=localhost;Database=fordrpg;User=root;Password=&lt;sua_senha&gt;;" }</w:t>
      </w:r>
    </w:p>
    <w:p>
      <w:pPr>
        <w:pStyle w:val="ListNumber"/>
      </w:pPr>
      <w:r>
        <w:t>Configure as variáveis JWT em appsettings.json:</w:t>
        <w:br/>
        <w:t xml:space="preserve">    "Jwt": { "Key": "&lt;chave_secreta_min_32_chars&gt;", "Issuer": "FordEnterRPG", "Audience": "FordEnterRPGUsers" }</w:t>
      </w:r>
    </w:p>
    <w:p>
      <w:pPr>
        <w:pStyle w:val="ListNumber"/>
      </w:pPr>
      <w:r>
        <w:t>Execute as migrations para criar o banco de dados:</w:t>
        <w:br/>
        <w:t xml:space="preserve">    dotnet ef database update</w:t>
      </w:r>
    </w:p>
    <w:p>
      <w:pPr>
        <w:pStyle w:val="ListNumber"/>
      </w:pPr>
      <w:r>
        <w:t>Inicie a aplicação:</w:t>
        <w:br/>
        <w:t xml:space="preserve">    dotnet run</w:t>
      </w:r>
    </w:p>
    <w:p>
      <w:pPr>
        <w:pStyle w:val="ListNumber"/>
      </w:pPr>
      <w:r>
        <w:t>Acesse o sistema no navegador em https://localhost:&lt;porta&gt; (porta exibida no terminal).</w:t>
        <w:br/>
        <w:t>Na primeira execução, o usuário admin@admin.com é criado automaticamente.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4. Endpoints da API</w:t>
            </w:r>
          </w:p>
        </w:tc>
      </w:tr>
    </w:tbl>
    <w:p/>
    <w:p>
      <w:r>
        <w:t>Abaixo estão os principais endpoints REST disponíveis no sistema: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63636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351"/>
            <w:shd w:val="clear" w:color="auto" w:fill="363636"/>
          </w:tcPr>
          <w:p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2351"/>
            <w:shd w:val="clear" w:color="auto" w:fill="363636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363636"/>
          </w:tcPr>
          <w:p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/api/User/SignUp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Cadastra novo usuário (form: name, email, password)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400 Bad Request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/api/User/SignIn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Autentica o usuário e retorna token JWT (form: email, password)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+ {token} / 401 Unauthorized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/SignIn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Página de login (Razor View)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/SignIn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Processa login via cookie de sessão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/Profile / 200 com erro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/SignUp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Página de cadastro (Razor View)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/SignUp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Processa cadastro via cookie de sessão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/SignIn / 200 com erro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/SignOut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Encerra sessão e remove cookie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/SignIn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Exibe perfil do usuário autenticado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 /SignIn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/Character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Exibe detalhes do personagem ativo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 /Character/Create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/Character/Create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Página de criação de personagem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 /Character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/Character/Create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Cria personagem (form: name, class)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/Character / 200 com erro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/Character/Reset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Remove personagem atual e redireciona para criação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/Character/Create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/Battle/Start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Inicia nova batalha ou redireciona para batalha ativa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/Battle/{id}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/Battle/{id}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Exibe estado atual da batalha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/Battle/{id}/Turn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Executa turno com habilidade selecionada (form: skillId)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/Battle/{id}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/Battle/{id}/Reward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Exibe tela de recompensa pós-vitória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/Battle/{id}/Reward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Processa escolha de recompensa (form: choice = Life|Damage|Skill)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/Battle/Start ou /Battle/SkillSwap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/Battle/SkillSwap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Exibe resultado de troca de habilidade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 OK / redirect /Character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5. Estrutura do Projeto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3636"/>
          </w:tcPr>
          <w:p>
            <w:r>
              <w:rPr>
                <w:b/>
                <w:color w:val="FFFFFF"/>
              </w:rPr>
              <w:t>Pasta/Arquivo</w:t>
            </w:r>
          </w:p>
        </w:tc>
        <w:tc>
          <w:tcPr>
            <w:tcW w:type="dxa" w:w="4703"/>
            <w:shd w:val="clear" w:color="auto" w:fill="363636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703"/>
          </w:tcPr>
          <w:p>
            <w:r>
              <w:t>Controllers/Pages/</w:t>
            </w:r>
          </w:p>
        </w:tc>
        <w:tc>
          <w:tcPr>
            <w:tcW w:type="dxa" w:w="4703"/>
          </w:tcPr>
          <w:p>
            <w:r>
              <w:t>Controllers Razor para rotas de interface (Auth, Character, Battle, Profile)</w:t>
            </w:r>
          </w:p>
        </w:tc>
      </w:tr>
      <w:tr>
        <w:tc>
          <w:tcPr>
            <w:tcW w:type="dxa" w:w="4703"/>
          </w:tcPr>
          <w:p>
            <w:r>
              <w:t>Controllers/</w:t>
            </w:r>
          </w:p>
        </w:tc>
        <w:tc>
          <w:tcPr>
            <w:tcW w:type="dxa" w:w="4703"/>
          </w:tcPr>
          <w:p>
            <w:r>
              <w:t>UserController.cs – endpoints REST de autenticação</w:t>
            </w:r>
          </w:p>
        </w:tc>
      </w:tr>
      <w:tr>
        <w:tc>
          <w:tcPr>
            <w:tcW w:type="dxa" w:w="4703"/>
          </w:tcPr>
          <w:p>
            <w:r>
              <w:t>Services/</w:t>
            </w:r>
          </w:p>
        </w:tc>
        <w:tc>
          <w:tcPr>
            <w:tcW w:type="dxa" w:w="4703"/>
          </w:tcPr>
          <w:p>
            <w:r>
              <w:t>BattleService, CharacterService, UserService – lógica de negócio</w:t>
            </w:r>
          </w:p>
        </w:tc>
      </w:tr>
      <w:tr>
        <w:tc>
          <w:tcPr>
            <w:tcW w:type="dxa" w:w="4703"/>
          </w:tcPr>
          <w:p>
            <w:r>
              <w:t>Repositories/</w:t>
            </w:r>
          </w:p>
        </w:tc>
        <w:tc>
          <w:tcPr>
            <w:tcW w:type="dxa" w:w="4703"/>
          </w:tcPr>
          <w:p>
            <w:r>
              <w:t>UserRepository – acesso a dados de usuário</w:t>
            </w:r>
          </w:p>
        </w:tc>
      </w:tr>
      <w:tr>
        <w:tc>
          <w:tcPr>
            <w:tcW w:type="dxa" w:w="4703"/>
          </w:tcPr>
          <w:p>
            <w:r>
              <w:t>Models/</w:t>
            </w:r>
          </w:p>
        </w:tc>
        <w:tc>
          <w:tcPr>
            <w:tcW w:type="dxa" w:w="4703"/>
          </w:tcPr>
          <w:p>
            <w:r>
              <w:t>Entidades do banco: User, Character, Skill, CharacterSkill, Battle, BattleLog</w:t>
            </w:r>
          </w:p>
        </w:tc>
      </w:tr>
      <w:tr>
        <w:tc>
          <w:tcPr>
            <w:tcW w:type="dxa" w:w="4703"/>
          </w:tcPr>
          <w:p>
            <w:r>
              <w:t>DTOs/</w:t>
            </w:r>
          </w:p>
        </w:tc>
        <w:tc>
          <w:tcPr>
            <w:tcW w:type="dxa" w:w="4703"/>
          </w:tcPr>
          <w:p>
            <w:r>
              <w:t>Objetos de transferência de dados para requisições de entrada</w:t>
            </w:r>
          </w:p>
        </w:tc>
      </w:tr>
      <w:tr>
        <w:tc>
          <w:tcPr>
            <w:tcW w:type="dxa" w:w="4703"/>
          </w:tcPr>
          <w:p>
            <w:r>
              <w:t>Data/</w:t>
            </w:r>
          </w:p>
        </w:tc>
        <w:tc>
          <w:tcPr>
            <w:tcW w:type="dxa" w:w="4703"/>
          </w:tcPr>
          <w:p>
            <w:r>
              <w:t>AppDbContext.cs – configuração do EF Core e mapeamentos</w:t>
            </w:r>
          </w:p>
        </w:tc>
      </w:tr>
      <w:tr>
        <w:tc>
          <w:tcPr>
            <w:tcW w:type="dxa" w:w="4703"/>
          </w:tcPr>
          <w:p>
            <w:r>
              <w:t>Utils/</w:t>
            </w:r>
          </w:p>
        </w:tc>
        <w:tc>
          <w:tcPr>
            <w:tcW w:type="dxa" w:w="4703"/>
          </w:tcPr>
          <w:p>
            <w:r>
              <w:t>AdminSeeder.cs – seed de administrador e habilidades na inicialização</w:t>
            </w:r>
          </w:p>
        </w:tc>
      </w:tr>
      <w:tr>
        <w:tc>
          <w:tcPr>
            <w:tcW w:type="dxa" w:w="4703"/>
          </w:tcPr>
          <w:p>
            <w:r>
              <w:t>Views/</w:t>
            </w:r>
          </w:p>
        </w:tc>
        <w:tc>
          <w:tcPr>
            <w:tcW w:type="dxa" w:w="4703"/>
          </w:tcPr>
          <w:p>
            <w:r>
              <w:t>Razor Views (.cshtml) das páginas da interface web</w:t>
            </w:r>
          </w:p>
        </w:tc>
      </w:tr>
      <w:tr>
        <w:tc>
          <w:tcPr>
            <w:tcW w:type="dxa" w:w="4703"/>
          </w:tcPr>
          <w:p>
            <w:r>
              <w:t>Migrations/</w:t>
            </w:r>
          </w:p>
        </w:tc>
        <w:tc>
          <w:tcPr>
            <w:tcW w:type="dxa" w:w="4703"/>
          </w:tcPr>
          <w:p>
            <w:r>
              <w:t>Histórico de migrations do Entity Framework Core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