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44"/>
        </w:rPr>
        <w:t>ZeParty Mobile Application</w:t>
        <w:br/>
        <w:t>Developer Action Guide &amp; API Specification</w:t>
      </w:r>
    </w:p>
    <w:p>
      <w:r>
        <w:rPr>
          <w:i/>
          <w:color w:val="64748B"/>
          <w:sz w:val="22"/>
        </w:rPr>
        <w:t>Complete implementation guide, code snippets, and API references for the Flutter mobile engineer.</w:t>
      </w:r>
    </w:p>
    <w:p/>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60" w:type="dxa"/>
              <w:right w:w="160" w:type="dxa"/>
            </w:tcMar>
          </w:tcPr>
          <w:p>
            <w:pPr>
              <w:spacing w:before="40" w:after="40"/>
            </w:pPr>
            <w:r>
              <w:rPr>
                <w:b/>
                <w:color w:val="1E40AF"/>
                <w:sz w:val="20"/>
              </w:rPr>
              <w:t xml:space="preserve">⚡ CRITICAL UPDATE: </w:t>
            </w:r>
            <w:r>
              <w:rPr>
                <w:color w:val="1E293B"/>
                <w:sz w:val="19"/>
              </w:rPr>
              <w:t>All live room restrictions have been removed on the backend. Regular users can now create Live Video streams, Audio Party rooms, and PK Battles without host approval. Please update the mobile client to remove host application blocking.</w:t>
            </w:r>
          </w:p>
        </w:tc>
      </w:tr>
    </w:tbl>
    <w:p/>
    <w:p>
      <w:pPr>
        <w:pStyle w:val="Heading1"/>
        <w:pBdr>
          <w:bottom w:val="single" w:sz="12" w:space="4" w:color="2563EB"/>
        </w:pBdr>
      </w:pPr>
      <w:r>
        <w:rPr>
          <w:b/>
          <w:color w:val="1E293B"/>
          <w:sz w:val="34"/>
        </w:rPr>
        <w:t>1. Executive Summary for Mobile Developer</w:t>
      </w:r>
    </w:p>
    <w:p>
      <w:r>
        <w:t>The ZeParty backend has been completely updated and tested. The mobile application should implement the following core requirements:</w:t>
        <w:br/>
      </w:r>
      <w:r>
        <w:t>• Unrestricted Live Room Creation: Call POST /api/v1/rooms directly.</w:t>
        <w:br/>
      </w:r>
      <w:r>
        <w:t>• Strict 7-Digit Numeric IDs: Display user IDs formatted cleanly as 7-digit numbers (e.g. 5595557).</w:t>
        <w:br/>
      </w:r>
      <w:r>
        <w:t>• Public Agency Registry: Search agencies via GET /api/v1/agencies?search=... and register via POST /api/v1/agencies/apply.</w:t>
        <w:br/>
      </w:r>
      <w:r>
        <w:t>• Realtime Socket Gateway: Listen to room, gift, seat, and PK battle events via Socket.IO.</w:t>
      </w:r>
    </w:p>
    <w:p>
      <w:pPr>
        <w:pStyle w:val="Heading1"/>
        <w:pBdr>
          <w:bottom w:val="single" w:sz="12" w:space="4" w:color="2563EB"/>
        </w:pBdr>
      </w:pPr>
      <w:r>
        <w:rPr>
          <w:b/>
          <w:color w:val="1E293B"/>
          <w:sz w:val="34"/>
        </w:rPr>
        <w:t>2. Implementation Tasks &amp; Dart Code Snippets</w:t>
      </w:r>
    </w:p>
    <w:p>
      <w:pPr>
        <w:pStyle w:val="Heading2"/>
      </w:pPr>
      <w:r>
        <w:rPr>
          <w:b/>
          <w:color w:val="2563EB"/>
          <w:sz w:val="26"/>
        </w:rPr>
        <w:t>Task 1: Room Creation (RoomRepository)</w:t>
      </w:r>
    </w:p>
    <w:p>
      <w:r>
        <w:t>Update RoomRepository to create rooms directly without host gate checks:</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60" w:type="dxa"/>
              <w:right w:w="160" w:type="dxa"/>
            </w:tcMar>
          </w:tcPr>
          <w:p>
            <w:pPr>
              <w:spacing w:before="40" w:after="40" w:line="276" w:lineRule="auto"/>
            </w:pPr>
            <w:r>
              <w:rPr>
                <w:rFonts w:ascii="Consolas" w:hAnsi="Consolas"/>
                <w:color w:val="F1F5F9"/>
                <w:sz w:val="18"/>
              </w:rPr>
              <w:t>// lib/core/repositories/room_repository.dart</w:t>
              <w:br/>
              <w:t>class RoomRepository {</w:t>
              <w:br/>
              <w:t xml:space="preserve">  final ApiClient apiClient;</w:t>
              <w:br/>
              <w:t xml:space="preserve">  RoomRepository({required this.apiClient});</w:t>
              <w:br/>
              <w:br/>
              <w:t xml:space="preserve">  Future&lt;RoomModel&gt; createRoom({</w:t>
              <w:br/>
              <w:t xml:space="preserve">    required String title,</w:t>
              <w:br/>
              <w:t xml:space="preserve">    required String roomType, // 'LIVE_VIDEO', 'AUDIO_PARTY', 'PK_BATTLE'</w:t>
              <w:br/>
              <w:t xml:space="preserve">    String category = 'ENTERTAINMENT',</w:t>
              <w:br/>
              <w:t xml:space="preserve">    bool isPrivate = false,</w:t>
              <w:br/>
              <w:t xml:space="preserve">    String? password,</w:t>
              <w:br/>
              <w:t xml:space="preserve">    int? maxSeats = 8,</w:t>
              <w:br/>
              <w:t xml:space="preserve">  }) async {</w:t>
              <w:br/>
              <w:t xml:space="preserve">    final response = await apiClient.post(</w:t>
              <w:br/>
              <w:t xml:space="preserve">      '/v1/rooms',</w:t>
              <w:br/>
              <w:t xml:space="preserve">      data: {</w:t>
              <w:br/>
              <w:t xml:space="preserve">        'title': title,</w:t>
              <w:br/>
              <w:t xml:space="preserve">        'roomType': roomType,</w:t>
              <w:br/>
              <w:t xml:space="preserve">        'category': category,</w:t>
              <w:br/>
              <w:t xml:space="preserve">        'isPrivate': isPrivate,</w:t>
              <w:br/>
              <w:t xml:space="preserve">        if (password != null &amp;&amp; password.isNotEmpty) 'password': password,</w:t>
              <w:br/>
              <w:t xml:space="preserve">        if (roomType == 'AUDIO_PARTY') 'maxSeats': maxSeats,</w:t>
              <w:br/>
              <w:t xml:space="preserve">      },</w:t>
              <w:br/>
              <w:t xml:space="preserve">    );</w:t>
              <w:br/>
              <w:br/>
              <w:t xml:space="preserve">    if (response.data['success'] == true) {</w:t>
              <w:br/>
              <w:t xml:space="preserve">      final roomData = response.data['data']['room'] ?? response.data['data'];</w:t>
              <w:br/>
              <w:t xml:space="preserve">      return RoomModel.fromJson(roomData);</w:t>
              <w:br/>
              <w:t xml:space="preserve">    } else {</w:t>
              <w:br/>
              <w:t xml:space="preserve">      throw ApiException(response.data['message'] ?? 'Failed to create room');</w:t>
              <w:br/>
              <w:t xml:space="preserve">    }</w:t>
              <w:br/>
              <w:t xml:space="preserve">  }</w:t>
              <w:br/>
              <w:t>}</w:t>
            </w:r>
          </w:p>
        </w:tc>
      </w:tr>
    </w:tbl>
    <w:p/>
    <w:p>
      <w:pPr>
        <w:pStyle w:val="Heading2"/>
      </w:pPr>
      <w:r>
        <w:rPr>
          <w:b/>
          <w:color w:val="2563EB"/>
          <w:sz w:val="26"/>
        </w:rPr>
        <w:t>Task 2: Agency Management (AgencyProvider)</w:t>
      </w:r>
    </w:p>
    <w:p>
      <w:r>
        <w:t>Update AgencyProvider for public search, registration, and user agency retrieval:</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60" w:type="dxa"/>
              <w:right w:w="160" w:type="dxa"/>
            </w:tcMar>
          </w:tcPr>
          <w:p>
            <w:pPr>
              <w:spacing w:before="40" w:after="40" w:line="276" w:lineRule="auto"/>
            </w:pPr>
            <w:r>
              <w:rPr>
                <w:rFonts w:ascii="Consolas" w:hAnsi="Consolas"/>
                <w:color w:val="F1F5F9"/>
                <w:sz w:val="18"/>
              </w:rPr>
              <w:t>// lib/providers/agency_provider.dart</w:t>
              <w:br/>
              <w:t>import 'package:flutter/foundation.dart';</w:t>
              <w:br/>
              <w:t>import '../core/api/api_client.dart';</w:t>
              <w:br/>
              <w:t>import '../models/agency_model.dart';</w:t>
              <w:br/>
              <w:br/>
              <w:t>class AgencyProvider extends ChangeNotifier {</w:t>
              <w:br/>
              <w:t xml:space="preserve">  final ApiClient apiClient;</w:t>
              <w:br/>
              <w:t xml:space="preserve">  AgencyProvider({required this.apiClient});</w:t>
              <w:br/>
              <w:br/>
              <w:t xml:space="preserve">  List&lt;AgencyModel&gt; _agencies = [];</w:t>
              <w:br/>
              <w:t xml:space="preserve">  AgencyModel? _myAgency;</w:t>
              <w:br/>
              <w:t xml:space="preserve">  bool _isLoading = false;</w:t>
              <w:br/>
              <w:br/>
              <w:t xml:space="preserve">  List&lt;AgencyModel&gt; get agencies =&gt; _agencies;</w:t>
              <w:br/>
              <w:t xml:space="preserve">  AgencyModel? get myAgency =&gt; _myAgency;</w:t>
              <w:br/>
              <w:t xml:space="preserve">  bool get isLoading =&gt; _isLoading;</w:t>
              <w:br/>
              <w:br/>
              <w:t xml:space="preserve">  Future&lt;void&gt; searchAgencies(String query) async {</w:t>
              <w:br/>
              <w:t xml:space="preserve">    _isLoading = true;</w:t>
              <w:br/>
              <w:t xml:space="preserve">    notifyListeners();</w:t>
              <w:br/>
              <w:t xml:space="preserve">    try {</w:t>
              <w:br/>
              <w:t xml:space="preserve">      final response = await apiClient.get('/v1/agencies', queryParameters: {</w:t>
              <w:br/>
              <w:t xml:space="preserve">        'search': query,</w:t>
              <w:br/>
              <w:t xml:space="preserve">        'limit': 30,</w:t>
              <w:br/>
              <w:t xml:space="preserve">      });</w:t>
              <w:br/>
              <w:t xml:space="preserve">      if (response.data['success'] == true) {</w:t>
              <w:br/>
              <w:t xml:space="preserve">        final List list = response.data['data'] ?? [];</w:t>
              <w:br/>
              <w:t xml:space="preserve">        _agencies = list.map((json) =&gt; AgencyModel.fromJson(json)).toList();</w:t>
              <w:br/>
              <w:t xml:space="preserve">      }</w:t>
              <w:br/>
              <w:t xml:space="preserve">    } catch (e) {</w:t>
              <w:br/>
              <w:t xml:space="preserve">      debugPrint('Error searching agencies: $e');</w:t>
              <w:br/>
              <w:t xml:space="preserve">    } finally {</w:t>
              <w:br/>
              <w:t xml:space="preserve">      _isLoading = false;</w:t>
              <w:br/>
              <w:t xml:space="preserve">      notifyListeners();</w:t>
              <w:br/>
              <w:t xml:space="preserve">    }</w:t>
              <w:br/>
              <w:t xml:space="preserve">  }</w:t>
              <w:br/>
              <w:br/>
              <w:t xml:space="preserve">  Future&lt;bool&gt; registerAgency({</w:t>
              <w:br/>
              <w:t xml:space="preserve">    required String agencyName,</w:t>
              <w:br/>
              <w:t xml:space="preserve">    String? description,</w:t>
              <w:br/>
              <w:t xml:space="preserve">    String agencyType = 'LIVE_AGENCY',</w:t>
              <w:br/>
              <w:t xml:space="preserve">  }) async {</w:t>
              <w:br/>
              <w:t xml:space="preserve">    _isLoading = true;</w:t>
              <w:br/>
              <w:t xml:space="preserve">    notifyListeners();</w:t>
              <w:br/>
              <w:t xml:space="preserve">    try {</w:t>
              <w:br/>
              <w:t xml:space="preserve">      final response = await apiClient.post('/v1/agencies/apply', data: {</w:t>
              <w:br/>
              <w:t xml:space="preserve">        'agencyName': agencyName,</w:t>
              <w:br/>
              <w:t xml:space="preserve">        'description': description,</w:t>
              <w:br/>
              <w:t xml:space="preserve">        'agencyType': agencyType,</w:t>
              <w:br/>
              <w:t xml:space="preserve">      });</w:t>
              <w:br/>
              <w:t xml:space="preserve">      if (response.data['success'] == true) {</w:t>
              <w:br/>
              <w:t xml:space="preserve">        _myAgency = AgencyModel.fromJson(response.data['data']);</w:t>
              <w:br/>
              <w:t xml:space="preserve">        return true;</w:t>
              <w:br/>
              <w:t xml:space="preserve">      }</w:t>
              <w:br/>
              <w:t xml:space="preserve">      return false;</w:t>
              <w:br/>
              <w:t xml:space="preserve">    } catch (e) {</w:t>
              <w:br/>
              <w:t xml:space="preserve">      debugPrint('Error registering agency: $e');</w:t>
              <w:br/>
              <w:t xml:space="preserve">      return false;</w:t>
              <w:br/>
              <w:t xml:space="preserve">    } finally {</w:t>
              <w:br/>
              <w:t xml:space="preserve">      _isLoading = false;</w:t>
              <w:br/>
              <w:t xml:space="preserve">      notifyListeners();</w:t>
              <w:br/>
              <w:t xml:space="preserve">    }</w:t>
              <w:br/>
              <w:t xml:space="preserve">  }</w:t>
              <w:br/>
              <w:t>}</w:t>
            </w:r>
          </w:p>
        </w:tc>
      </w:tr>
    </w:tbl>
    <w:p/>
    <w:p>
      <w:pPr>
        <w:pStyle w:val="Heading1"/>
        <w:pBdr>
          <w:bottom w:val="single" w:sz="12" w:space="4" w:color="2563EB"/>
        </w:pBdr>
      </w:pPr>
      <w:r>
        <w:rPr>
          <w:b/>
          <w:color w:val="1E293B"/>
          <w:sz w:val="34"/>
        </w:rPr>
        <w:t>3. Mobile Endpoints Quick Reference</w:t>
      </w:r>
    </w:p>
    <w:tbl>
      <w:tblPr>
        <w:tblW w:type="auto" w:w="0"/>
        <w:jc w:val="center"/>
        <w:tblLook w:firstColumn="1" w:firstRow="1" w:lastColumn="0" w:lastRow="0" w:noHBand="0" w:noVBand="1" w:val="04A0"/>
      </w:tblPr>
      <w:tblGrid>
        <w:gridCol w:w="2484"/>
        <w:gridCol w:w="2484"/>
        <w:gridCol w:w="2484"/>
        <w:gridCol w:w="2484"/>
      </w:tblGrid>
      <w:tr>
        <w:tc>
          <w:tcPr>
            <w:tcW w:type="dxa" w:w="3168"/>
            <w:shd w:fill="1E293B"/>
            <w:tcMar>
              <w:top w:w="100" w:type="dxa"/>
              <w:bottom w:w="100" w:type="dxa"/>
              <w:left w:w="120" w:type="dxa"/>
              <w:right w:w="120" w:type="dxa"/>
            </w:tcMar>
          </w:tcPr>
          <w:p>
            <w:r>
              <w:rPr>
                <w:b/>
                <w:color w:val="FFFFFF"/>
                <w:sz w:val="19"/>
              </w:rPr>
              <w:t>Endpoint</w:t>
            </w:r>
          </w:p>
        </w:tc>
        <w:tc>
          <w:tcPr>
            <w:tcW w:type="dxa" w:w="1152"/>
            <w:shd w:fill="1E293B"/>
            <w:tcMar>
              <w:top w:w="100" w:type="dxa"/>
              <w:bottom w:w="100" w:type="dxa"/>
              <w:left w:w="120" w:type="dxa"/>
              <w:right w:w="120" w:type="dxa"/>
            </w:tcMar>
          </w:tcPr>
          <w:p>
            <w:r>
              <w:rPr>
                <w:b/>
                <w:color w:val="FFFFFF"/>
                <w:sz w:val="19"/>
              </w:rPr>
              <w:t>Method</w:t>
            </w:r>
          </w:p>
        </w:tc>
        <w:tc>
          <w:tcPr>
            <w:tcW w:type="dxa" w:w="1728"/>
            <w:shd w:fill="1E293B"/>
            <w:tcMar>
              <w:top w:w="100" w:type="dxa"/>
              <w:bottom w:w="100" w:type="dxa"/>
              <w:left w:w="120" w:type="dxa"/>
              <w:right w:w="120" w:type="dxa"/>
            </w:tcMar>
          </w:tcPr>
          <w:p>
            <w:r>
              <w:rPr>
                <w:b/>
                <w:color w:val="FFFFFF"/>
                <w:sz w:val="19"/>
              </w:rPr>
              <w:t>Auth Required</w:t>
            </w:r>
          </w:p>
        </w:tc>
        <w:tc>
          <w:tcPr>
            <w:tcW w:type="dxa" w:w="3744"/>
            <w:shd w:fill="1E293B"/>
            <w:tcMar>
              <w:top w:w="100" w:type="dxa"/>
              <w:bottom w:w="100" w:type="dxa"/>
              <w:left w:w="120" w:type="dxa"/>
              <w:right w:w="120" w:type="dxa"/>
            </w:tcMar>
          </w:tcPr>
          <w:p>
            <w:r>
              <w:rPr>
                <w:b/>
                <w:color w:val="FFFFFF"/>
                <w:sz w:val="19"/>
              </w:rPr>
              <w:t>Description</w:t>
            </w:r>
          </w:p>
        </w:tc>
      </w:tr>
      <w:tr>
        <w:tc>
          <w:tcPr>
            <w:tcW w:type="dxa" w:w="3168"/>
            <w:shd w:fill="FFFFFF"/>
            <w:tcMar>
              <w:top w:w="80" w:type="dxa"/>
              <w:bottom w:w="80" w:type="dxa"/>
              <w:left w:w="120" w:type="dxa"/>
              <w:right w:w="120" w:type="dxa"/>
            </w:tcMar>
          </w:tcPr>
          <w:p>
            <w:r>
              <w:rPr>
                <w:color w:val="334155"/>
                <w:sz w:val="18"/>
              </w:rPr>
              <w:t>/api/v1/auth/sync</w:t>
            </w:r>
          </w:p>
        </w:tc>
        <w:tc>
          <w:tcPr>
            <w:tcW w:type="dxa" w:w="1152"/>
            <w:shd w:fill="FFFFFF"/>
            <w:tcMar>
              <w:top w:w="80" w:type="dxa"/>
              <w:bottom w:w="80" w:type="dxa"/>
              <w:left w:w="120" w:type="dxa"/>
              <w:right w:w="120" w:type="dxa"/>
            </w:tcMar>
          </w:tcPr>
          <w:p>
            <w:r>
              <w:rPr>
                <w:color w:val="334155"/>
                <w:sz w:val="18"/>
              </w:rPr>
              <w:t>POST</w:t>
            </w:r>
          </w:p>
        </w:tc>
        <w:tc>
          <w:tcPr>
            <w:tcW w:type="dxa" w:w="1728"/>
            <w:shd w:fill="FFFFFF"/>
            <w:tcMar>
              <w:top w:w="80" w:type="dxa"/>
              <w:bottom w:w="80" w:type="dxa"/>
              <w:left w:w="120" w:type="dxa"/>
              <w:right w:w="120" w:type="dxa"/>
            </w:tcMar>
          </w:tcPr>
          <w:p>
            <w:r>
              <w:rPr>
                <w:color w:val="334155"/>
                <w:sz w:val="18"/>
              </w:rPr>
              <w:t>No</w:t>
            </w:r>
          </w:p>
        </w:tc>
        <w:tc>
          <w:tcPr>
            <w:tcW w:type="dxa" w:w="3744"/>
            <w:shd w:fill="FFFFFF"/>
            <w:tcMar>
              <w:top w:w="80" w:type="dxa"/>
              <w:bottom w:w="80" w:type="dxa"/>
              <w:left w:w="120" w:type="dxa"/>
              <w:right w:w="120" w:type="dxa"/>
            </w:tcMar>
          </w:tcPr>
          <w:p>
            <w:r>
              <w:rPr>
                <w:color w:val="334155"/>
                <w:sz w:val="18"/>
              </w:rPr>
              <w:t>Sync user &amp; issue 7-digit ID</w:t>
            </w:r>
          </w:p>
        </w:tc>
      </w:tr>
      <w:tr>
        <w:tc>
          <w:tcPr>
            <w:tcW w:type="dxa" w:w="3168"/>
            <w:shd w:fill="F8FAFC"/>
            <w:tcMar>
              <w:top w:w="80" w:type="dxa"/>
              <w:bottom w:w="80" w:type="dxa"/>
              <w:left w:w="120" w:type="dxa"/>
              <w:right w:w="120" w:type="dxa"/>
            </w:tcMar>
          </w:tcPr>
          <w:p>
            <w:r>
              <w:rPr>
                <w:color w:val="334155"/>
                <w:sz w:val="18"/>
              </w:rPr>
              <w:t>/api/v1/rooms</w:t>
            </w:r>
          </w:p>
        </w:tc>
        <w:tc>
          <w:tcPr>
            <w:tcW w:type="dxa" w:w="1152"/>
            <w:shd w:fill="F8FAFC"/>
            <w:tcMar>
              <w:top w:w="80" w:type="dxa"/>
              <w:bottom w:w="80" w:type="dxa"/>
              <w:left w:w="120" w:type="dxa"/>
              <w:right w:w="120" w:type="dxa"/>
            </w:tcMar>
          </w:tcPr>
          <w:p>
            <w:r>
              <w:rPr>
                <w:color w:val="334155"/>
                <w:sz w:val="18"/>
              </w:rPr>
              <w:t>POST</w:t>
            </w:r>
          </w:p>
        </w:tc>
        <w:tc>
          <w:tcPr>
            <w:tcW w:type="dxa" w:w="1728"/>
            <w:shd w:fill="F8FAFC"/>
            <w:tcMar>
              <w:top w:w="80" w:type="dxa"/>
              <w:bottom w:w="80" w:type="dxa"/>
              <w:left w:w="120" w:type="dxa"/>
              <w:right w:w="120" w:type="dxa"/>
            </w:tcMar>
          </w:tcPr>
          <w:p>
            <w:r>
              <w:rPr>
                <w:color w:val="334155"/>
                <w:sz w:val="18"/>
              </w:rPr>
              <w:t>Yes</w:t>
            </w:r>
          </w:p>
        </w:tc>
        <w:tc>
          <w:tcPr>
            <w:tcW w:type="dxa" w:w="3744"/>
            <w:shd w:fill="F8FAFC"/>
            <w:tcMar>
              <w:top w:w="80" w:type="dxa"/>
              <w:bottom w:w="80" w:type="dxa"/>
              <w:left w:w="120" w:type="dxa"/>
              <w:right w:w="120" w:type="dxa"/>
            </w:tcMar>
          </w:tcPr>
          <w:p>
            <w:r>
              <w:rPr>
                <w:color w:val="334155"/>
                <w:sz w:val="18"/>
              </w:rPr>
              <w:t>Create live video/audio room</w:t>
            </w:r>
          </w:p>
        </w:tc>
      </w:tr>
      <w:tr>
        <w:tc>
          <w:tcPr>
            <w:tcW w:type="dxa" w:w="3168"/>
            <w:shd w:fill="FFFFFF"/>
            <w:tcMar>
              <w:top w:w="80" w:type="dxa"/>
              <w:bottom w:w="80" w:type="dxa"/>
              <w:left w:w="120" w:type="dxa"/>
              <w:right w:w="120" w:type="dxa"/>
            </w:tcMar>
          </w:tcPr>
          <w:p>
            <w:r>
              <w:rPr>
                <w:color w:val="334155"/>
                <w:sz w:val="18"/>
              </w:rPr>
              <w:t>/api/v1/rooms/active</w:t>
            </w:r>
          </w:p>
        </w:tc>
        <w:tc>
          <w:tcPr>
            <w:tcW w:type="dxa" w:w="1152"/>
            <w:shd w:fill="FFFFFF"/>
            <w:tcMar>
              <w:top w:w="80" w:type="dxa"/>
              <w:bottom w:w="80" w:type="dxa"/>
              <w:left w:w="120" w:type="dxa"/>
              <w:right w:w="120" w:type="dxa"/>
            </w:tcMar>
          </w:tcPr>
          <w:p>
            <w:r>
              <w:rPr>
                <w:color w:val="334155"/>
                <w:sz w:val="18"/>
              </w:rPr>
              <w:t>GET</w:t>
            </w:r>
          </w:p>
        </w:tc>
        <w:tc>
          <w:tcPr>
            <w:tcW w:type="dxa" w:w="1728"/>
            <w:shd w:fill="FFFFFF"/>
            <w:tcMar>
              <w:top w:w="80" w:type="dxa"/>
              <w:bottom w:w="80" w:type="dxa"/>
              <w:left w:w="120" w:type="dxa"/>
              <w:right w:w="120" w:type="dxa"/>
            </w:tcMar>
          </w:tcPr>
          <w:p>
            <w:r>
              <w:rPr>
                <w:color w:val="334155"/>
                <w:sz w:val="18"/>
              </w:rPr>
              <w:t>No</w:t>
            </w:r>
          </w:p>
        </w:tc>
        <w:tc>
          <w:tcPr>
            <w:tcW w:type="dxa" w:w="3744"/>
            <w:shd w:fill="FFFFFF"/>
            <w:tcMar>
              <w:top w:w="80" w:type="dxa"/>
              <w:bottom w:w="80" w:type="dxa"/>
              <w:left w:w="120" w:type="dxa"/>
              <w:right w:w="120" w:type="dxa"/>
            </w:tcMar>
          </w:tcPr>
          <w:p>
            <w:r>
              <w:rPr>
                <w:color w:val="334155"/>
                <w:sz w:val="18"/>
              </w:rPr>
              <w:t>List active public streams</w:t>
            </w:r>
          </w:p>
        </w:tc>
      </w:tr>
      <w:tr>
        <w:tc>
          <w:tcPr>
            <w:tcW w:type="dxa" w:w="3168"/>
            <w:shd w:fill="F8FAFC"/>
            <w:tcMar>
              <w:top w:w="80" w:type="dxa"/>
              <w:bottom w:w="80" w:type="dxa"/>
              <w:left w:w="120" w:type="dxa"/>
              <w:right w:w="120" w:type="dxa"/>
            </w:tcMar>
          </w:tcPr>
          <w:p>
            <w:r>
              <w:rPr>
                <w:color w:val="334155"/>
                <w:sz w:val="18"/>
              </w:rPr>
              <w:t>/api/v1/agencies</w:t>
            </w:r>
          </w:p>
        </w:tc>
        <w:tc>
          <w:tcPr>
            <w:tcW w:type="dxa" w:w="1152"/>
            <w:shd w:fill="F8FAFC"/>
            <w:tcMar>
              <w:top w:w="80" w:type="dxa"/>
              <w:bottom w:w="80" w:type="dxa"/>
              <w:left w:w="120" w:type="dxa"/>
              <w:right w:w="120" w:type="dxa"/>
            </w:tcMar>
          </w:tcPr>
          <w:p>
            <w:r>
              <w:rPr>
                <w:color w:val="334155"/>
                <w:sz w:val="18"/>
              </w:rPr>
              <w:t>GET</w:t>
            </w:r>
          </w:p>
        </w:tc>
        <w:tc>
          <w:tcPr>
            <w:tcW w:type="dxa" w:w="1728"/>
            <w:shd w:fill="F8FAFC"/>
            <w:tcMar>
              <w:top w:w="80" w:type="dxa"/>
              <w:bottom w:w="80" w:type="dxa"/>
              <w:left w:w="120" w:type="dxa"/>
              <w:right w:w="120" w:type="dxa"/>
            </w:tcMar>
          </w:tcPr>
          <w:p>
            <w:r>
              <w:rPr>
                <w:color w:val="334155"/>
                <w:sz w:val="18"/>
              </w:rPr>
              <w:t>Optional</w:t>
            </w:r>
          </w:p>
        </w:tc>
        <w:tc>
          <w:tcPr>
            <w:tcW w:type="dxa" w:w="3744"/>
            <w:shd w:fill="F8FAFC"/>
            <w:tcMar>
              <w:top w:w="80" w:type="dxa"/>
              <w:bottom w:w="80" w:type="dxa"/>
              <w:left w:w="120" w:type="dxa"/>
              <w:right w:w="120" w:type="dxa"/>
            </w:tcMar>
          </w:tcPr>
          <w:p>
            <w:r>
              <w:rPr>
                <w:color w:val="334155"/>
                <w:sz w:val="18"/>
              </w:rPr>
              <w:t>Search active agencies</w:t>
            </w:r>
          </w:p>
        </w:tc>
      </w:tr>
      <w:tr>
        <w:tc>
          <w:tcPr>
            <w:tcW w:type="dxa" w:w="3168"/>
            <w:shd w:fill="FFFFFF"/>
            <w:tcMar>
              <w:top w:w="80" w:type="dxa"/>
              <w:bottom w:w="80" w:type="dxa"/>
              <w:left w:w="120" w:type="dxa"/>
              <w:right w:w="120" w:type="dxa"/>
            </w:tcMar>
          </w:tcPr>
          <w:p>
            <w:r>
              <w:rPr>
                <w:color w:val="334155"/>
                <w:sz w:val="18"/>
              </w:rPr>
              <w:t>/api/v1/agencies/apply</w:t>
            </w:r>
          </w:p>
        </w:tc>
        <w:tc>
          <w:tcPr>
            <w:tcW w:type="dxa" w:w="1152"/>
            <w:shd w:fill="FFFFFF"/>
            <w:tcMar>
              <w:top w:w="80" w:type="dxa"/>
              <w:bottom w:w="80" w:type="dxa"/>
              <w:left w:w="120" w:type="dxa"/>
              <w:right w:w="120" w:type="dxa"/>
            </w:tcMar>
          </w:tcPr>
          <w:p>
            <w:r>
              <w:rPr>
                <w:color w:val="334155"/>
                <w:sz w:val="18"/>
              </w:rPr>
              <w:t>POST</w:t>
            </w:r>
          </w:p>
        </w:tc>
        <w:tc>
          <w:tcPr>
            <w:tcW w:type="dxa" w:w="1728"/>
            <w:shd w:fill="FFFFFF"/>
            <w:tcMar>
              <w:top w:w="80" w:type="dxa"/>
              <w:bottom w:w="80" w:type="dxa"/>
              <w:left w:w="120" w:type="dxa"/>
              <w:right w:w="120" w:type="dxa"/>
            </w:tcMar>
          </w:tcPr>
          <w:p>
            <w:r>
              <w:rPr>
                <w:color w:val="334155"/>
                <w:sz w:val="18"/>
              </w:rPr>
              <w:t>Yes</w:t>
            </w:r>
          </w:p>
        </w:tc>
        <w:tc>
          <w:tcPr>
            <w:tcW w:type="dxa" w:w="3744"/>
            <w:shd w:fill="FFFFFF"/>
            <w:tcMar>
              <w:top w:w="80" w:type="dxa"/>
              <w:bottom w:w="80" w:type="dxa"/>
              <w:left w:w="120" w:type="dxa"/>
              <w:right w:w="120" w:type="dxa"/>
            </w:tcMar>
          </w:tcPr>
          <w:p>
            <w:r>
              <w:rPr>
                <w:color w:val="334155"/>
                <w:sz w:val="18"/>
              </w:rPr>
              <w:t>Register / apply for agency</w:t>
            </w:r>
          </w:p>
        </w:tc>
      </w:tr>
      <w:tr>
        <w:tc>
          <w:tcPr>
            <w:tcW w:type="dxa" w:w="3168"/>
            <w:shd w:fill="F8FAFC"/>
            <w:tcMar>
              <w:top w:w="80" w:type="dxa"/>
              <w:bottom w:w="80" w:type="dxa"/>
              <w:left w:w="120" w:type="dxa"/>
              <w:right w:w="120" w:type="dxa"/>
            </w:tcMar>
          </w:tcPr>
          <w:p>
            <w:r>
              <w:rPr>
                <w:color w:val="334155"/>
                <w:sz w:val="18"/>
              </w:rPr>
              <w:t>/api/v1/wallet/balance</w:t>
            </w:r>
          </w:p>
        </w:tc>
        <w:tc>
          <w:tcPr>
            <w:tcW w:type="dxa" w:w="1152"/>
            <w:shd w:fill="F8FAFC"/>
            <w:tcMar>
              <w:top w:w="80" w:type="dxa"/>
              <w:bottom w:w="80" w:type="dxa"/>
              <w:left w:w="120" w:type="dxa"/>
              <w:right w:w="120" w:type="dxa"/>
            </w:tcMar>
          </w:tcPr>
          <w:p>
            <w:r>
              <w:rPr>
                <w:color w:val="334155"/>
                <w:sz w:val="18"/>
              </w:rPr>
              <w:t>GET</w:t>
            </w:r>
          </w:p>
        </w:tc>
        <w:tc>
          <w:tcPr>
            <w:tcW w:type="dxa" w:w="1728"/>
            <w:shd w:fill="F8FAFC"/>
            <w:tcMar>
              <w:top w:w="80" w:type="dxa"/>
              <w:bottom w:w="80" w:type="dxa"/>
              <w:left w:w="120" w:type="dxa"/>
              <w:right w:w="120" w:type="dxa"/>
            </w:tcMar>
          </w:tcPr>
          <w:p>
            <w:r>
              <w:rPr>
                <w:color w:val="334155"/>
                <w:sz w:val="18"/>
              </w:rPr>
              <w:t>Yes</w:t>
            </w:r>
          </w:p>
        </w:tc>
        <w:tc>
          <w:tcPr>
            <w:tcW w:type="dxa" w:w="3744"/>
            <w:shd w:fill="F8FAFC"/>
            <w:tcMar>
              <w:top w:w="80" w:type="dxa"/>
              <w:bottom w:w="80" w:type="dxa"/>
              <w:left w:w="120" w:type="dxa"/>
              <w:right w:w="120" w:type="dxa"/>
            </w:tcMar>
          </w:tcPr>
          <w:p>
            <w:r>
              <w:rPr>
                <w:color w:val="334155"/>
                <w:sz w:val="18"/>
              </w:rPr>
              <w:t>Fetch coins &amp; diamonds</w:t>
            </w:r>
          </w:p>
        </w:tc>
      </w:tr>
      <w:tr>
        <w:tc>
          <w:tcPr>
            <w:tcW w:type="dxa" w:w="3168"/>
            <w:shd w:fill="FFFFFF"/>
            <w:tcMar>
              <w:top w:w="80" w:type="dxa"/>
              <w:bottom w:w="80" w:type="dxa"/>
              <w:left w:w="120" w:type="dxa"/>
              <w:right w:w="120" w:type="dxa"/>
            </w:tcMar>
          </w:tcPr>
          <w:p>
            <w:r>
              <w:rPr>
                <w:color w:val="334155"/>
                <w:sz w:val="18"/>
              </w:rPr>
              <w:t>/api/v1/messages</w:t>
            </w:r>
          </w:p>
        </w:tc>
        <w:tc>
          <w:tcPr>
            <w:tcW w:type="dxa" w:w="1152"/>
            <w:shd w:fill="FFFFFF"/>
            <w:tcMar>
              <w:top w:w="80" w:type="dxa"/>
              <w:bottom w:w="80" w:type="dxa"/>
              <w:left w:w="120" w:type="dxa"/>
              <w:right w:w="120" w:type="dxa"/>
            </w:tcMar>
          </w:tcPr>
          <w:p>
            <w:r>
              <w:rPr>
                <w:color w:val="334155"/>
                <w:sz w:val="18"/>
              </w:rPr>
              <w:t>GET</w:t>
            </w:r>
          </w:p>
        </w:tc>
        <w:tc>
          <w:tcPr>
            <w:tcW w:type="dxa" w:w="1728"/>
            <w:shd w:fill="FFFFFF"/>
            <w:tcMar>
              <w:top w:w="80" w:type="dxa"/>
              <w:bottom w:w="80" w:type="dxa"/>
              <w:left w:w="120" w:type="dxa"/>
              <w:right w:w="120" w:type="dxa"/>
            </w:tcMar>
          </w:tcPr>
          <w:p>
            <w:r>
              <w:rPr>
                <w:color w:val="334155"/>
                <w:sz w:val="18"/>
              </w:rPr>
              <w:t>Yes</w:t>
            </w:r>
          </w:p>
        </w:tc>
        <w:tc>
          <w:tcPr>
            <w:tcW w:type="dxa" w:w="3744"/>
            <w:shd w:fill="FFFFFF"/>
            <w:tcMar>
              <w:top w:w="80" w:type="dxa"/>
              <w:bottom w:w="80" w:type="dxa"/>
              <w:left w:w="120" w:type="dxa"/>
              <w:right w:w="120" w:type="dxa"/>
            </w:tcMar>
          </w:tcPr>
          <w:p>
            <w:r>
              <w:rPr>
                <w:color w:val="334155"/>
                <w:sz w:val="18"/>
              </w:rPr>
              <w:t>Fetch direct message inbox</w:t>
            </w:r>
          </w:p>
        </w:tc>
      </w:tr>
      <w:tr>
        <w:tc>
          <w:tcPr>
            <w:tcW w:type="dxa" w:w="3168"/>
            <w:shd w:fill="F8FAFC"/>
            <w:tcMar>
              <w:top w:w="80" w:type="dxa"/>
              <w:bottom w:w="80" w:type="dxa"/>
              <w:left w:w="120" w:type="dxa"/>
              <w:right w:w="120" w:type="dxa"/>
            </w:tcMar>
          </w:tcPr>
          <w:p>
            <w:r>
              <w:rPr>
                <w:color w:val="334155"/>
                <w:sz w:val="18"/>
              </w:rPr>
              <w:t>/api/v1/games/catalog</w:t>
            </w:r>
          </w:p>
        </w:tc>
        <w:tc>
          <w:tcPr>
            <w:tcW w:type="dxa" w:w="1152"/>
            <w:shd w:fill="F8FAFC"/>
            <w:tcMar>
              <w:top w:w="80" w:type="dxa"/>
              <w:bottom w:w="80" w:type="dxa"/>
              <w:left w:w="120" w:type="dxa"/>
              <w:right w:w="120" w:type="dxa"/>
            </w:tcMar>
          </w:tcPr>
          <w:p>
            <w:r>
              <w:rPr>
                <w:color w:val="334155"/>
                <w:sz w:val="18"/>
              </w:rPr>
              <w:t>GET</w:t>
            </w:r>
          </w:p>
        </w:tc>
        <w:tc>
          <w:tcPr>
            <w:tcW w:type="dxa" w:w="1728"/>
            <w:shd w:fill="F8FAFC"/>
            <w:tcMar>
              <w:top w:w="80" w:type="dxa"/>
              <w:bottom w:w="80" w:type="dxa"/>
              <w:left w:w="120" w:type="dxa"/>
              <w:right w:w="120" w:type="dxa"/>
            </w:tcMar>
          </w:tcPr>
          <w:p>
            <w:r>
              <w:rPr>
                <w:color w:val="334155"/>
                <w:sz w:val="18"/>
              </w:rPr>
              <w:t>Yes</w:t>
            </w:r>
          </w:p>
        </w:tc>
        <w:tc>
          <w:tcPr>
            <w:tcW w:type="dxa" w:w="3744"/>
            <w:shd w:fill="F8FAFC"/>
            <w:tcMar>
              <w:top w:w="80" w:type="dxa"/>
              <w:bottom w:w="80" w:type="dxa"/>
              <w:left w:w="120" w:type="dxa"/>
              <w:right w:w="120" w:type="dxa"/>
            </w:tcMar>
          </w:tcPr>
          <w:p>
            <w:r>
              <w:rPr>
                <w:color w:val="334155"/>
                <w:sz w:val="18"/>
              </w:rPr>
              <w:t>Fetch 10 playable games catalog</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