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DOCUMENTO DE REQUERIMIENTO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Módulo Kardex — Sistema POS CompuServices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Proyecto: compuservices-facturacion-back  |  Fecha: 14/02/2026  |  Versión: 1.0</w:t>
      </w:r>
    </w:p>
    <w:p>
      <w:pPr>
        <w:pBdr>
          <w:bottom w:val="single" w:color="1B2A4A" w:sz="6" w:space="1"/>
        </w:pBdr>
        <w:spacing w:after="300"/>
      </w:pPr>
    </w:p>
    <w:p>
      <w:pPr>
        <w:pStyle w:val="Heading1"/>
      </w:pPr>
      <w:r>
        <w:t xml:space="preserve">1. 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Implementar un módulo de Kardex completo dentro del sistema POS de CompuServices que permita registrar, consultar y exportar todos los movimientos de inventario (entradas y salidas) por producto, bodega y tipo de movimiento, con filtros avanzados y exportación a Excel.</w:t>
      </w:r>
    </w:p>
    <w:p>
      <w:pPr>
        <w:pStyle w:val="Heading1"/>
      </w:pPr>
      <w:r>
        <w:t xml:space="preserve">2.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API REST en Laravel (compuservices-facturacion-back)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Interfaz de consulta y filtros del Kardex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de datos: Nuevas tablas y migraciones en MySQL (Hostinger)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Exportación: Descarga de datos filtrados en formato Excel (.xlsx)</w:t>
      </w:r>
    </w:p>
    <w:p>
      <w:pPr>
        <w:pStyle w:val="Heading1"/>
      </w:pPr>
      <w:r>
        <w:t xml:space="preserve">3. Base de Datos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Tabla: bodegas (NUEVA)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debe crear una tabla de bodegas para asociar cada movimiento de inventario a una ubicación física. Esta tabla alimenta el dropdown de filtro de bodega en el Kardex.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(autoincrement)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 la bodega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bodega (ej: Principal, Sucursal 1)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física de la bodega (opcional)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o inactiva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última actualización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(nullable)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Tabla: kardex_movimientos (NUEVA o AJUSTAR EXISTENTE)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Tabla principal que registra cada entrada y salida de inventario. Cada fila representa un movimiento individual asociado a un producto, bodega, tipo y documento de referencia.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(autoincrement)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movimiento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del movimiento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interno del producto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o descripción del producto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Bodega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(FK)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Bodega origen/destino del movimiento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del movimiento (Nº factura, orden, etc.)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ENUM/VARCHAR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movimiento: Ventas, Compras, Fabricación, Ajuste, Transferencia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que ingresa al inventario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que sale del inventario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resultante después del movimiento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Unitario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unitario al momento del movimiento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 del movimiento (cantidad x costo unitario)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(FK)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registró el movimiento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documento de referencia (factura, orden compra, etc.)</w:t>
            </w:r>
          </w:p>
        </w:tc>
      </w:tr>
    </w:tbl>
    <w:p>
      <w:pPr>
        <w:pStyle w:val="Heading1"/>
      </w:pPr>
      <w:r>
        <w:t xml:space="preserve">4. Filtros y Búsqueda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vista del Kardex debe incluir los siguientes controles de filtrado en la parte superior de la pantalla: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Control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movimientos desde esta fecha (inclusive)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Fin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movimientos hasta esta fecha (inclusive)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(Tipo)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Select/Dropdown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Opciones: Todos, Entradas, Salidas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Bodega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Select/Dropdown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dinámica de bodegas activas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Autocomplete/Search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por código o nombre de producto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en cualquier campo: código, producto, detalle, referencia, usuario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Reglas de filtrado: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Todos los filtros son opcionales y combinables entre sí.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no se selecciona fecha, mostrar los movimientos del mes actual por defecto.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filtro "Ver" permite elegir entre: Todos (entradas + salidas), Solo Entradas, Solo Salidas.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filtro de Bodega muestra las bodegas activas del sistema.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búsqueda general busca en: código, producto, detalle, referencia,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resultados deben estar paginados (ej: 25 registros por página).</w:t>
      </w:r>
    </w:p>
    <w:p>
      <w:pPr>
        <w:pStyle w:val="Heading1"/>
      </w:pPr>
      <w:r>
        <w:t xml:space="preserve">5. Endpoints API (Backend Laravel)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/api/kardex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movimientos con filtros (fecha_inicio, fecha_fin, tipo, bodega_id, producto_id, search, paginado)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/api/kardex/export-excel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movimientos filtrados a Excel (.xlsx)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/api/kardex/{id}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un movimiento específico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/api/bodegas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bodegas activas (para dropdown)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/api/bodegas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nueva bodega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/api/bodegas/{id}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bodega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/api/bodegas/{id}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bodega (soft delete)</w:t>
            </w:r>
          </w:p>
        </w:tc>
      </w:tr>
    </w:tbl>
    <w:p>
      <w:pPr>
        <w:spacing w:before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Parámetros del endpoint GET /api/kardex: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fecha_inicio (date, opcional): Fecha de inicio del rango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fecha_fin (date, opcional): Fecha fin del rango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tipo (string, opcional): Valores: entradas, salidas, todos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bodega_id (integer, opcional): ID de la bodega a filtrar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producto_id (integer, opcional): ID del producto específico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(string, opcional): Búsqueda libre en múltiples campos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per_page (integer, opcional, default 25): Registros por página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(integer, opcional, default 1): Página actual</w:t>
      </w:r>
    </w:p>
    <w:p>
      <w:pPr>
        <w:pStyle w:val="Heading1"/>
      </w:pPr>
      <w:r>
        <w:t xml:space="preserve">6. Exportación a Excel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 hacer clic en el botón "Descargar en Excel", el sistema debe generar un archivo .xlsx con los movimientos que coincidan con los filtros aplicados actualmente. El archivo debe incluir: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Encabezado con el nombre del reporte, rango de fechas y bodega seleccionada.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Todas las columnas visibles en la tabla del Kardex.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Totales al final: suma de entradas, suma de salidas.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Paquete recomendado en Laravel: maatwebsite/excel o similar.</w:t>
      </w:r>
    </w:p>
    <w:p>
      <w:pPr>
        <w:pStyle w:val="Heading1"/>
      </w:pPr>
      <w:r>
        <w:t xml:space="preserve">7. Tipos de Movimiento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sistema debe soportar al menos los siguientes tipos de movimiento en el Kardex: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Ventas: Salida automática al generar una factura/venta desde el POS.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Compras: Entrada automática al registrar una compra/orden de compra.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Fabricación: Entrada cuando se fabrica/produce un producto.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Ajuste (+/-): Entrada o salida manual por ajuste de inventario.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Transferencia: Salida de una bodega y entrada en otra.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Devolución: Entrada por devolución de cliente.</w:t>
      </w:r>
    </w:p>
    <w:p>
      <w:pPr>
        <w:pStyle w:val="Heading1"/>
      </w:pPr>
      <w:r>
        <w:t xml:space="preserve">8. Migraciones Laravel (Referencia)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continuación se muestra la estructura sugerida para las migraciones de Laravel. Estas se deben crear con php artisan make:migration y ejecutar con php artisan migrate --force en el servidor de Hostinger.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Migración: create_bodegas_table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Schema::create('bodegas', function (Blueprint $table) { $table-&gt;id(); $table-&gt;string('nombre', 100); $table-&gt;string('direccion', 255)-&gt;nullable(); $table-&gt;boolean('estado')-&gt;default(true); $table-&gt;timestamps(); $table-&gt;softDeletes(); });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Migración: create_kardex_movimientos_table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Schema::create('kardex_movimientos', function (Blueprint $table) { $table-&gt;id(); $table-&gt;dateTime('fecha'); $table-&gt;string('codigo'); $table-&gt;string('producto'); $table-&gt;foreignId('bodega_id')-&gt;constrained('bodegas'); $table-&gt;string('detalle')-&gt;nullable(); $table-&gt;string('tipo'); $table-&gt;decimal('entrada', 10, 2)-&gt;default(0); $table-&gt;decimal('salida', 10, 2)-&gt;default(0); $table-&gt;decimal('saldo', 10, 2)-&gt;default(0); $table-&gt;decimal('costo_unitario', 10, 4)-&gt;default(0); $table-&gt;decimal('costo_total', 10, 4)-&gt;default(0); $table-&gt;string('usuario')-&gt;nullable(); $table-&gt;string('referencia')-&gt;nullable(); $table-&gt;foreignId('producto_id')-&gt;nullable()-&gt;constrained('productos'); $table-&gt;timestamps(); $table-&gt;softDeletes(); });</w:t>
      </w:r>
    </w:p>
    <w:p>
      <w:pPr>
        <w:pStyle w:val="Heading1"/>
      </w:pPr>
      <w:r>
        <w:t xml:space="preserve">9. Vista Frontend (Referencia Visual)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vista debe replicar el diseño mostrado en la imagen de referencia proporcionada, con las siguientes características: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Barra de filtros superior con: Fecha Inicio, Fecha Fin, selector Ver (Todos/Entradas/Salidas), selector Bodega.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Campo de búsqueda general con botón de buscar y botón de limpiar.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Campo de producto con autocompletado.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Botón "Aplicar Filtros" y botón "Descargar en Excel".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Tabla con columnas: Id, Fecha, Código, Producto, Bodega, Detalle, Tipo, Entrada, Salida.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Paginación en la parte inferior de la tabla.</w:t>
      </w:r>
    </w:p>
    <w:p>
      <w:pPr>
        <w:pStyle w:val="Heading1"/>
      </w:pPr>
      <w:r>
        <w:t xml:space="preserve">10. Consideraciones Técnicas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webhook de Hostinger debe incluir php artisan migrate --force para aplicar migraciones automáticamente al hacer deploy.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venta generada desde el POS debe crear automáticamente un registro de salida en el Kardex.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compra registrada debe crear automáticamente un registro de entrada en el Kardex.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campo saldo debe calcularse secuencialmente por producto y bodega.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Usar soft deletes en bodegas y movimientos para mantener trazabilidad.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reporte Excel debe respetar los mismos filtros aplicados en pantalla.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Repositorio: https://github.com/devsystem16/compuservices-facturacion-back.git (rama master).</w:t>
      </w:r>
    </w:p>
    <w:p>
      <w:pPr>
        <w:pBdr>
          <w:top w:val="single" w:color="1B2A4A" w:sz="6" w:space="1"/>
        </w:pBdr>
        <w:spacing w:before="4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CompuServices — Sistema POS — compustar.top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2026-02-14T21:51:13.388Z</dcterms:created>
  <dcterms:modified xsi:type="dcterms:W3CDTF">2026-02-14T21:51:13.389Z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