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DM Sans" w:cs="DM Sans" w:eastAsia="DM Sans" w:hAnsi="DM Sans"/>
          <w:b w:val="1"/>
          <w:bCs w:val="1"/>
          <w:sz w:val="34"/>
          <w:szCs w:val="34"/>
        </w:rPr>
      </w:pPr>
      <w:bookmarkStart w:colFirst="0" w:colLast="0" w:name="_b3h93zkkzifu" w:id="0"/>
      <w:bookmarkEnd w:id="0"/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rtl w:val="0"/>
        </w:rPr>
        <w:t xml:space="preserve">Scope of Work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DM Sans" w:cs="DM Sans" w:eastAsia="DM Sans" w:hAnsi="DM Sans"/>
          <w:b w:val="1"/>
          <w:bCs w:val="1"/>
          <w:sz w:val="34"/>
          <w:szCs w:val="34"/>
        </w:rPr>
      </w:pPr>
      <w:bookmarkStart w:colFirst="0" w:colLast="0" w:name="_rirp8240wj1a" w:id="1"/>
      <w:bookmarkEnd w:id="1"/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rtl w:val="0"/>
        </w:rPr>
        <w:t xml:space="preserve">1. UI/UX Design (Included)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Requirement analysis and user flow mapping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Wireframes for: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Booking and contract forms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Admin dashboard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Checklist, lead management, and invoice views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High-fidelity UI design (modern, clean, professional)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Responsive layouts (desktop and tablet)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UX focused on: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Fast data entry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Reduced manual errors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Clear visibility of key dates, lead status, and payment status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DM Sans" w:cs="DM Sans" w:eastAsia="DM Sans" w:hAnsi="DM Sans"/>
          <w:b w:val="1"/>
          <w:bCs w:val="1"/>
          <w:sz w:val="34"/>
          <w:szCs w:val="34"/>
        </w:rPr>
      </w:pPr>
      <w:bookmarkStart w:colFirst="0" w:colLast="0" w:name="_tg27rkuvxi1q" w:id="2"/>
      <w:bookmarkEnd w:id="2"/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rtl w:val="0"/>
        </w:rPr>
        <w:t xml:space="preserve">2. Booking and Contract Management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Custom digital booking and contract forms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Package selection (standard and custom packages)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Charter, helicopter, trophy, and firearm options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Conditional logic to dynamically populate contract content based on user selections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Firearm selections automatically reflected in the contract and client-facing document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Electronically generated client document (view, download, and print)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Automated key date calculations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Centralized booking record per hunt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DM Sans" w:cs="DM Sans" w:eastAsia="DM Sans" w:hAnsi="DM Sans"/>
          <w:b w:val="1"/>
          <w:bCs w:val="1"/>
          <w:sz w:val="34"/>
          <w:szCs w:val="34"/>
        </w:rPr>
      </w:pPr>
      <w:bookmarkStart w:colFirst="0" w:colLast="0" w:name="_svmovwxq41n2" w:id="3"/>
      <w:bookmarkEnd w:id="3"/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rtl w:val="0"/>
        </w:rPr>
        <w:t xml:space="preserve">3. Payment and Invoice Automation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Fixed client deposit: </w:t>
      </w:r>
      <w:r w:rsidDel="00000000" w:rsidR="00000000" w:rsidRPr="00000000">
        <w:rPr>
          <w:rFonts w:ascii="DM Sans" w:cs="DM Sans" w:eastAsia="DM Sans" w:hAnsi="DM Sans"/>
          <w:b w:val="1"/>
          <w:bCs w:val="1"/>
          <w:rtl w:val="0"/>
        </w:rPr>
        <w:t xml:space="preserve">$5,000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Year of hunt payment: </w:t>
      </w:r>
      <w:r w:rsidDel="00000000" w:rsidR="00000000" w:rsidRPr="00000000">
        <w:rPr>
          <w:rFonts w:ascii="DM Sans" w:cs="DM Sans" w:eastAsia="DM Sans" w:hAnsi="DM Sans"/>
          <w:b w:val="1"/>
          <w:bCs w:val="1"/>
          <w:rtl w:val="0"/>
        </w:rPr>
        <w:t xml:space="preserve">50%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Automated installment scheduling: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February payment (if applicable)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Final payment (60 days prior to hunt)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Auto-generated invoices for each installment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Real-time balance and payment status tracking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DM Sans" w:cs="DM Sans" w:eastAsia="DM Sans" w:hAnsi="DM Sans"/>
          <w:b w:val="1"/>
          <w:bCs w:val="1"/>
          <w:sz w:val="34"/>
          <w:szCs w:val="34"/>
        </w:rPr>
      </w:pPr>
      <w:bookmarkStart w:colFirst="0" w:colLast="0" w:name="_6524ph21m09m" w:id="4"/>
      <w:bookmarkEnd w:id="4"/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rtl w:val="0"/>
        </w:rPr>
        <w:t xml:space="preserve">4. Firearm Permit and Compliance Management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DM Sans" w:cs="DM Sans" w:eastAsia="DM Sans" w:hAnsi="DM Sans"/>
          <w:b w:val="1"/>
          <w:bCs w:val="1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rtl w:val="0"/>
        </w:rPr>
        <w:t xml:space="preserve">Option A: Using company rifles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Auto-filled prohibited persons declaration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DM Sans" w:cs="DM Sans" w:eastAsia="DM Sans" w:hAnsi="DM Sans"/>
          <w:b w:val="1"/>
          <w:bCs w:val="1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rtl w:val="0"/>
        </w:rPr>
        <w:t xml:space="preserve">Option B: Bringing own rifles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Embedded online permit links and instructions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Firearm deadline tracking (minimum 8 weeks prior to hunt)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Firearm status tracking within the admin checklist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DM Sans" w:cs="DM Sans" w:eastAsia="DM Sans" w:hAnsi="DM Sans"/>
          <w:b w:val="1"/>
          <w:bCs w:val="1"/>
          <w:sz w:val="34"/>
          <w:szCs w:val="34"/>
        </w:rPr>
      </w:pPr>
      <w:bookmarkStart w:colFirst="0" w:colLast="0" w:name="_6gtbuqt0j8hx" w:id="5"/>
      <w:bookmarkEnd w:id="5"/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rtl w:val="0"/>
        </w:rPr>
        <w:t xml:space="preserve">5. Client Document Custom Content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Ability for admin to add custom informational content not tied to selections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ETA visa requirements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Hyperlinks to official applications and resources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Content editable per booking and included in the final generated client document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DM Sans" w:cs="DM Sans" w:eastAsia="DM Sans" w:hAnsi="DM Sans"/>
          <w:b w:val="1"/>
          <w:bCs w:val="1"/>
          <w:sz w:val="34"/>
          <w:szCs w:val="34"/>
        </w:rPr>
      </w:pPr>
      <w:bookmarkStart w:colFirst="0" w:colLast="0" w:name="_5hjge592mj0q" w:id="6"/>
      <w:bookmarkEnd w:id="6"/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rtl w:val="0"/>
        </w:rPr>
        <w:t xml:space="preserve">6. Checklist and Internal Dashboard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Admin checklist with clear progress indicators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Tracking for: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Contracts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Firearm permits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Documents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Notes section for special hunting requests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Search and filter functionality for bookings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DM Sans" w:cs="DM Sans" w:eastAsia="DM Sans" w:hAnsi="DM Sans"/>
          <w:b w:val="1"/>
          <w:bCs w:val="1"/>
          <w:sz w:val="34"/>
          <w:szCs w:val="34"/>
        </w:rPr>
      </w:pPr>
      <w:bookmarkStart w:colFirst="0" w:colLast="0" w:name="_dyapih78bqaz" w:id="7"/>
      <w:bookmarkEnd w:id="7"/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rtl w:val="0"/>
        </w:rPr>
        <w:t xml:space="preserve">7. Lead and Follow-Up Management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Lead capture and manual lead creation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Lead status pipeline: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New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Contacted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Qualified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Converted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Follow-up notes and complete activity history per lead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Follow-up reminders and next-action tracking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Conversion of qualified leads into confirmed bookings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Leads visible in the admin dashboard with search and filter functionality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This module will be fully integrated with the booking system to ensure a smooth transition from lead to confirmed client.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DM Sans" w:cs="DM Sans" w:eastAsia="DM Sans" w:hAnsi="DM Sans"/>
          <w:b w:val="1"/>
          <w:bCs w:val="1"/>
          <w:sz w:val="34"/>
          <w:szCs w:val="34"/>
        </w:rPr>
      </w:pPr>
      <w:bookmarkStart w:colFirst="0" w:colLast="0" w:name="_f0z0kcqhip6z" w:id="8"/>
      <w:bookmarkEnd w:id="8"/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rtl w:val="0"/>
        </w:rPr>
        <w:t xml:space="preserve">8. PDF and Email Automation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PDF generation for: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Contracts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Invoices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Client documents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Internal checklists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Automated email notifications for: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Deposit and installment reminders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Key deadlines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Document delivery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Secure storage of generated documents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DM Sans" w:cs="DM Sans" w:eastAsia="DM Sans" w:hAnsi="DM Sans"/>
          <w:b w:val="1"/>
          <w:bCs w:val="1"/>
          <w:sz w:val="34"/>
          <w:szCs w:val="34"/>
        </w:rPr>
      </w:pPr>
      <w:bookmarkStart w:colFirst="0" w:colLast="0" w:name="_415ozli08h5d" w:id="9"/>
      <w:bookmarkEnd w:id="9"/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rtl w:val="0"/>
        </w:rPr>
        <w:t xml:space="preserve">9. Testing and Deployment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End-to-end system testing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Validation of payment logic, date calculations, lead flows, and document generation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Production deployment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Basic technical documentation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DM Sans" w:cs="DM Sans" w:eastAsia="DM Sans" w:hAnsi="DM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DM Sans" w:cs="DM Sans" w:eastAsia="DM Sans" w:hAnsi="DM Sans"/>
          <w:b w:val="1"/>
          <w:bCs w:val="1"/>
          <w:sz w:val="34"/>
          <w:szCs w:val="34"/>
        </w:rPr>
      </w:pPr>
      <w:bookmarkStart w:colFirst="0" w:colLast="0" w:name="_xjpgyb61ljdt" w:id="10"/>
      <w:bookmarkEnd w:id="10"/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rtl w:val="0"/>
        </w:rPr>
        <w:t xml:space="preserve">Technology Stack (Choose the one that suits you(DEV) )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rtl w:val="0"/>
        </w:rPr>
        <w:t xml:space="preserve">UI/UX:</w:t>
      </w:r>
      <w:r w:rsidDel="00000000" w:rsidR="00000000" w:rsidRPr="00000000">
        <w:rPr>
          <w:rFonts w:ascii="DM Sans" w:cs="DM Sans" w:eastAsia="DM Sans" w:hAnsi="DM Sans"/>
          <w:rtl w:val="0"/>
        </w:rPr>
        <w:t xml:space="preserve"> Custom wireframes and UI design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rtl w:val="0"/>
        </w:rPr>
        <w:t xml:space="preserve">Frontend:</w:t>
      </w:r>
      <w:r w:rsidDel="00000000" w:rsidR="00000000" w:rsidRPr="00000000">
        <w:rPr>
          <w:rFonts w:ascii="DM Sans" w:cs="DM Sans" w:eastAsia="DM Sans" w:hAnsi="DM Sans"/>
          <w:rtl w:val="0"/>
        </w:rPr>
        <w:t xml:space="preserve"> React.js with Tailwind CSS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DM Sans" w:cs="DM Sans" w:eastAsia="DM Sans" w:hAnsi="DM Sans"/>
          <w:rtl w:val="0"/>
        </w:rPr>
        <w:t xml:space="preserve"> Node.js with Express.js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DM Sans" w:cs="DM Sans" w:eastAsia="DM Sans" w:hAnsi="DM Sans"/>
          <w:rtl w:val="0"/>
        </w:rPr>
        <w:t xml:space="preserve"> MongoDB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rtl w:val="0"/>
        </w:rPr>
        <w:t xml:space="preserve">Authentication:</w:t>
      </w:r>
      <w:r w:rsidDel="00000000" w:rsidR="00000000" w:rsidRPr="00000000">
        <w:rPr>
          <w:rFonts w:ascii="DM Sans" w:cs="DM Sans" w:eastAsia="DM Sans" w:hAnsi="DM Sans"/>
          <w:rtl w:val="0"/>
        </w:rPr>
        <w:t xml:space="preserve"> JWT-based authentication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rtl w:val="0"/>
        </w:rPr>
        <w:t xml:space="preserve">PDF Generation:</w:t>
      </w:r>
      <w:r w:rsidDel="00000000" w:rsidR="00000000" w:rsidRPr="00000000">
        <w:rPr>
          <w:rFonts w:ascii="DM Sans" w:cs="DM Sans" w:eastAsia="DM Sans" w:hAnsi="DM Sans"/>
          <w:rtl w:val="0"/>
        </w:rPr>
        <w:t xml:space="preserve"> PDFKit or Puppeteer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rtl w:val="0"/>
        </w:rPr>
        <w:t xml:space="preserve">Hosting:</w:t>
      </w:r>
      <w:r w:rsidDel="00000000" w:rsidR="00000000" w:rsidRPr="00000000">
        <w:rPr>
          <w:rFonts w:ascii="DM Sans" w:cs="DM Sans" w:eastAsia="DM Sans" w:hAnsi="DM Sans"/>
          <w:rtl w:val="0"/>
        </w:rPr>
        <w:t xml:space="preserve"> AWS, DigitalOcean, or client-preferred provider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