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-AI-native Full Stack Engineer (Jun 2026-now), shipped 30+ systems: agents, MCP, RL eval, realtime infra.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-Merged 26 upstream pull requests (TypeScript/Python/Rust) in Biome, pnpm, node-postgres; owned root cause to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-Languages: Python, TypeScript, JavaScript, Rust, SQL, Bash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 &amp; Agents: LangGraph, LangChain, MCP, multi-agent orchestration, RAG, RLVR, evals, Ollama, Gemini, OpenAI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-Frontend: React 19, Next.js 16, TanStack, Tailwind v4, Vite, Expo, Three.js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-Backend &amp; Data: FastAPI, Node.js, Postgres (pgvector), Prisma, Supabase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WebSockets, OpenTelemetry, LangSmith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-Cloud &amp; DevOps: Vercel, AWS, Azure, Actions, serverless, pytest, Playwright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-Web3 &amp; Blockchain: Solidity, Foundry, viem, wagmi, Safe, Base L2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-Practices: Six Sigma, bounded autonomy, cost-aware routing,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unicorn dom-traversing rule to nursery; 1,972 lines, 13 packages.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FreeBSD/Unix startup crash via Unix fallback store path.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fixed Connection.sync() setting _ending flag and hiding socket errors.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 from portal SVG groups to stop false focus rings; added test.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fixed Windows interpreter crash on non-UTF-8 output via from_utf8_lossy; added decode test.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 off worker threads to fix time_machine race.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respected lockfile:false during auto package-manager switch.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OpenAPI regression test for phone verify body; tests only.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to rethrow 401/429/timeout instead of false unsupported.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getPatternMatchCodec guide.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Search race by awaiting FlexSearch indexing before init.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kept range operators and npm:/jsr: prefixes during update.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pytest-dev/pytest-env #262 (Python) - documented pytest.toml accepts native [pytest] env table.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#2850 (MDX) - documented --enable-core-manual-close flag: MANUAL_CLOSE config, manualclose endpoint, loopback examples.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leo-aa88/reviewgate #144 (Python) - added configurable comment-verbosity check on added lines only, with lexer that ignores strings/heredocs.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#2849 (MDX) - fixed address example to propagate Result instead of unwrapping bad XDR.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leo-aa88/reviewgate #172 (Python) - aligned DESIGN.md 10.14 Hunk entry with PR 144 code-token rule: context lines scan clean with code token, blanks neutral.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stellar/js-stellar-sdk #1725 (TypeScript) - extended docs pipeline to migration pages: Starlight sidebar, llms.txt bundles with link validation.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EmbarkStudios/cargo-about #319 (Rust) - closed license quote in synthesize_manifest at EOF so output stays valid TOML; added first resolution.rs tests.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EmbarkStudios/cargo-about #320 (Rust) - fixed insert offset to full-manifest coordinates, fixing corrupt output and multibyte CRLF panic; added offset tests.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astral-sh/ruff #28542 (Rust) - clarified PYI002 message to name stub-file context for sys.platform/version_info checks.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#14754 (Rust) - fixed --no-bail pattern runs to continue and aggregate failures.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#2859 (MDX) - added missing --enable-core-manual-close flag to Network Modes Local section.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ssf0409/tracelens #140 (Python) - escaped report table cells with html.escape so pipes/HTML cannot break summary tables.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#2853 (MDX) - clarified pooled accounts guide: memos legacy in use, muxed preferred.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#2851 (MDX) - noted localhost is already trustworthy, no TLS needed for Freighter. Merged Sep 2026.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DeepLearning.AI TensorFlow Developer Professional Certificate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Learning Specialization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IBM Data Science Professional Certificate - IBM,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Automation with Python Professional Certificate - Google,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Blockchain Specialization - University of California, Irvine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Support Professional Certificate - Google,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