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-AI-native Full Stack Engineer (Jun 2026 to now) with 30+ shipped systems across multi-agent platforms, MCP integrations, deterministic RL evaluation, and real-time infrastructure.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-Merged 26 upstream pull requests across TypeScript, Python, and Rust in widely used projects including Biome, pnpm, and node-postgres, owning each change from root cause through tests, review, and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-Languages: Python, TypeScript, JavaScript, Rust, SQL, R,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-Frontend: React 19, Next.js 16, TanStack Start/Router/Query, Tailwind v4, Vite, Framer Motion, Expo, Three.js, React Three Fiber, HTML5 Canvas, SVG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-Backend &amp; Data: FastAPI, Node.js, Drizzle ORM, Prisma, SQLAlchemy, PostgreSQL (pgvector), Neon, Supabase, SQLite, Pydantic, Zod, Stripe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-Cloud &amp; DevOps: Vercel, AWS, Microsoft Azure, GitHub Actions CI/CD, serverless, scheduled pipelines, Vitest, pytest, Playwright, Biome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-Web3 &amp; Blockchain: Solidity, OpenZeppelin, Foundry, viem, wagmi, ethers.js, Safe Protocol Kit, RainbowKit, Reown AppKit, Base L2, blockchain and wallet infrastructure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-Practices: Six Sigma DMAIC, bounded autonomy, retrieval-bounded generation, AST-sandboxed grading, cost-aware routing, threat-model documentation,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the unicorn better-dom-traversing rule into Biome's nursery linter; +1,972 lines across 17 files and 7 commits, released to 13 packages via changeset.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startup crashes on FreeBSD and other non-Windows Unix-like platforms by making default_store_dir use the Unix fallback path; added platform-specific regression coverage.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stopped Connection.sync() from incorrectly setting the internal _ending flag, preventing false suppression of subsequent socket errors; added unit coverage for Sync vs disconnect semantics.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tabIndex={-1} from z-index portal SVG &lt;g&gt; layers so empty groups are not pointer-focusable and WebKit does not draw geometry-traced focus rings.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Windows interpreter discovery no longer panics on non-UTF-8 command output.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ModelTest.create_test() off concurrent worker threads.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fixed lockfile:false being ignored.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regression coverage locking the /phone-number/verify OpenAPI.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error handling so 401/429/timeout failures rethrow.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the getPatternMatchCodec advanced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preserved existing dependency range operators and npm:/jsr: protocol prefixes.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+14 more merged upstream PRs across pytest-dev/pytest-env, stellar/stellar-docs and 6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