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9311" w14:textId="5C9DFBC2" w:rsidR="00DF5931" w:rsidRDefault="00DF5931" w:rsidP="00E56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281A">
        <w:rPr>
          <w:rFonts w:ascii="Times New Roman" w:hAnsi="Times New Roman" w:cs="Times New Roman"/>
          <w:b/>
          <w:bCs/>
          <w:sz w:val="24"/>
          <w:szCs w:val="24"/>
        </w:rPr>
        <w:t>REQUEST FOR QUOTATION</w:t>
      </w:r>
    </w:p>
    <w:p w14:paraId="33D01FF6" w14:textId="335E0DA0" w:rsidR="00C407BC" w:rsidRPr="009A281A" w:rsidRDefault="00C407BC" w:rsidP="00E56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Education,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Youth (EGY) practice</w:t>
      </w:r>
    </w:p>
    <w:p w14:paraId="1EE13233" w14:textId="404F9449" w:rsidR="00CB5E81" w:rsidRPr="009A281A" w:rsidRDefault="00CB5E81" w:rsidP="00E5653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0CE9" w14:textId="7F474509" w:rsidR="00CB5E81" w:rsidRPr="009A281A" w:rsidRDefault="00CB5E81" w:rsidP="009A28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Gill Sans" w:hAnsi="Times New Roman" w:cs="Times New Roman"/>
          <w:b/>
          <w:color w:val="000000"/>
          <w:sz w:val="24"/>
          <w:szCs w:val="24"/>
        </w:rPr>
      </w:pPr>
      <w:r w:rsidRPr="009A281A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750A3310" w14:textId="77777777" w:rsidR="00CB5E81" w:rsidRPr="009A281A" w:rsidRDefault="00CB5E81" w:rsidP="009A281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Gill Sans" w:hAnsi="Times New Roman" w:cs="Times New Roman"/>
          <w:b/>
          <w:color w:val="000000"/>
          <w:sz w:val="24"/>
          <w:szCs w:val="24"/>
        </w:rPr>
      </w:pPr>
    </w:p>
    <w:p w14:paraId="2355E6A6" w14:textId="68813DE5" w:rsidR="00CB5E81" w:rsidRPr="009A281A" w:rsidRDefault="00CB5E81" w:rsidP="009A281A">
      <w:pPr>
        <w:jc w:val="both"/>
        <w:rPr>
          <w:rFonts w:ascii="Times New Roman" w:hAnsi="Times New Roman" w:cs="Times New Roman"/>
          <w:sz w:val="24"/>
          <w:szCs w:val="24"/>
        </w:rPr>
      </w:pPr>
      <w:r w:rsidRPr="009A281A">
        <w:rPr>
          <w:rFonts w:ascii="Times New Roman" w:hAnsi="Times New Roman" w:cs="Times New Roman"/>
          <w:sz w:val="24"/>
          <w:szCs w:val="24"/>
        </w:rPr>
        <w:t>The USAID/L</w:t>
      </w:r>
      <w:r w:rsidR="00703D4E">
        <w:rPr>
          <w:rFonts w:ascii="Times New Roman" w:hAnsi="Times New Roman" w:cs="Times New Roman"/>
          <w:sz w:val="24"/>
          <w:szCs w:val="24"/>
        </w:rPr>
        <w:t xml:space="preserve">atin </w:t>
      </w:r>
      <w:r w:rsidRPr="009A281A">
        <w:rPr>
          <w:rFonts w:ascii="Times New Roman" w:hAnsi="Times New Roman" w:cs="Times New Roman"/>
          <w:sz w:val="24"/>
          <w:szCs w:val="24"/>
        </w:rPr>
        <w:t>A</w:t>
      </w:r>
      <w:r w:rsidR="00703D4E">
        <w:rPr>
          <w:rFonts w:ascii="Times New Roman" w:hAnsi="Times New Roman" w:cs="Times New Roman"/>
          <w:sz w:val="24"/>
          <w:szCs w:val="24"/>
        </w:rPr>
        <w:t xml:space="preserve">merican and The </w:t>
      </w:r>
      <w:r w:rsidRPr="009A281A">
        <w:rPr>
          <w:rFonts w:ascii="Times New Roman" w:hAnsi="Times New Roman" w:cs="Times New Roman"/>
          <w:sz w:val="24"/>
          <w:szCs w:val="24"/>
        </w:rPr>
        <w:t>C</w:t>
      </w:r>
      <w:r w:rsidR="00703D4E">
        <w:rPr>
          <w:rFonts w:ascii="Times New Roman" w:hAnsi="Times New Roman" w:cs="Times New Roman"/>
          <w:sz w:val="24"/>
          <w:szCs w:val="24"/>
        </w:rPr>
        <w:t>aribbean (LAC)</w:t>
      </w:r>
      <w:r w:rsidRPr="009A281A">
        <w:rPr>
          <w:rFonts w:ascii="Times New Roman" w:hAnsi="Times New Roman" w:cs="Times New Roman"/>
          <w:sz w:val="24"/>
          <w:szCs w:val="24"/>
        </w:rPr>
        <w:t xml:space="preserve"> bureau </w:t>
      </w:r>
      <w:r w:rsidR="009A281A" w:rsidRPr="009A281A">
        <w:rPr>
          <w:rFonts w:ascii="Times New Roman" w:hAnsi="Times New Roman" w:cs="Times New Roman"/>
          <w:sz w:val="24"/>
          <w:szCs w:val="24"/>
        </w:rPr>
        <w:t xml:space="preserve">is organizing a </w:t>
      </w:r>
      <w:r w:rsidRPr="009A281A">
        <w:rPr>
          <w:rFonts w:ascii="Times New Roman" w:hAnsi="Times New Roman" w:cs="Times New Roman"/>
          <w:sz w:val="24"/>
          <w:szCs w:val="24"/>
        </w:rPr>
        <w:t xml:space="preserve">five-day workshop </w:t>
      </w:r>
      <w:r w:rsidR="009A281A" w:rsidRPr="009A281A">
        <w:rPr>
          <w:rFonts w:ascii="Times New Roman" w:hAnsi="Times New Roman" w:cs="Times New Roman"/>
          <w:sz w:val="24"/>
          <w:szCs w:val="24"/>
        </w:rPr>
        <w:t xml:space="preserve">that </w:t>
      </w:r>
      <w:r w:rsidRPr="009A281A">
        <w:rPr>
          <w:rFonts w:ascii="Times New Roman" w:hAnsi="Times New Roman" w:cs="Times New Roman"/>
          <w:sz w:val="24"/>
          <w:szCs w:val="24"/>
        </w:rPr>
        <w:t xml:space="preserve">will bring together the Education and Youth sector staff </w:t>
      </w:r>
      <w:r w:rsidR="00052962">
        <w:rPr>
          <w:rFonts w:ascii="Times New Roman" w:hAnsi="Times New Roman" w:cs="Times New Roman"/>
          <w:sz w:val="24"/>
          <w:szCs w:val="24"/>
        </w:rPr>
        <w:t>from around the continent. W</w:t>
      </w:r>
      <w:r w:rsidRPr="009A281A">
        <w:rPr>
          <w:rFonts w:ascii="Times New Roman" w:hAnsi="Times New Roman" w:cs="Times New Roman"/>
          <w:sz w:val="24"/>
          <w:szCs w:val="24"/>
        </w:rPr>
        <w:t>ith the goal of fostering professional development, dialogue, relationship building and resource</w:t>
      </w:r>
      <w:sdt>
        <w:sdtPr>
          <w:rPr>
            <w:rFonts w:ascii="Times New Roman" w:hAnsi="Times New Roman" w:cs="Times New Roman"/>
            <w:sz w:val="24"/>
            <w:szCs w:val="24"/>
          </w:rPr>
          <w:tag w:val="goog_rdk_2"/>
          <w:id w:val="-1439209532"/>
        </w:sdtPr>
        <w:sdtContent>
          <w:r w:rsidRPr="009A281A">
            <w:rPr>
              <w:rFonts w:ascii="Times New Roman" w:hAnsi="Times New Roman" w:cs="Times New Roman"/>
              <w:sz w:val="24"/>
              <w:szCs w:val="24"/>
            </w:rPr>
            <w:t>/evidence</w:t>
          </w:r>
        </w:sdtContent>
      </w:sdt>
      <w:r w:rsidRPr="009A281A">
        <w:rPr>
          <w:rFonts w:ascii="Times New Roman" w:hAnsi="Times New Roman" w:cs="Times New Roman"/>
          <w:sz w:val="24"/>
          <w:szCs w:val="24"/>
        </w:rPr>
        <w:t xml:space="preserve"> sharing. </w:t>
      </w:r>
    </w:p>
    <w:p w14:paraId="317E2F45" w14:textId="77777777" w:rsidR="00CB5E81" w:rsidRPr="009A281A" w:rsidRDefault="00CB5E81" w:rsidP="009A28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E8300C" w14:textId="69A35DF2" w:rsidR="00CB5E81" w:rsidRPr="009A281A" w:rsidRDefault="00CB5E81" w:rsidP="009A28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Gill Sans" w:hAnsi="Times New Roman" w:cs="Times New Roman"/>
          <w:color w:val="000000"/>
          <w:sz w:val="24"/>
          <w:szCs w:val="24"/>
        </w:rPr>
      </w:pPr>
      <w:r w:rsidRPr="009A281A">
        <w:rPr>
          <w:rFonts w:ascii="Times New Roman" w:eastAsia="Gill Sans" w:hAnsi="Times New Roman" w:cs="Times New Roman"/>
          <w:b/>
          <w:color w:val="000000"/>
          <w:sz w:val="24"/>
          <w:szCs w:val="24"/>
        </w:rPr>
        <w:t>O</w:t>
      </w:r>
      <w:r w:rsidR="00545EBB">
        <w:rPr>
          <w:rFonts w:ascii="Times New Roman" w:eastAsia="Gill Sans" w:hAnsi="Times New Roman" w:cs="Times New Roman"/>
          <w:b/>
          <w:color w:val="000000"/>
          <w:sz w:val="24"/>
          <w:szCs w:val="24"/>
        </w:rPr>
        <w:t>bjective</w:t>
      </w:r>
    </w:p>
    <w:p w14:paraId="76882F39" w14:textId="77777777" w:rsidR="00CB5E81" w:rsidRPr="009A281A" w:rsidRDefault="00CB5E81" w:rsidP="009A28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0450CB" w14:textId="16BF72E0" w:rsidR="00DD261D" w:rsidRDefault="002C009F" w:rsidP="002C009F">
      <w:pPr>
        <w:jc w:val="both"/>
        <w:rPr>
          <w:rFonts w:ascii="Times New Roman" w:hAnsi="Times New Roman" w:cs="Times New Roman"/>
          <w:sz w:val="24"/>
          <w:szCs w:val="24"/>
        </w:rPr>
      </w:pPr>
      <w:r w:rsidRPr="002C009F">
        <w:rPr>
          <w:rFonts w:ascii="Times New Roman" w:hAnsi="Times New Roman" w:cs="Times New Roman"/>
          <w:sz w:val="24"/>
          <w:szCs w:val="24"/>
        </w:rPr>
        <w:t xml:space="preserve">Provide </w:t>
      </w:r>
      <w:r w:rsidR="00C9007C">
        <w:rPr>
          <w:rFonts w:ascii="Times New Roman" w:hAnsi="Times New Roman" w:cs="Times New Roman"/>
          <w:sz w:val="24"/>
          <w:szCs w:val="24"/>
        </w:rPr>
        <w:t xml:space="preserve">meeting </w:t>
      </w:r>
      <w:r w:rsidRPr="002C009F">
        <w:rPr>
          <w:rFonts w:ascii="Times New Roman" w:hAnsi="Times New Roman" w:cs="Times New Roman"/>
          <w:sz w:val="24"/>
          <w:szCs w:val="24"/>
        </w:rPr>
        <w:t>venue</w:t>
      </w:r>
      <w:r w:rsidR="00C9007C">
        <w:rPr>
          <w:rFonts w:ascii="Times New Roman" w:hAnsi="Times New Roman" w:cs="Times New Roman"/>
          <w:sz w:val="24"/>
          <w:szCs w:val="24"/>
        </w:rPr>
        <w:t>,</w:t>
      </w:r>
      <w:r w:rsidRPr="002C009F">
        <w:rPr>
          <w:rFonts w:ascii="Times New Roman" w:hAnsi="Times New Roman" w:cs="Times New Roman"/>
          <w:sz w:val="24"/>
          <w:szCs w:val="24"/>
        </w:rPr>
        <w:t xml:space="preserve"> meal</w:t>
      </w:r>
      <w:r w:rsidR="00C9007C">
        <w:rPr>
          <w:rFonts w:ascii="Times New Roman" w:hAnsi="Times New Roman" w:cs="Times New Roman"/>
          <w:sz w:val="24"/>
          <w:szCs w:val="24"/>
        </w:rPr>
        <w:t xml:space="preserve">, and </w:t>
      </w:r>
      <w:r w:rsidR="00DD261D">
        <w:rPr>
          <w:rFonts w:ascii="Times New Roman" w:hAnsi="Times New Roman" w:cs="Times New Roman"/>
          <w:sz w:val="24"/>
          <w:szCs w:val="24"/>
        </w:rPr>
        <w:t>accommodation</w:t>
      </w:r>
      <w:r w:rsidRPr="002C009F">
        <w:rPr>
          <w:rFonts w:ascii="Times New Roman" w:hAnsi="Times New Roman" w:cs="Times New Roman"/>
          <w:sz w:val="24"/>
          <w:szCs w:val="24"/>
        </w:rPr>
        <w:t xml:space="preserve"> services for</w:t>
      </w:r>
      <w:r>
        <w:rPr>
          <w:rFonts w:ascii="Times New Roman" w:hAnsi="Times New Roman" w:cs="Times New Roman"/>
          <w:sz w:val="24"/>
          <w:szCs w:val="24"/>
        </w:rPr>
        <w:t xml:space="preserve"> participants of the USAID LAC Regional Education Worksho</w:t>
      </w:r>
      <w:r w:rsidR="008A0803">
        <w:rPr>
          <w:rFonts w:ascii="Times New Roman" w:hAnsi="Times New Roman" w:cs="Times New Roman"/>
          <w:sz w:val="24"/>
          <w:szCs w:val="24"/>
        </w:rPr>
        <w:t>p that will be held in Washington, DC downtown area</w:t>
      </w:r>
      <w:r w:rsidR="005753B7">
        <w:rPr>
          <w:rFonts w:ascii="Times New Roman" w:hAnsi="Times New Roman" w:cs="Times New Roman"/>
          <w:sz w:val="24"/>
          <w:szCs w:val="24"/>
        </w:rPr>
        <w:t>. First option date is</w:t>
      </w:r>
      <w:r w:rsidR="008A0803">
        <w:rPr>
          <w:rFonts w:ascii="Times New Roman" w:hAnsi="Times New Roman" w:cs="Times New Roman"/>
          <w:sz w:val="24"/>
          <w:szCs w:val="24"/>
        </w:rPr>
        <w:t xml:space="preserve"> from April 30 to May 5, 2023.</w:t>
      </w:r>
      <w:r w:rsidR="003419D6">
        <w:rPr>
          <w:rFonts w:ascii="Times New Roman" w:hAnsi="Times New Roman" w:cs="Times New Roman"/>
          <w:sz w:val="24"/>
          <w:szCs w:val="24"/>
        </w:rPr>
        <w:t xml:space="preserve"> </w:t>
      </w:r>
      <w:r w:rsidR="005753B7">
        <w:rPr>
          <w:rFonts w:ascii="Times New Roman" w:hAnsi="Times New Roman" w:cs="Times New Roman"/>
          <w:sz w:val="24"/>
          <w:szCs w:val="24"/>
        </w:rPr>
        <w:t xml:space="preserve">Other </w:t>
      </w:r>
      <w:r w:rsidR="00DD261D">
        <w:rPr>
          <w:rFonts w:ascii="Times New Roman" w:hAnsi="Times New Roman" w:cs="Times New Roman"/>
          <w:sz w:val="24"/>
          <w:szCs w:val="24"/>
        </w:rPr>
        <w:t xml:space="preserve">close dates to this week may also be considered. </w:t>
      </w:r>
    </w:p>
    <w:p w14:paraId="75C72651" w14:textId="4D1878E9" w:rsidR="00CB5E81" w:rsidRPr="002C009F" w:rsidRDefault="00CB5E81" w:rsidP="002C009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5811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3419D6" w:rsidRPr="009A281A" w14:paraId="07465E1B" w14:textId="77777777" w:rsidTr="4664C071">
        <w:tc>
          <w:tcPr>
            <w:tcW w:w="3145" w:type="dxa"/>
          </w:tcPr>
          <w:p w14:paraId="28F34CD9" w14:textId="77777777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  <w:t>Total days</w:t>
            </w:r>
          </w:p>
        </w:tc>
        <w:tc>
          <w:tcPr>
            <w:tcW w:w="6205" w:type="dxa"/>
          </w:tcPr>
          <w:p w14:paraId="18D7F3B5" w14:textId="707FFDCC" w:rsidR="003419D6" w:rsidRPr="009A281A" w:rsidRDefault="003419D6" w:rsidP="0002788E">
            <w:pPr>
              <w:ind w:left="970" w:hanging="970"/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Sunday</w:t>
            </w:r>
            <w:r w:rsidR="00634292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 xml:space="preserve"> </w:t>
            </w: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- Welcome reception</w:t>
            </w:r>
            <w:r w:rsidR="00634292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 xml:space="preserve"> for 35 participants and a total duration of 2 hours.</w:t>
            </w:r>
          </w:p>
          <w:p w14:paraId="2FAD162F" w14:textId="793870AC" w:rsidR="003419D6" w:rsidRPr="009A281A" w:rsidRDefault="003419D6" w:rsidP="003419D6">
            <w:pPr>
              <w:ind w:left="2160" w:hanging="2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Mon</w:t>
            </w:r>
            <w:r w:rsidR="00607DA0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day</w:t>
            </w: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-Thur</w:t>
            </w:r>
            <w:r w:rsidR="00607DA0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sday</w:t>
            </w:r>
            <w:r w:rsidRPr="009A281A">
              <w:rPr>
                <w:rFonts w:ascii="Times New Roman" w:hAnsi="Times New Roman" w:cs="Times New Roman"/>
                <w:sz w:val="24"/>
                <w:szCs w:val="24"/>
              </w:rPr>
              <w:t xml:space="preserve"> - 4 days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equivalent to</w:t>
            </w:r>
            <w:r w:rsidRPr="009A281A">
              <w:rPr>
                <w:rFonts w:ascii="Times New Roman" w:hAnsi="Times New Roman" w:cs="Times New Roman"/>
                <w:sz w:val="24"/>
                <w:szCs w:val="24"/>
              </w:rPr>
              <w:t xml:space="preserve"> 8 hour-days</w:t>
            </w:r>
            <w:r w:rsidR="002A66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E38E217" w14:textId="1F4B2A96" w:rsidR="003419D6" w:rsidRPr="009A281A" w:rsidRDefault="003419D6" w:rsidP="003419D6">
            <w:pPr>
              <w:ind w:left="2160" w:hanging="2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A281A">
              <w:rPr>
                <w:rFonts w:ascii="Times New Roman" w:hAnsi="Times New Roman" w:cs="Times New Roman"/>
                <w:sz w:val="24"/>
                <w:szCs w:val="24"/>
              </w:rPr>
              <w:t>Friday morning only</w:t>
            </w:r>
            <w:r w:rsidR="002A66FD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9A281A">
              <w:rPr>
                <w:rFonts w:ascii="Times New Roman" w:hAnsi="Times New Roman" w:cs="Times New Roman"/>
                <w:sz w:val="24"/>
                <w:szCs w:val="24"/>
              </w:rPr>
              <w:t>4 hours</w:t>
            </w:r>
            <w:r w:rsidR="002A66F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419D6" w:rsidRPr="009A281A" w14:paraId="296874AE" w14:textId="77777777" w:rsidTr="4664C071">
        <w:tc>
          <w:tcPr>
            <w:tcW w:w="3145" w:type="dxa"/>
          </w:tcPr>
          <w:p w14:paraId="3194EBCE" w14:textId="77777777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  <w:t>Number of participants</w:t>
            </w:r>
          </w:p>
        </w:tc>
        <w:tc>
          <w:tcPr>
            <w:tcW w:w="6205" w:type="dxa"/>
          </w:tcPr>
          <w:p w14:paraId="392707F1" w14:textId="21AD83AD" w:rsidR="003419D6" w:rsidRPr="009A281A" w:rsidRDefault="00CD6962" w:rsidP="003419D6">
            <w:pPr>
              <w:spacing w:line="259" w:lineRule="auto"/>
              <w:jc w:val="both"/>
              <w:rPr>
                <w:rFonts w:ascii="Times New Roman" w:eastAsia="Gill Sans" w:hAnsi="Times New Roman" w:cs="Times New Roman"/>
                <w:sz w:val="24"/>
                <w:szCs w:val="24"/>
              </w:rPr>
            </w:pPr>
            <w:r>
              <w:rPr>
                <w:rFonts w:ascii="Times New Roman" w:eastAsia="Gill Sans" w:hAnsi="Times New Roman" w:cs="Times New Roman"/>
                <w:sz w:val="24"/>
                <w:szCs w:val="24"/>
              </w:rPr>
              <w:t>4</w:t>
            </w:r>
            <w:r w:rsidR="003419D6" w:rsidRPr="009A281A">
              <w:rPr>
                <w:rFonts w:ascii="Times New Roman" w:eastAsia="Gill Sans" w:hAnsi="Times New Roman" w:cs="Times New Roman"/>
                <w:sz w:val="24"/>
                <w:szCs w:val="24"/>
              </w:rPr>
              <w:t>5</w:t>
            </w:r>
          </w:p>
        </w:tc>
      </w:tr>
      <w:tr w:rsidR="003419D6" w:rsidRPr="009A281A" w14:paraId="17F49273" w14:textId="77777777" w:rsidTr="4664C071">
        <w:tc>
          <w:tcPr>
            <w:tcW w:w="3145" w:type="dxa"/>
          </w:tcPr>
          <w:p w14:paraId="2750FFAB" w14:textId="77777777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  <w:t>Number of hotel rooms</w:t>
            </w:r>
          </w:p>
        </w:tc>
        <w:tc>
          <w:tcPr>
            <w:tcW w:w="6205" w:type="dxa"/>
          </w:tcPr>
          <w:p w14:paraId="696D0F65" w14:textId="77777777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20 – must accept USG per diem rate</w:t>
            </w:r>
          </w:p>
        </w:tc>
      </w:tr>
      <w:tr w:rsidR="003419D6" w:rsidRPr="009A281A" w14:paraId="1317A7C0" w14:textId="77777777" w:rsidTr="4664C071">
        <w:tc>
          <w:tcPr>
            <w:tcW w:w="3145" w:type="dxa"/>
          </w:tcPr>
          <w:p w14:paraId="1CA309D1" w14:textId="77777777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  <w:t>Number of meeting rooms</w:t>
            </w:r>
          </w:p>
        </w:tc>
        <w:tc>
          <w:tcPr>
            <w:tcW w:w="6205" w:type="dxa"/>
          </w:tcPr>
          <w:p w14:paraId="3F3855F5" w14:textId="41BF3531" w:rsidR="007D65E0" w:rsidRDefault="003419D6" w:rsidP="003419D6">
            <w:pPr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One plenary</w:t>
            </w:r>
            <w:r w:rsidR="00634292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 xml:space="preserve"> room </w:t>
            </w:r>
            <w:r w:rsidR="00C37107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 xml:space="preserve">to accommodate at least </w:t>
            </w:r>
            <w:r w:rsidR="00634292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45 people</w:t>
            </w:r>
            <w:r w:rsidR="00947347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 xml:space="preserve">. </w:t>
            </w:r>
          </w:p>
          <w:p w14:paraId="35BC47B4" w14:textId="4D7EDA65" w:rsidR="003419D6" w:rsidRPr="009A281A" w:rsidRDefault="007D65E0" w:rsidP="003419D6">
            <w:pPr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On</w:t>
            </w:r>
            <w:r w:rsidR="0061341C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 xml:space="preserve">e breakout room to accommodate at least </w:t>
            </w:r>
            <w:r w:rsidR="004056A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10 participants or partitions for the plenary room to conduct breakout sessions.</w:t>
            </w:r>
            <w:r w:rsidR="00947347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”</w:t>
            </w:r>
          </w:p>
        </w:tc>
      </w:tr>
      <w:tr w:rsidR="003419D6" w:rsidRPr="009A281A" w14:paraId="01A97F72" w14:textId="77777777" w:rsidTr="4664C071">
        <w:tc>
          <w:tcPr>
            <w:tcW w:w="3145" w:type="dxa"/>
          </w:tcPr>
          <w:p w14:paraId="0D8B1EAF" w14:textId="77777777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  <w:t>Catering</w:t>
            </w:r>
          </w:p>
        </w:tc>
        <w:tc>
          <w:tcPr>
            <w:tcW w:w="6205" w:type="dxa"/>
          </w:tcPr>
          <w:p w14:paraId="50FA5856" w14:textId="2953069D" w:rsidR="00C37107" w:rsidRDefault="00C37107" w:rsidP="003419D6">
            <w:pPr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 xml:space="preserve">Welcome reception </w:t>
            </w:r>
            <w:r w:rsidR="002939C4"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(Sunday night</w:t>
            </w:r>
            <w:r w:rsidR="002939C4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 xml:space="preserve">) </w:t>
            </w:r>
            <w:r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 xml:space="preserve">– </w:t>
            </w:r>
            <w:r w:rsidR="00AF349F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Non-alcoholic d</w:t>
            </w:r>
            <w:r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rink and appetizer/per person</w:t>
            </w:r>
            <w:r w:rsidR="00B5207D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.</w:t>
            </w:r>
          </w:p>
          <w:p w14:paraId="2D24E050" w14:textId="30B954E3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Continental breakfast (5 days)</w:t>
            </w:r>
          </w:p>
          <w:p w14:paraId="7ABE3480" w14:textId="77777777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Coffee break (2/day)</w:t>
            </w:r>
          </w:p>
          <w:p w14:paraId="5441F6E5" w14:textId="7B46998D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Lunch plated (5 days)</w:t>
            </w:r>
          </w:p>
        </w:tc>
      </w:tr>
      <w:tr w:rsidR="003419D6" w:rsidRPr="009A281A" w14:paraId="7CFB1A43" w14:textId="77777777" w:rsidTr="4664C071">
        <w:tc>
          <w:tcPr>
            <w:tcW w:w="3145" w:type="dxa"/>
          </w:tcPr>
          <w:p w14:paraId="5E8ADA21" w14:textId="77777777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  <w:t>Audio visual equipment</w:t>
            </w:r>
          </w:p>
        </w:tc>
        <w:tc>
          <w:tcPr>
            <w:tcW w:w="6205" w:type="dxa"/>
          </w:tcPr>
          <w:p w14:paraId="0FDF1A28" w14:textId="19E8EE51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Yes</w:t>
            </w:r>
            <w:r w:rsidR="00D31DD5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*</w:t>
            </w:r>
          </w:p>
        </w:tc>
      </w:tr>
      <w:tr w:rsidR="003419D6" w:rsidRPr="009A281A" w14:paraId="141BC548" w14:textId="77777777" w:rsidTr="4664C071">
        <w:tc>
          <w:tcPr>
            <w:tcW w:w="3145" w:type="dxa"/>
          </w:tcPr>
          <w:p w14:paraId="482B8336" w14:textId="77777777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  <w:t>Meeting aids</w:t>
            </w:r>
          </w:p>
        </w:tc>
        <w:tc>
          <w:tcPr>
            <w:tcW w:w="6205" w:type="dxa"/>
          </w:tcPr>
          <w:p w14:paraId="485586A8" w14:textId="4759E182" w:rsidR="003419D6" w:rsidRPr="009A281A" w:rsidRDefault="003419D6" w:rsidP="003419D6">
            <w:pPr>
              <w:jc w:val="both"/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</w:pPr>
            <w:r w:rsidRPr="009A281A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Yes</w:t>
            </w:r>
            <w:r w:rsidR="00907418">
              <w:rPr>
                <w:rFonts w:ascii="Times New Roman" w:eastAsia="Gill Sans" w:hAnsi="Times New Roman" w:cs="Times New Roman"/>
                <w:bCs/>
                <w:sz w:val="24"/>
                <w:szCs w:val="24"/>
              </w:rPr>
              <w:t>*</w:t>
            </w:r>
          </w:p>
        </w:tc>
      </w:tr>
      <w:tr w:rsidR="00B6114D" w:rsidRPr="009A281A" w14:paraId="0D056BF8" w14:textId="77777777" w:rsidTr="0002788E">
        <w:trPr>
          <w:trHeight w:val="1506"/>
        </w:trPr>
        <w:tc>
          <w:tcPr>
            <w:tcW w:w="3145" w:type="dxa"/>
          </w:tcPr>
          <w:p w14:paraId="1250271A" w14:textId="0D7B2C85" w:rsidR="00B6114D" w:rsidRPr="009A281A" w:rsidRDefault="00B6114D" w:rsidP="003419D6">
            <w:pPr>
              <w:jc w:val="both"/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Gill Sans" w:hAnsi="Times New Roman" w:cs="Times New Roman"/>
                <w:b/>
                <w:sz w:val="24"/>
                <w:szCs w:val="24"/>
              </w:rPr>
              <w:t>Conference service manager</w:t>
            </w:r>
          </w:p>
        </w:tc>
        <w:tc>
          <w:tcPr>
            <w:tcW w:w="6205" w:type="dxa"/>
          </w:tcPr>
          <w:p w14:paraId="27F8C0B3" w14:textId="5E7DBEE4" w:rsidR="00B6114D" w:rsidRPr="009A281A" w:rsidRDefault="00B6114D" w:rsidP="0002788E">
            <w:pPr>
              <w:shd w:val="clear" w:color="auto" w:fill="FFFFFF" w:themeFill="background1"/>
              <w:spacing w:before="100" w:beforeAutospacing="1" w:after="100" w:afterAutospacing="1"/>
              <w:rPr>
                <w:rFonts w:ascii="Times New Roman" w:eastAsia="Gill Sans" w:hAnsi="Times New Roman" w:cs="Times New Roman"/>
                <w:sz w:val="24"/>
                <w:szCs w:val="24"/>
              </w:rPr>
            </w:pPr>
            <w:r w:rsidRPr="4664C071">
              <w:rPr>
                <w:rFonts w:ascii="Times New Roman" w:eastAsia="Gill Sans" w:hAnsi="Times New Roman" w:cs="Times New Roman"/>
                <w:sz w:val="24"/>
                <w:szCs w:val="24"/>
              </w:rPr>
              <w:t>CSM</w:t>
            </w:r>
            <w:r w:rsidRPr="0002788E">
              <w:rPr>
                <w:rFonts w:ascii="Times New Roman" w:eastAsia="Gill Sans" w:hAnsi="Times New Roman" w:cs="Times New Roman"/>
                <w:sz w:val="24"/>
                <w:szCs w:val="24"/>
              </w:rPr>
              <w:t xml:space="preserve"> ensures there’s a smooth collaboration between </w:t>
            </w:r>
            <w:r w:rsidRPr="4664C071">
              <w:rPr>
                <w:rFonts w:ascii="Times New Roman" w:eastAsia="Gill Sans" w:hAnsi="Times New Roman" w:cs="Times New Roman"/>
                <w:sz w:val="24"/>
                <w:szCs w:val="24"/>
              </w:rPr>
              <w:t>venue/hotel staff</w:t>
            </w:r>
            <w:r w:rsidRPr="0002788E">
              <w:rPr>
                <w:rFonts w:ascii="Times New Roman" w:eastAsia="Gill Sans" w:hAnsi="Times New Roman" w:cs="Times New Roman"/>
                <w:sz w:val="24"/>
                <w:szCs w:val="24"/>
              </w:rPr>
              <w:t xml:space="preserve"> to </w:t>
            </w:r>
            <w:r w:rsidRPr="4664C071">
              <w:rPr>
                <w:rFonts w:ascii="Times New Roman" w:eastAsia="Gill Sans" w:hAnsi="Times New Roman" w:cs="Times New Roman"/>
                <w:sz w:val="24"/>
                <w:szCs w:val="24"/>
              </w:rPr>
              <w:t>deliver</w:t>
            </w:r>
            <w:r w:rsidRPr="0002788E">
              <w:rPr>
                <w:rFonts w:ascii="Times New Roman" w:eastAsia="Gill Sans" w:hAnsi="Times New Roman" w:cs="Times New Roman"/>
                <w:sz w:val="24"/>
                <w:szCs w:val="24"/>
              </w:rPr>
              <w:t xml:space="preserve"> events </w:t>
            </w:r>
            <w:r w:rsidRPr="4664C071">
              <w:rPr>
                <w:rFonts w:ascii="Times New Roman" w:eastAsia="Gill Sans" w:hAnsi="Times New Roman" w:cs="Times New Roman"/>
                <w:sz w:val="24"/>
                <w:szCs w:val="24"/>
              </w:rPr>
              <w:t>services</w:t>
            </w:r>
            <w:r w:rsidRPr="0002788E">
              <w:rPr>
                <w:rFonts w:ascii="Times New Roman" w:eastAsia="Gill Sans" w:hAnsi="Times New Roman" w:cs="Times New Roman"/>
                <w:sz w:val="24"/>
                <w:szCs w:val="24"/>
              </w:rPr>
              <w:t xml:space="preserve"> without a hitch. </w:t>
            </w:r>
            <w:r w:rsidRPr="4664C071">
              <w:rPr>
                <w:rFonts w:ascii="Times New Roman" w:eastAsia="Gill Sans" w:hAnsi="Times New Roman" w:cs="Times New Roman"/>
                <w:sz w:val="24"/>
                <w:szCs w:val="24"/>
              </w:rPr>
              <w:t>CSM is the point of contact to p</w:t>
            </w:r>
            <w:r w:rsidRPr="0002788E">
              <w:rPr>
                <w:rFonts w:ascii="Times New Roman" w:eastAsia="Gill Sans" w:hAnsi="Times New Roman" w:cs="Times New Roman"/>
                <w:sz w:val="24"/>
                <w:szCs w:val="24"/>
              </w:rPr>
              <w:t xml:space="preserve">lan and conduct </w:t>
            </w:r>
            <w:r w:rsidR="31D0E08E" w:rsidRPr="4664C071">
              <w:rPr>
                <w:rFonts w:ascii="Times New Roman" w:eastAsia="Gill Sans" w:hAnsi="Times New Roman" w:cs="Times New Roman"/>
                <w:sz w:val="24"/>
                <w:szCs w:val="24"/>
              </w:rPr>
              <w:t>pre-</w:t>
            </w:r>
            <w:r w:rsidRPr="0002788E">
              <w:rPr>
                <w:rFonts w:ascii="Times New Roman" w:eastAsia="Gill Sans" w:hAnsi="Times New Roman" w:cs="Times New Roman"/>
                <w:sz w:val="24"/>
                <w:szCs w:val="24"/>
              </w:rPr>
              <w:t xml:space="preserve"> and post-conference meetings </w:t>
            </w:r>
            <w:r w:rsidR="009D424D" w:rsidRPr="4664C071">
              <w:rPr>
                <w:rFonts w:ascii="Times New Roman" w:eastAsia="Gill Sans" w:hAnsi="Times New Roman" w:cs="Times New Roman"/>
                <w:sz w:val="24"/>
                <w:szCs w:val="24"/>
              </w:rPr>
              <w:t>between DevTech</w:t>
            </w:r>
            <w:r w:rsidRPr="0002788E">
              <w:rPr>
                <w:rFonts w:ascii="Times New Roman" w:eastAsia="Gill Sans" w:hAnsi="Times New Roman" w:cs="Times New Roman"/>
                <w:sz w:val="24"/>
                <w:szCs w:val="24"/>
              </w:rPr>
              <w:t xml:space="preserve"> and respective departments</w:t>
            </w:r>
            <w:r w:rsidR="009D424D" w:rsidRPr="4664C071">
              <w:rPr>
                <w:rFonts w:ascii="Times New Roman" w:eastAsia="Gill Sans" w:hAnsi="Times New Roman" w:cs="Times New Roman"/>
                <w:sz w:val="24"/>
                <w:szCs w:val="24"/>
              </w:rPr>
              <w:t xml:space="preserve"> at the hotel/venue.</w:t>
            </w:r>
          </w:p>
        </w:tc>
      </w:tr>
    </w:tbl>
    <w:p w14:paraId="74E7C4E1" w14:textId="49EF6C58" w:rsidR="00545EBB" w:rsidRDefault="00D31DD5" w:rsidP="009A28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545EBB">
        <w:rPr>
          <w:rFonts w:ascii="Times New Roman" w:hAnsi="Times New Roman" w:cs="Times New Roman"/>
          <w:b/>
          <w:bCs/>
          <w:sz w:val="24"/>
          <w:szCs w:val="24"/>
        </w:rPr>
        <w:t>Other requirements</w:t>
      </w:r>
    </w:p>
    <w:p w14:paraId="3A465D5B" w14:textId="63761F81" w:rsidR="00720D8C" w:rsidRDefault="00CB36CD" w:rsidP="00720D8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strike technician</w:t>
      </w:r>
    </w:p>
    <w:p w14:paraId="66EA031E" w14:textId="1D2CA645" w:rsidR="00793AF6" w:rsidRPr="00793AF6" w:rsidRDefault="001A7BC1" w:rsidP="00793A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AF6">
        <w:rPr>
          <w:rFonts w:ascii="Times New Roman" w:hAnsi="Times New Roman" w:cs="Times New Roman"/>
          <w:sz w:val="24"/>
          <w:szCs w:val="24"/>
        </w:rPr>
        <w:t>Wi-Fi</w:t>
      </w:r>
    </w:p>
    <w:p w14:paraId="3A869055" w14:textId="75B6698D" w:rsidR="00793AF6" w:rsidRPr="00793AF6" w:rsidRDefault="002401DF" w:rsidP="00793A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least one s</w:t>
      </w:r>
      <w:r w:rsidR="00793AF6" w:rsidRPr="00793AF6">
        <w:rPr>
          <w:rFonts w:ascii="Times New Roman" w:hAnsi="Times New Roman" w:cs="Times New Roman"/>
          <w:sz w:val="24"/>
          <w:szCs w:val="24"/>
        </w:rPr>
        <w:t xml:space="preserve">tandard </w:t>
      </w:r>
      <w:r>
        <w:rPr>
          <w:rFonts w:ascii="Times New Roman" w:hAnsi="Times New Roman" w:cs="Times New Roman"/>
          <w:sz w:val="24"/>
          <w:szCs w:val="24"/>
        </w:rPr>
        <w:t xml:space="preserve">HDTV </w:t>
      </w:r>
      <w:r w:rsidR="00793AF6" w:rsidRPr="00793AF6">
        <w:rPr>
          <w:rFonts w:ascii="Times New Roman" w:hAnsi="Times New Roman" w:cs="Times New Roman"/>
          <w:sz w:val="24"/>
          <w:szCs w:val="24"/>
        </w:rPr>
        <w:t>format screen</w:t>
      </w:r>
      <w:r>
        <w:rPr>
          <w:rFonts w:ascii="Times New Roman" w:hAnsi="Times New Roman" w:cs="Times New Roman"/>
          <w:sz w:val="24"/>
          <w:szCs w:val="24"/>
        </w:rPr>
        <w:t xml:space="preserve"> (16:9)</w:t>
      </w:r>
    </w:p>
    <w:p w14:paraId="575BDF13" w14:textId="77777777" w:rsidR="00793AF6" w:rsidRPr="00793AF6" w:rsidRDefault="00793AF6" w:rsidP="00793A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AF6">
        <w:rPr>
          <w:rFonts w:ascii="Times New Roman" w:hAnsi="Times New Roman" w:cs="Times New Roman"/>
          <w:sz w:val="24"/>
          <w:szCs w:val="24"/>
        </w:rPr>
        <w:t>LCD projector</w:t>
      </w:r>
    </w:p>
    <w:p w14:paraId="7A89BFB4" w14:textId="25BA0B0C" w:rsidR="00793AF6" w:rsidRPr="00793AF6" w:rsidRDefault="00793AF6" w:rsidP="00793AF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AF6">
        <w:rPr>
          <w:rFonts w:ascii="Times New Roman" w:hAnsi="Times New Roman" w:cs="Times New Roman"/>
          <w:sz w:val="24"/>
          <w:szCs w:val="24"/>
        </w:rPr>
        <w:t>Monitors</w:t>
      </w:r>
      <w:r w:rsidR="00E84356">
        <w:rPr>
          <w:rFonts w:ascii="Times New Roman" w:hAnsi="Times New Roman" w:cs="Times New Roman"/>
          <w:sz w:val="24"/>
          <w:szCs w:val="24"/>
        </w:rPr>
        <w:t xml:space="preserve"> (2)</w:t>
      </w:r>
    </w:p>
    <w:p w14:paraId="118C5A80" w14:textId="2E9EB98E" w:rsidR="00793AF6" w:rsidRPr="0002788E" w:rsidRDefault="00793AF6" w:rsidP="0063429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AF6">
        <w:rPr>
          <w:rFonts w:ascii="Times New Roman" w:hAnsi="Times New Roman" w:cs="Times New Roman"/>
          <w:sz w:val="24"/>
          <w:szCs w:val="24"/>
        </w:rPr>
        <w:lastRenderedPageBreak/>
        <w:t>Meeting aids</w:t>
      </w:r>
      <w:r w:rsidR="00634292">
        <w:rPr>
          <w:rFonts w:ascii="Times New Roman" w:hAnsi="Times New Roman" w:cs="Times New Roman"/>
          <w:sz w:val="24"/>
          <w:szCs w:val="24"/>
        </w:rPr>
        <w:t xml:space="preserve"> (</w:t>
      </w:r>
      <w:r w:rsidR="00634292" w:rsidRPr="00634292">
        <w:rPr>
          <w:rFonts w:ascii="Times New Roman" w:hAnsi="Times New Roman" w:cs="Times New Roman"/>
          <w:sz w:val="24"/>
          <w:szCs w:val="24"/>
        </w:rPr>
        <w:t>Easel</w:t>
      </w:r>
      <w:r w:rsidR="00634292">
        <w:rPr>
          <w:rFonts w:ascii="Times New Roman" w:hAnsi="Times New Roman" w:cs="Times New Roman"/>
          <w:sz w:val="24"/>
          <w:szCs w:val="24"/>
        </w:rPr>
        <w:t>, p</w:t>
      </w:r>
      <w:r w:rsidR="00634292" w:rsidRPr="0002788E">
        <w:rPr>
          <w:rFonts w:ascii="Times New Roman" w:hAnsi="Times New Roman" w:cs="Times New Roman"/>
          <w:sz w:val="24"/>
          <w:szCs w:val="24"/>
        </w:rPr>
        <w:t xml:space="preserve">ower </w:t>
      </w:r>
      <w:r w:rsidR="00907418">
        <w:rPr>
          <w:rFonts w:ascii="Times New Roman" w:hAnsi="Times New Roman" w:cs="Times New Roman"/>
          <w:sz w:val="24"/>
          <w:szCs w:val="24"/>
        </w:rPr>
        <w:t>line extensions</w:t>
      </w:r>
      <w:r w:rsidR="00634292">
        <w:rPr>
          <w:rFonts w:ascii="Times New Roman" w:hAnsi="Times New Roman" w:cs="Times New Roman"/>
          <w:sz w:val="24"/>
          <w:szCs w:val="24"/>
        </w:rPr>
        <w:t>, f</w:t>
      </w:r>
      <w:r w:rsidR="00634292" w:rsidRPr="0002788E">
        <w:rPr>
          <w:rFonts w:ascii="Times New Roman" w:hAnsi="Times New Roman" w:cs="Times New Roman"/>
          <w:sz w:val="24"/>
          <w:szCs w:val="24"/>
        </w:rPr>
        <w:t>lip chart and markers</w:t>
      </w:r>
      <w:r w:rsidR="00634292">
        <w:rPr>
          <w:rFonts w:ascii="Times New Roman" w:hAnsi="Times New Roman" w:cs="Times New Roman"/>
          <w:sz w:val="24"/>
          <w:szCs w:val="24"/>
        </w:rPr>
        <w:t>, w</w:t>
      </w:r>
      <w:r w:rsidR="00634292" w:rsidRPr="0002788E">
        <w:rPr>
          <w:rFonts w:ascii="Times New Roman" w:hAnsi="Times New Roman" w:cs="Times New Roman"/>
          <w:sz w:val="24"/>
          <w:szCs w:val="24"/>
        </w:rPr>
        <w:t>hite board with markers</w:t>
      </w:r>
      <w:r w:rsidR="00907418">
        <w:rPr>
          <w:rFonts w:ascii="Times New Roman" w:hAnsi="Times New Roman" w:cs="Times New Roman"/>
          <w:sz w:val="24"/>
          <w:szCs w:val="24"/>
        </w:rPr>
        <w:t>, etc.</w:t>
      </w:r>
      <w:r w:rsidR="00634292">
        <w:rPr>
          <w:rFonts w:ascii="Times New Roman" w:hAnsi="Times New Roman" w:cs="Times New Roman"/>
          <w:sz w:val="24"/>
          <w:szCs w:val="24"/>
        </w:rPr>
        <w:t>)</w:t>
      </w:r>
    </w:p>
    <w:p w14:paraId="48555725" w14:textId="043CE8E9" w:rsidR="00CB36CD" w:rsidRPr="0002788E" w:rsidRDefault="00793AF6" w:rsidP="0094734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93AF6">
        <w:rPr>
          <w:rFonts w:ascii="Times New Roman" w:hAnsi="Times New Roman" w:cs="Times New Roman"/>
          <w:sz w:val="24"/>
          <w:szCs w:val="24"/>
        </w:rPr>
        <w:t>Audio equipment</w:t>
      </w:r>
      <w:r w:rsidR="00947347">
        <w:rPr>
          <w:rFonts w:ascii="Times New Roman" w:hAnsi="Times New Roman" w:cs="Times New Roman"/>
          <w:sz w:val="24"/>
          <w:szCs w:val="24"/>
        </w:rPr>
        <w:t xml:space="preserve"> (</w:t>
      </w:r>
      <w:r w:rsidR="00947347" w:rsidRPr="00947347">
        <w:rPr>
          <w:rFonts w:ascii="Times New Roman" w:hAnsi="Times New Roman" w:cs="Times New Roman"/>
          <w:sz w:val="24"/>
          <w:szCs w:val="24"/>
        </w:rPr>
        <w:t>Speakers</w:t>
      </w:r>
      <w:r w:rsidR="00947347">
        <w:rPr>
          <w:rFonts w:ascii="Times New Roman" w:hAnsi="Times New Roman" w:cs="Times New Roman"/>
          <w:sz w:val="24"/>
          <w:szCs w:val="24"/>
        </w:rPr>
        <w:t>, wireless m</w:t>
      </w:r>
      <w:r w:rsidR="00947347" w:rsidRPr="0002788E">
        <w:rPr>
          <w:rFonts w:ascii="Times New Roman" w:hAnsi="Times New Roman" w:cs="Times New Roman"/>
          <w:sz w:val="24"/>
          <w:szCs w:val="24"/>
        </w:rPr>
        <w:t>icrophone</w:t>
      </w:r>
      <w:r w:rsidR="00947347">
        <w:rPr>
          <w:rFonts w:ascii="Times New Roman" w:hAnsi="Times New Roman" w:cs="Times New Roman"/>
          <w:sz w:val="24"/>
          <w:szCs w:val="24"/>
        </w:rPr>
        <w:t>)</w:t>
      </w:r>
    </w:p>
    <w:p w14:paraId="2114C77A" w14:textId="29F29F17" w:rsidR="00C676FC" w:rsidRDefault="00C676FC" w:rsidP="00C676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CDFEDC" w14:textId="5563319A" w:rsidR="00C676FC" w:rsidRDefault="00C676FC" w:rsidP="00C676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share your </w:t>
      </w:r>
      <w:r w:rsidR="003C7C91">
        <w:rPr>
          <w:rFonts w:ascii="Times New Roman" w:hAnsi="Times New Roman" w:cs="Times New Roman"/>
          <w:sz w:val="24"/>
          <w:szCs w:val="24"/>
        </w:rPr>
        <w:t>quote</w:t>
      </w:r>
      <w:r w:rsidR="00BA1C0A">
        <w:rPr>
          <w:rFonts w:ascii="Times New Roman" w:hAnsi="Times New Roman" w:cs="Times New Roman"/>
          <w:sz w:val="24"/>
          <w:szCs w:val="24"/>
        </w:rPr>
        <w:t xml:space="preserve"> in the excel template attached to this RFP (</w:t>
      </w:r>
      <w:hyperlink r:id="rId10" w:history="1">
        <w:r w:rsidR="00BA1C0A" w:rsidRPr="00A808C8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Annex A, </w:t>
        </w:r>
        <w:r w:rsidR="00E56533" w:rsidRPr="00A808C8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E56533" w:rsidRPr="00A808C8">
          <w:rPr>
            <w:rStyle w:val="Hyperlink"/>
            <w:rFonts w:ascii="Times New Roman" w:hAnsi="Times New Roman" w:cs="Times New Roman"/>
            <w:sz w:val="24"/>
            <w:szCs w:val="24"/>
          </w:rPr>
          <w:t>u</w:t>
        </w:r>
        <w:r w:rsidR="00E56533" w:rsidRPr="00A808C8">
          <w:rPr>
            <w:rStyle w:val="Hyperlink"/>
            <w:rFonts w:ascii="Times New Roman" w:hAnsi="Times New Roman" w:cs="Times New Roman"/>
            <w:sz w:val="24"/>
            <w:szCs w:val="24"/>
          </w:rPr>
          <w:t>rchase requisition</w:t>
        </w:r>
      </w:hyperlink>
      <w:r w:rsidR="00E56533">
        <w:rPr>
          <w:rFonts w:ascii="Times New Roman" w:hAnsi="Times New Roman" w:cs="Times New Roman"/>
          <w:sz w:val="24"/>
          <w:szCs w:val="24"/>
        </w:rPr>
        <w:t>)</w:t>
      </w:r>
      <w:r w:rsidR="002E1177">
        <w:rPr>
          <w:rFonts w:ascii="Times New Roman" w:hAnsi="Times New Roman" w:cs="Times New Roman"/>
          <w:sz w:val="24"/>
          <w:szCs w:val="24"/>
        </w:rPr>
        <w:t xml:space="preserve"> t</w:t>
      </w:r>
      <w:r w:rsidR="008A6DEE">
        <w:rPr>
          <w:rFonts w:ascii="Times New Roman" w:hAnsi="Times New Roman" w:cs="Times New Roman"/>
          <w:sz w:val="24"/>
          <w:szCs w:val="24"/>
        </w:rPr>
        <w:t xml:space="preserve">o </w:t>
      </w:r>
      <w:hyperlink r:id="rId11" w:history="1">
        <w:r w:rsidR="002E1177" w:rsidRPr="00CE392B">
          <w:rPr>
            <w:rStyle w:val="Hyperlink"/>
            <w:rFonts w:ascii="Times New Roman" w:hAnsi="Times New Roman" w:cs="Times New Roman"/>
            <w:sz w:val="24"/>
            <w:szCs w:val="24"/>
          </w:rPr>
          <w:t>CParedes@devtechsys.com</w:t>
        </w:r>
      </w:hyperlink>
      <w:r w:rsidR="00392415">
        <w:rPr>
          <w:rFonts w:ascii="Times New Roman" w:hAnsi="Times New Roman" w:cs="Times New Roman"/>
          <w:sz w:val="24"/>
          <w:szCs w:val="24"/>
        </w:rPr>
        <w:t xml:space="preserve"> </w:t>
      </w:r>
      <w:r w:rsidR="002E1177">
        <w:rPr>
          <w:rFonts w:ascii="Times New Roman" w:hAnsi="Times New Roman" w:cs="Times New Roman"/>
          <w:sz w:val="24"/>
          <w:szCs w:val="24"/>
        </w:rPr>
        <w:t xml:space="preserve">no later than September </w:t>
      </w:r>
      <w:r w:rsidR="009D424D">
        <w:rPr>
          <w:rFonts w:ascii="Times New Roman" w:hAnsi="Times New Roman" w:cs="Times New Roman"/>
          <w:sz w:val="24"/>
          <w:szCs w:val="24"/>
        </w:rPr>
        <w:t>23</w:t>
      </w:r>
      <w:r w:rsidR="002E1177">
        <w:rPr>
          <w:rFonts w:ascii="Times New Roman" w:hAnsi="Times New Roman" w:cs="Times New Roman"/>
          <w:sz w:val="24"/>
          <w:szCs w:val="24"/>
        </w:rPr>
        <w:t>, 2022.</w:t>
      </w:r>
    </w:p>
    <w:p w14:paraId="6952110D" w14:textId="350D29DD" w:rsidR="00947347" w:rsidRDefault="00947347" w:rsidP="00C676F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93732" w14:textId="08AB4865" w:rsidR="00947347" w:rsidRDefault="00947347" w:rsidP="00C676F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 criteria:</w:t>
      </w:r>
    </w:p>
    <w:p w14:paraId="0359888A" w14:textId="755AF525" w:rsidR="00B6114D" w:rsidRDefault="00B6114D" w:rsidP="00F63B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Cost</w:t>
      </w:r>
    </w:p>
    <w:p w14:paraId="7E4BEC5A" w14:textId="67CE33AF" w:rsidR="002401DF" w:rsidRDefault="00874F1A" w:rsidP="00F63B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1DF">
        <w:rPr>
          <w:rFonts w:ascii="Times New Roman" w:hAnsi="Times New Roman" w:cs="Times New Roman"/>
          <w:sz w:val="24"/>
          <w:szCs w:val="24"/>
        </w:rPr>
        <w:t>Location</w:t>
      </w:r>
    </w:p>
    <w:p w14:paraId="58DCB03D" w14:textId="38DC0D1E" w:rsidR="002401DF" w:rsidRDefault="002401DF" w:rsidP="002401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Gill Sans" w:hAnsi="Times New Roman" w:cs="Times New Roman"/>
          <w:bCs/>
          <w:sz w:val="24"/>
          <w:szCs w:val="24"/>
        </w:rPr>
        <w:t xml:space="preserve">Hotel accepts </w:t>
      </w:r>
      <w:r w:rsidRPr="009A281A">
        <w:rPr>
          <w:rFonts w:ascii="Times New Roman" w:eastAsia="Gill Sans" w:hAnsi="Times New Roman" w:cs="Times New Roman"/>
          <w:bCs/>
          <w:sz w:val="24"/>
          <w:szCs w:val="24"/>
        </w:rPr>
        <w:t>USG per diem rate</w:t>
      </w:r>
    </w:p>
    <w:p w14:paraId="0716DAF6" w14:textId="05885591" w:rsidR="00874F1A" w:rsidRDefault="00874F1A" w:rsidP="002401D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401DF">
        <w:rPr>
          <w:rFonts w:ascii="Times New Roman" w:hAnsi="Times New Roman" w:cs="Times New Roman"/>
          <w:sz w:val="24"/>
          <w:szCs w:val="24"/>
        </w:rPr>
        <w:t>Capacity and size</w:t>
      </w:r>
      <w:r w:rsidR="00E815B8">
        <w:rPr>
          <w:rFonts w:ascii="Times New Roman" w:hAnsi="Times New Roman" w:cs="Times New Roman"/>
          <w:sz w:val="24"/>
          <w:szCs w:val="24"/>
        </w:rPr>
        <w:t xml:space="preserve"> including </w:t>
      </w:r>
      <w:r w:rsidR="007816F6">
        <w:rPr>
          <w:rFonts w:ascii="Times New Roman" w:hAnsi="Times New Roman" w:cs="Times New Roman"/>
          <w:sz w:val="24"/>
          <w:szCs w:val="24"/>
        </w:rPr>
        <w:t>second room</w:t>
      </w:r>
    </w:p>
    <w:p w14:paraId="653BA8F0" w14:textId="77777777" w:rsidR="009D424D" w:rsidRDefault="009D424D" w:rsidP="009D424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Food and Beverage minimums</w:t>
      </w:r>
    </w:p>
    <w:p w14:paraId="71E3854F" w14:textId="78522DFA" w:rsidR="00874F1A" w:rsidRPr="009D424D" w:rsidRDefault="009D424D" w:rsidP="0002788E">
      <w:pPr>
        <w:pStyle w:val="ListParagraph"/>
      </w:pPr>
      <w:r>
        <w:rPr>
          <w:rFonts w:ascii="Times New Roman" w:hAnsi="Times New Roman" w:cs="Times New Roman"/>
          <w:sz w:val="24"/>
          <w:szCs w:val="24"/>
        </w:rPr>
        <w:t>Conference service manager available</w:t>
      </w:r>
    </w:p>
    <w:sectPr w:rsidR="00874F1A" w:rsidRPr="009D424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BBD99" w14:textId="77777777" w:rsidR="000F7182" w:rsidRDefault="000F7182" w:rsidP="00816C69">
      <w:r>
        <w:separator/>
      </w:r>
    </w:p>
  </w:endnote>
  <w:endnote w:type="continuationSeparator" w:id="0">
    <w:p w14:paraId="04AEDE9F" w14:textId="77777777" w:rsidR="000F7182" w:rsidRDefault="000F7182" w:rsidP="00816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">
    <w:panose1 w:val="020B0502020104020203"/>
    <w:charset w:val="00"/>
    <w:family w:val="swiss"/>
    <w:notTrueType/>
    <w:pitch w:val="variable"/>
    <w:sig w:usb0="A00000AF" w:usb1="5000205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BFBD5" w14:textId="77777777" w:rsidR="000F7182" w:rsidRDefault="000F7182" w:rsidP="00816C69">
      <w:r>
        <w:separator/>
      </w:r>
    </w:p>
  </w:footnote>
  <w:footnote w:type="continuationSeparator" w:id="0">
    <w:p w14:paraId="6D6C3337" w14:textId="77777777" w:rsidR="000F7182" w:rsidRDefault="000F7182" w:rsidP="00816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647AA" w14:textId="0C9D00DA" w:rsidR="00816C69" w:rsidRDefault="00816C69" w:rsidP="00816C69">
    <w:pPr>
      <w:pStyle w:val="Header"/>
      <w:jc w:val="center"/>
    </w:pPr>
    <w:r>
      <w:rPr>
        <w:noProof/>
      </w:rPr>
      <w:drawing>
        <wp:inline distT="0" distB="0" distL="0" distR="0" wp14:anchorId="116F8B04" wp14:editId="0AC6EDC9">
          <wp:extent cx="1828800" cy="5365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93ImZ/kXs5KwJD" int2:id="5r3MhFS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86F3F"/>
    <w:multiLevelType w:val="multilevel"/>
    <w:tmpl w:val="441AE4A6"/>
    <w:lvl w:ilvl="0">
      <w:start w:val="1"/>
      <w:numFmt w:val="upperRoman"/>
      <w:lvlText w:val="%1."/>
      <w:lvlJc w:val="left"/>
      <w:pPr>
        <w:ind w:left="1080" w:hanging="720"/>
      </w:pPr>
      <w:rPr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30B01"/>
    <w:multiLevelType w:val="multilevel"/>
    <w:tmpl w:val="CA8C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D7606"/>
    <w:multiLevelType w:val="hybridMultilevel"/>
    <w:tmpl w:val="1DA0C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2D3D2B"/>
    <w:multiLevelType w:val="multilevel"/>
    <w:tmpl w:val="BCA0D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FB3C1A"/>
    <w:multiLevelType w:val="hybridMultilevel"/>
    <w:tmpl w:val="CE729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51DA6"/>
    <w:multiLevelType w:val="hybridMultilevel"/>
    <w:tmpl w:val="4690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D49D8"/>
    <w:multiLevelType w:val="hybridMultilevel"/>
    <w:tmpl w:val="3800AB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14258224">
    <w:abstractNumId w:val="3"/>
  </w:num>
  <w:num w:numId="2" w16cid:durableId="1809589218">
    <w:abstractNumId w:val="0"/>
  </w:num>
  <w:num w:numId="3" w16cid:durableId="1387757125">
    <w:abstractNumId w:val="6"/>
  </w:num>
  <w:num w:numId="4" w16cid:durableId="1538664568">
    <w:abstractNumId w:val="4"/>
  </w:num>
  <w:num w:numId="5" w16cid:durableId="931350937">
    <w:abstractNumId w:val="2"/>
  </w:num>
  <w:num w:numId="6" w16cid:durableId="28528310">
    <w:abstractNumId w:val="5"/>
  </w:num>
  <w:num w:numId="7" w16cid:durableId="174879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31"/>
    <w:rsid w:val="0002788E"/>
    <w:rsid w:val="00052962"/>
    <w:rsid w:val="0009244C"/>
    <w:rsid w:val="000F7182"/>
    <w:rsid w:val="001A4F97"/>
    <w:rsid w:val="001A7BC1"/>
    <w:rsid w:val="001B52F0"/>
    <w:rsid w:val="001D327E"/>
    <w:rsid w:val="00211DDD"/>
    <w:rsid w:val="002401DF"/>
    <w:rsid w:val="002939C4"/>
    <w:rsid w:val="002A66FD"/>
    <w:rsid w:val="002B23D0"/>
    <w:rsid w:val="002C009F"/>
    <w:rsid w:val="002E1177"/>
    <w:rsid w:val="003419D6"/>
    <w:rsid w:val="00392415"/>
    <w:rsid w:val="003C7C91"/>
    <w:rsid w:val="004056AA"/>
    <w:rsid w:val="0043355C"/>
    <w:rsid w:val="00535987"/>
    <w:rsid w:val="00545EBB"/>
    <w:rsid w:val="005753B7"/>
    <w:rsid w:val="00607DA0"/>
    <w:rsid w:val="0061341C"/>
    <w:rsid w:val="00634292"/>
    <w:rsid w:val="00703D4E"/>
    <w:rsid w:val="00720D8C"/>
    <w:rsid w:val="0072312E"/>
    <w:rsid w:val="007816F6"/>
    <w:rsid w:val="00793AF6"/>
    <w:rsid w:val="007D65E0"/>
    <w:rsid w:val="00816C69"/>
    <w:rsid w:val="00857D08"/>
    <w:rsid w:val="00874F1A"/>
    <w:rsid w:val="00896E91"/>
    <w:rsid w:val="008A0803"/>
    <w:rsid w:val="008A6DEE"/>
    <w:rsid w:val="008B11A0"/>
    <w:rsid w:val="00907418"/>
    <w:rsid w:val="00947347"/>
    <w:rsid w:val="00980188"/>
    <w:rsid w:val="009A281A"/>
    <w:rsid w:val="009B7270"/>
    <w:rsid w:val="009D424D"/>
    <w:rsid w:val="009E0E54"/>
    <w:rsid w:val="00A45B9C"/>
    <w:rsid w:val="00A808C8"/>
    <w:rsid w:val="00AF349F"/>
    <w:rsid w:val="00B448F9"/>
    <w:rsid w:val="00B5207D"/>
    <w:rsid w:val="00B6114D"/>
    <w:rsid w:val="00B81C83"/>
    <w:rsid w:val="00BA1C0A"/>
    <w:rsid w:val="00C37107"/>
    <w:rsid w:val="00C407BC"/>
    <w:rsid w:val="00C676FC"/>
    <w:rsid w:val="00C9007C"/>
    <w:rsid w:val="00C92936"/>
    <w:rsid w:val="00C943AA"/>
    <w:rsid w:val="00CB36CD"/>
    <w:rsid w:val="00CB5E81"/>
    <w:rsid w:val="00CD6962"/>
    <w:rsid w:val="00D31DD5"/>
    <w:rsid w:val="00D64D45"/>
    <w:rsid w:val="00DD261D"/>
    <w:rsid w:val="00DF5931"/>
    <w:rsid w:val="00E56533"/>
    <w:rsid w:val="00E815B8"/>
    <w:rsid w:val="00E84356"/>
    <w:rsid w:val="00F300B9"/>
    <w:rsid w:val="00F63DE3"/>
    <w:rsid w:val="00F86601"/>
    <w:rsid w:val="00FA03B8"/>
    <w:rsid w:val="31D0E08E"/>
    <w:rsid w:val="4664C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65F00"/>
  <w15:chartTrackingRefBased/>
  <w15:docId w15:val="{AC68E703-E30A-4944-A0EF-A27C31728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931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5931"/>
    <w:pPr>
      <w:spacing w:after="0" w:line="240" w:lineRule="auto"/>
    </w:pPr>
    <w:rPr>
      <w:rFonts w:ascii="Calibri" w:eastAsia="Calibri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0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6C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C69"/>
    <w:rPr>
      <w:rFonts w:ascii="Calibri" w:eastAsia="Calibri" w:hAnsi="Calibri" w:cs="Calibr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16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C69"/>
    <w:rPr>
      <w:rFonts w:ascii="Calibri" w:eastAsia="Calibri" w:hAnsi="Calibri" w:cs="Calibr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92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241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B7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7270"/>
  </w:style>
  <w:style w:type="character" w:customStyle="1" w:styleId="CommentTextChar">
    <w:name w:val="Comment Text Char"/>
    <w:basedOn w:val="DefaultParagraphFont"/>
    <w:link w:val="CommentText"/>
    <w:uiPriority w:val="99"/>
    <w:rsid w:val="009B7270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270"/>
    <w:rPr>
      <w:rFonts w:ascii="Calibri" w:eastAsia="Calibri" w:hAnsi="Calibri" w:cs="Calibr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34292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808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6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CParedes@devtechsys.com" TargetMode="Externa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hyperlink" Target="https://devtechsys.com/uploads/Annex%20A-Purchase%20requisition.xlsx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5EDEF26829942AB90E2623EC9275F" ma:contentTypeVersion="13" ma:contentTypeDescription="Create a new document." ma:contentTypeScope="" ma:versionID="3ed43a8e99d2cc2fd30e3c1c960b4736">
  <xsd:schema xmlns:xsd="http://www.w3.org/2001/XMLSchema" xmlns:xs="http://www.w3.org/2001/XMLSchema" xmlns:p="http://schemas.microsoft.com/office/2006/metadata/properties" xmlns:ns2="fc2d18ff-92bc-4246-8f68-981555600760" xmlns:ns3="a439eff4-0d6f-4da4-9d42-30d6bd354c54" targetNamespace="http://schemas.microsoft.com/office/2006/metadata/properties" ma:root="true" ma:fieldsID="1844055819083801439d4cf5a930f691" ns2:_="" ns3:_="">
    <xsd:import namespace="fc2d18ff-92bc-4246-8f68-981555600760"/>
    <xsd:import namespace="a439eff4-0d6f-4da4-9d42-30d6bd354c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18ff-92bc-4246-8f68-9815556007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9eff4-0d6f-4da4-9d42-30d6bd354c5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B15D25-9DD1-4719-ACB3-FEEA6A05B5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33C90-1010-4E85-8A43-5F8457D55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18ff-92bc-4246-8f68-981555600760"/>
    <ds:schemaRef ds:uri="a439eff4-0d6f-4da4-9d42-30d6bd354c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39BFCF-2F0B-41F5-970D-F0A546CEF0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Casanova</dc:creator>
  <cp:keywords/>
  <dc:description/>
  <cp:lastModifiedBy>Adrienne Uselman</cp:lastModifiedBy>
  <cp:revision>3</cp:revision>
  <dcterms:created xsi:type="dcterms:W3CDTF">2022-09-09T20:37:00Z</dcterms:created>
  <dcterms:modified xsi:type="dcterms:W3CDTF">2022-09-09T20:47:00Z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0x010100B9D5EDEF26829942AB90E2623EC9275F</vt:lpwstr>
  </property>
</Properties>
</file>