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2E9A6" w14:textId="77777777" w:rsidR="00C062BB" w:rsidRDefault="00C062BB" w:rsidP="00625E70">
      <w:pPr>
        <w:rPr>
          <w:b/>
        </w:rPr>
      </w:pPr>
    </w:p>
    <w:p w14:paraId="3BB8766A" w14:textId="7A7538BD" w:rsidR="00C062BB" w:rsidRDefault="00C062BB" w:rsidP="00625E70">
      <w:pPr>
        <w:rPr>
          <w:b/>
        </w:rPr>
      </w:pPr>
    </w:p>
    <w:p w14:paraId="3DB182EA" w14:textId="77777777" w:rsidR="00103F2B" w:rsidRDefault="00103F2B" w:rsidP="00625E70">
      <w:pPr>
        <w:rPr>
          <w:rFonts w:eastAsia="Times New Roman"/>
          <w:b/>
          <w:bCs/>
          <w:color w:val="000000"/>
          <w:lang w:val="en-US"/>
        </w:rPr>
      </w:pPr>
    </w:p>
    <w:p w14:paraId="11D01FD9" w14:textId="77777777" w:rsidR="00103F2B" w:rsidRDefault="00103F2B" w:rsidP="009F1CCC">
      <w:pPr>
        <w:jc w:val="center"/>
        <w:rPr>
          <w:rFonts w:eastAsia="Times New Roman"/>
          <w:b/>
          <w:bCs/>
          <w:color w:val="000000"/>
          <w:lang w:val="en-US"/>
        </w:rPr>
      </w:pPr>
    </w:p>
    <w:p w14:paraId="737ACA61" w14:textId="643E373C" w:rsidR="00103F2B" w:rsidRDefault="00103F2B" w:rsidP="009F1CCC">
      <w:pPr>
        <w:jc w:val="center"/>
        <w:rPr>
          <w:rFonts w:cstheme="minorHAnsi"/>
          <w:b/>
          <w:sz w:val="28"/>
          <w:szCs w:val="28"/>
          <w:lang w:val="en-US"/>
        </w:rPr>
      </w:pPr>
      <w:r w:rsidRPr="00945C4A">
        <w:rPr>
          <w:rFonts w:cstheme="minorHAnsi"/>
          <w:b/>
          <w:sz w:val="28"/>
          <w:szCs w:val="28"/>
          <w:lang w:val="en-US"/>
        </w:rPr>
        <w:t xml:space="preserve">Request </w:t>
      </w:r>
      <w:r>
        <w:rPr>
          <w:rFonts w:cstheme="minorHAnsi"/>
          <w:b/>
          <w:sz w:val="28"/>
          <w:szCs w:val="28"/>
          <w:lang w:val="en-US"/>
        </w:rPr>
        <w:t>for Proposal</w:t>
      </w:r>
      <w:r w:rsidR="0020237C">
        <w:rPr>
          <w:rFonts w:cstheme="minorHAnsi"/>
          <w:b/>
          <w:sz w:val="28"/>
          <w:szCs w:val="28"/>
          <w:lang w:val="en-US"/>
        </w:rPr>
        <w:t>s</w:t>
      </w:r>
      <w:r>
        <w:rPr>
          <w:rFonts w:cstheme="minorHAnsi"/>
          <w:b/>
          <w:sz w:val="28"/>
          <w:szCs w:val="28"/>
          <w:lang w:val="en-US"/>
        </w:rPr>
        <w:t xml:space="preserve"> f</w:t>
      </w:r>
      <w:r w:rsidRPr="00945C4A">
        <w:rPr>
          <w:rFonts w:cstheme="minorHAnsi"/>
          <w:b/>
          <w:sz w:val="28"/>
          <w:szCs w:val="28"/>
          <w:lang w:val="en-US"/>
        </w:rPr>
        <w:t>or</w:t>
      </w:r>
      <w:r w:rsidR="006C2455">
        <w:rPr>
          <w:rFonts w:cstheme="minorHAnsi"/>
          <w:b/>
          <w:sz w:val="28"/>
          <w:szCs w:val="28"/>
          <w:lang w:val="en-US"/>
        </w:rPr>
        <w:t xml:space="preserve"> </w:t>
      </w:r>
      <w:r w:rsidR="00D46C61">
        <w:rPr>
          <w:rFonts w:cstheme="minorHAnsi"/>
          <w:b/>
          <w:sz w:val="28"/>
          <w:szCs w:val="28"/>
          <w:lang w:val="en-US"/>
        </w:rPr>
        <w:t>Assessment Support</w:t>
      </w:r>
    </w:p>
    <w:p w14:paraId="55CAA14A" w14:textId="599A7BE2" w:rsidR="006C2455" w:rsidRDefault="006C2455" w:rsidP="00625E70">
      <w:pPr>
        <w:rPr>
          <w:rFonts w:cstheme="minorHAnsi"/>
          <w:b/>
          <w:sz w:val="28"/>
          <w:szCs w:val="28"/>
          <w:lang w:val="en-US"/>
        </w:rPr>
      </w:pPr>
    </w:p>
    <w:p w14:paraId="168F6B70" w14:textId="17197577" w:rsidR="006C2455" w:rsidRDefault="006C2455" w:rsidP="00625E70">
      <w:pPr>
        <w:rPr>
          <w:rFonts w:cstheme="minorHAnsi"/>
          <w:b/>
          <w:sz w:val="28"/>
          <w:szCs w:val="28"/>
          <w:lang w:val="en-US"/>
        </w:rPr>
      </w:pPr>
    </w:p>
    <w:p w14:paraId="46BC1E89" w14:textId="39EC5279" w:rsidR="006C2455" w:rsidRDefault="006C2455" w:rsidP="00625E70">
      <w:pPr>
        <w:rPr>
          <w:rFonts w:cstheme="minorHAnsi"/>
          <w:b/>
          <w:sz w:val="28"/>
          <w:szCs w:val="28"/>
          <w:lang w:val="en-US"/>
        </w:rPr>
      </w:pPr>
    </w:p>
    <w:p w14:paraId="3A24CA98" w14:textId="307CEC81" w:rsidR="006C2455" w:rsidRDefault="006C2455" w:rsidP="00625E70">
      <w:pPr>
        <w:rPr>
          <w:rFonts w:cstheme="minorHAnsi"/>
          <w:b/>
          <w:sz w:val="28"/>
          <w:szCs w:val="28"/>
          <w:lang w:val="en-US"/>
        </w:rPr>
      </w:pPr>
    </w:p>
    <w:p w14:paraId="4389EF0C" w14:textId="1DA48590" w:rsidR="006C2455" w:rsidRDefault="006C2455" w:rsidP="00625E70">
      <w:pPr>
        <w:rPr>
          <w:rFonts w:cstheme="minorHAnsi"/>
          <w:b/>
          <w:sz w:val="28"/>
          <w:szCs w:val="28"/>
          <w:lang w:val="en-US"/>
        </w:rPr>
      </w:pPr>
    </w:p>
    <w:p w14:paraId="4BA4B5DC" w14:textId="08E19CE1" w:rsidR="006C2455" w:rsidRDefault="006C2455" w:rsidP="00625E70">
      <w:pPr>
        <w:rPr>
          <w:rFonts w:cstheme="minorHAnsi"/>
          <w:b/>
          <w:sz w:val="28"/>
          <w:szCs w:val="28"/>
          <w:lang w:val="en-US"/>
        </w:rPr>
      </w:pPr>
    </w:p>
    <w:p w14:paraId="524C230D" w14:textId="4DE99638" w:rsidR="006C2455" w:rsidRDefault="006C2455" w:rsidP="00625E70">
      <w:pPr>
        <w:rPr>
          <w:rFonts w:cstheme="minorHAnsi"/>
          <w:b/>
          <w:sz w:val="28"/>
          <w:szCs w:val="28"/>
          <w:lang w:val="en-US"/>
        </w:rPr>
      </w:pPr>
    </w:p>
    <w:p w14:paraId="1534BCC9" w14:textId="233B27B7" w:rsidR="006C2455" w:rsidRDefault="006C2455" w:rsidP="00625E70">
      <w:pPr>
        <w:rPr>
          <w:rFonts w:cstheme="minorHAnsi"/>
          <w:b/>
          <w:sz w:val="28"/>
          <w:szCs w:val="28"/>
          <w:lang w:val="en-US"/>
        </w:rPr>
      </w:pPr>
    </w:p>
    <w:p w14:paraId="2F6F4FE7" w14:textId="5C592224" w:rsidR="006C2455" w:rsidRDefault="006C2455" w:rsidP="00625E70">
      <w:pPr>
        <w:rPr>
          <w:rFonts w:cstheme="minorHAnsi"/>
          <w:b/>
          <w:sz w:val="28"/>
          <w:szCs w:val="28"/>
          <w:lang w:val="en-US"/>
        </w:rPr>
      </w:pPr>
    </w:p>
    <w:p w14:paraId="627F9505" w14:textId="5384C7C4" w:rsidR="006C2455" w:rsidRDefault="006C2455" w:rsidP="00625E70">
      <w:pPr>
        <w:rPr>
          <w:rFonts w:cstheme="minorHAnsi"/>
          <w:b/>
          <w:sz w:val="28"/>
          <w:szCs w:val="28"/>
          <w:lang w:val="en-US"/>
        </w:rPr>
      </w:pPr>
    </w:p>
    <w:p w14:paraId="27F09A13" w14:textId="545385A5" w:rsidR="006C2455" w:rsidRDefault="006C2455" w:rsidP="00625E70">
      <w:pPr>
        <w:rPr>
          <w:rFonts w:cstheme="minorHAnsi"/>
          <w:b/>
          <w:sz w:val="28"/>
          <w:szCs w:val="28"/>
          <w:lang w:val="en-US"/>
        </w:rPr>
      </w:pPr>
    </w:p>
    <w:p w14:paraId="233AF45E" w14:textId="27BD836E" w:rsidR="006C2455" w:rsidRDefault="006C2455" w:rsidP="00625E70">
      <w:pPr>
        <w:rPr>
          <w:rFonts w:cstheme="minorHAnsi"/>
          <w:b/>
          <w:sz w:val="28"/>
          <w:szCs w:val="28"/>
          <w:lang w:val="en-US"/>
        </w:rPr>
      </w:pPr>
    </w:p>
    <w:p w14:paraId="2C67DF2A" w14:textId="27E91DAF" w:rsidR="006C2455" w:rsidRDefault="006C2455" w:rsidP="00625E70">
      <w:pPr>
        <w:rPr>
          <w:rFonts w:cstheme="minorHAnsi"/>
          <w:b/>
          <w:sz w:val="28"/>
          <w:szCs w:val="28"/>
          <w:lang w:val="en-US"/>
        </w:rPr>
      </w:pPr>
    </w:p>
    <w:p w14:paraId="35248ABB" w14:textId="55EAFEB3" w:rsidR="006C2455" w:rsidRDefault="006C2455" w:rsidP="00625E70">
      <w:pPr>
        <w:rPr>
          <w:rFonts w:cstheme="minorHAnsi"/>
          <w:b/>
          <w:sz w:val="28"/>
          <w:szCs w:val="28"/>
          <w:lang w:val="en-US"/>
        </w:rPr>
      </w:pPr>
    </w:p>
    <w:p w14:paraId="3339FFE8" w14:textId="531B29D1" w:rsidR="006C2455" w:rsidRDefault="006C2455" w:rsidP="00625E70">
      <w:pPr>
        <w:rPr>
          <w:rFonts w:cstheme="minorHAnsi"/>
          <w:b/>
          <w:sz w:val="28"/>
          <w:szCs w:val="28"/>
          <w:lang w:val="en-US"/>
        </w:rPr>
      </w:pPr>
    </w:p>
    <w:p w14:paraId="54201C27" w14:textId="6EE4ED37" w:rsidR="006C2455" w:rsidRDefault="006C2455" w:rsidP="00625E70">
      <w:pPr>
        <w:rPr>
          <w:rFonts w:cstheme="minorHAnsi"/>
          <w:b/>
          <w:sz w:val="28"/>
          <w:szCs w:val="28"/>
          <w:lang w:val="en-US"/>
        </w:rPr>
      </w:pPr>
    </w:p>
    <w:p w14:paraId="5F6D4A25" w14:textId="7EC24E52" w:rsidR="006C2455" w:rsidRDefault="006C2455" w:rsidP="00625E70">
      <w:pPr>
        <w:rPr>
          <w:rFonts w:cstheme="minorHAnsi"/>
          <w:b/>
          <w:sz w:val="28"/>
          <w:szCs w:val="28"/>
          <w:lang w:val="en-US"/>
        </w:rPr>
      </w:pPr>
    </w:p>
    <w:p w14:paraId="7F439AAB" w14:textId="5F918E20" w:rsidR="006C2455" w:rsidRDefault="006C2455" w:rsidP="00625E70">
      <w:pPr>
        <w:rPr>
          <w:rFonts w:cstheme="minorHAnsi"/>
          <w:b/>
          <w:sz w:val="28"/>
          <w:szCs w:val="28"/>
          <w:lang w:val="en-US"/>
        </w:rPr>
      </w:pPr>
    </w:p>
    <w:p w14:paraId="6E065324" w14:textId="03B06D0A" w:rsidR="006C2455" w:rsidRDefault="006C2455" w:rsidP="00625E70">
      <w:pPr>
        <w:rPr>
          <w:rFonts w:cstheme="minorHAnsi"/>
          <w:b/>
          <w:sz w:val="28"/>
          <w:szCs w:val="28"/>
          <w:lang w:val="en-US"/>
        </w:rPr>
      </w:pPr>
    </w:p>
    <w:p w14:paraId="2253CDE9" w14:textId="040F1CBE" w:rsidR="006C2455" w:rsidRDefault="006C2455" w:rsidP="00625E70">
      <w:pPr>
        <w:rPr>
          <w:rFonts w:cstheme="minorHAnsi"/>
          <w:b/>
          <w:sz w:val="28"/>
          <w:szCs w:val="28"/>
          <w:lang w:val="en-US"/>
        </w:rPr>
      </w:pPr>
    </w:p>
    <w:p w14:paraId="52CE683C" w14:textId="53819D03" w:rsidR="006C2455" w:rsidRDefault="006C2455" w:rsidP="00625E70">
      <w:pPr>
        <w:rPr>
          <w:rFonts w:cstheme="minorHAnsi"/>
          <w:b/>
          <w:sz w:val="28"/>
          <w:szCs w:val="28"/>
          <w:lang w:val="en-US"/>
        </w:rPr>
      </w:pPr>
    </w:p>
    <w:p w14:paraId="2E71666A" w14:textId="4F72C0AE" w:rsidR="006C2455" w:rsidRDefault="006C2455" w:rsidP="00625E70">
      <w:pPr>
        <w:rPr>
          <w:rFonts w:cstheme="minorHAnsi"/>
          <w:b/>
          <w:sz w:val="28"/>
          <w:szCs w:val="28"/>
          <w:lang w:val="en-US"/>
        </w:rPr>
      </w:pPr>
    </w:p>
    <w:p w14:paraId="0056BAB1" w14:textId="1A44C5DC" w:rsidR="006C2455" w:rsidRDefault="006C2455" w:rsidP="00625E70">
      <w:pPr>
        <w:rPr>
          <w:rFonts w:cstheme="minorHAnsi"/>
          <w:b/>
          <w:sz w:val="28"/>
          <w:szCs w:val="28"/>
          <w:lang w:val="en-US"/>
        </w:rPr>
      </w:pPr>
    </w:p>
    <w:p w14:paraId="5B674D2F" w14:textId="2508D821" w:rsidR="006C2455" w:rsidRDefault="006C2455" w:rsidP="00625E70">
      <w:pPr>
        <w:rPr>
          <w:rFonts w:cstheme="minorHAnsi"/>
          <w:b/>
          <w:sz w:val="28"/>
          <w:szCs w:val="28"/>
          <w:lang w:val="en-US"/>
        </w:rPr>
      </w:pPr>
    </w:p>
    <w:p w14:paraId="5F581DB0" w14:textId="5277CF83" w:rsidR="006C2455" w:rsidRDefault="006C2455" w:rsidP="00625E70">
      <w:pPr>
        <w:rPr>
          <w:rFonts w:cstheme="minorHAnsi"/>
          <w:b/>
          <w:sz w:val="28"/>
          <w:szCs w:val="28"/>
          <w:lang w:val="en-US"/>
        </w:rPr>
      </w:pPr>
    </w:p>
    <w:p w14:paraId="5960C7FA" w14:textId="70E4B788" w:rsidR="006C2455" w:rsidRDefault="006C2455" w:rsidP="00625E70">
      <w:pPr>
        <w:rPr>
          <w:rFonts w:cstheme="minorHAnsi"/>
          <w:b/>
          <w:sz w:val="28"/>
          <w:szCs w:val="28"/>
          <w:lang w:val="en-US"/>
        </w:rPr>
      </w:pPr>
    </w:p>
    <w:p w14:paraId="1161C3F6" w14:textId="6EA7690A" w:rsidR="006C2455" w:rsidRDefault="006C2455" w:rsidP="00625E70">
      <w:pPr>
        <w:rPr>
          <w:rFonts w:cstheme="minorHAnsi"/>
          <w:b/>
          <w:sz w:val="28"/>
          <w:szCs w:val="28"/>
          <w:lang w:val="en-US"/>
        </w:rPr>
      </w:pPr>
    </w:p>
    <w:p w14:paraId="27759913" w14:textId="657E2BDE" w:rsidR="006C2455" w:rsidRDefault="006C2455" w:rsidP="00625E70">
      <w:pPr>
        <w:rPr>
          <w:rFonts w:cstheme="minorHAnsi"/>
          <w:b/>
          <w:sz w:val="28"/>
          <w:szCs w:val="28"/>
          <w:lang w:val="en-US"/>
        </w:rPr>
      </w:pPr>
    </w:p>
    <w:p w14:paraId="37875F6F" w14:textId="62412482" w:rsidR="00AC6BA1" w:rsidRDefault="00AC6BA1" w:rsidP="00625E70">
      <w:pPr>
        <w:rPr>
          <w:rFonts w:cstheme="minorHAnsi"/>
          <w:b/>
          <w:sz w:val="24"/>
          <w:szCs w:val="28"/>
          <w:lang w:val="en-US"/>
        </w:rPr>
      </w:pPr>
      <w:r w:rsidRPr="00AC6BA1">
        <w:rPr>
          <w:rFonts w:cstheme="minorHAnsi"/>
          <w:b/>
          <w:sz w:val="24"/>
          <w:szCs w:val="28"/>
          <w:lang w:val="en-US"/>
        </w:rPr>
        <w:lastRenderedPageBreak/>
        <w:t>INTRODUCTION</w:t>
      </w:r>
    </w:p>
    <w:p w14:paraId="782280AA" w14:textId="5EAEFA1C" w:rsidR="000D1656" w:rsidRDefault="000D1656" w:rsidP="00625E70">
      <w:pPr>
        <w:rPr>
          <w:rFonts w:cstheme="minorHAnsi"/>
          <w:b/>
          <w:sz w:val="24"/>
          <w:szCs w:val="28"/>
          <w:lang w:val="en-US"/>
        </w:rPr>
      </w:pPr>
    </w:p>
    <w:p w14:paraId="79BDE3DA" w14:textId="25EF1E65" w:rsidR="000D1656" w:rsidRDefault="000D1656" w:rsidP="00625E70">
      <w:pPr>
        <w:rPr>
          <w:rFonts w:cstheme="minorHAnsi"/>
          <w:lang w:val="en-US"/>
        </w:rPr>
      </w:pPr>
      <w:r w:rsidRPr="00F007AE">
        <w:rPr>
          <w:rFonts w:cstheme="minorHAnsi"/>
          <w:lang w:val="en-US"/>
        </w:rPr>
        <w:t>The purpose of this Request for Proposal</w:t>
      </w:r>
      <w:r w:rsidR="0020237C">
        <w:rPr>
          <w:rFonts w:cstheme="minorHAnsi"/>
          <w:lang w:val="en-US"/>
        </w:rPr>
        <w:t>s</w:t>
      </w:r>
      <w:r w:rsidRPr="00F007AE">
        <w:rPr>
          <w:rFonts w:cstheme="minorHAnsi"/>
          <w:lang w:val="en-US"/>
        </w:rPr>
        <w:t xml:space="preserve"> (RFP) is to invite prospective service providers to submit a proposal </w:t>
      </w:r>
      <w:r>
        <w:rPr>
          <w:rFonts w:cstheme="minorHAnsi"/>
          <w:lang w:val="en-US"/>
        </w:rPr>
        <w:t>for</w:t>
      </w:r>
      <w:r w:rsidR="003D6F13">
        <w:rPr>
          <w:rFonts w:cstheme="minorHAnsi"/>
          <w:lang w:val="en-US"/>
        </w:rPr>
        <w:t xml:space="preserve"> an upcoming opportunity requiring </w:t>
      </w:r>
      <w:r w:rsidR="00061964">
        <w:rPr>
          <w:rFonts w:cstheme="minorHAnsi"/>
          <w:lang w:val="en-US"/>
        </w:rPr>
        <w:t xml:space="preserve">facilitation and </w:t>
      </w:r>
      <w:r w:rsidR="00AC44FA">
        <w:rPr>
          <w:rFonts w:cstheme="minorHAnsi"/>
          <w:lang w:val="en-US"/>
        </w:rPr>
        <w:t>assessment</w:t>
      </w:r>
      <w:r w:rsidR="00823A6E">
        <w:rPr>
          <w:rFonts w:cstheme="minorHAnsi"/>
          <w:lang w:val="en-US"/>
        </w:rPr>
        <w:t xml:space="preserve"> activities</w:t>
      </w:r>
      <w:r w:rsidR="00EB247D">
        <w:rPr>
          <w:rFonts w:cstheme="minorHAnsi"/>
          <w:lang w:val="en-US"/>
        </w:rPr>
        <w:t xml:space="preserve"> for the </w:t>
      </w:r>
      <w:r w:rsidR="00AC44FA">
        <w:rPr>
          <w:rFonts w:cstheme="minorHAnsi"/>
          <w:lang w:val="en-US"/>
        </w:rPr>
        <w:t>Fiscal Accountability and Sustainable Trade (FAST)</w:t>
      </w:r>
      <w:r w:rsidR="00EB247D">
        <w:rPr>
          <w:rFonts w:cstheme="minorHAnsi"/>
          <w:lang w:val="en-US"/>
        </w:rPr>
        <w:t xml:space="preserve">. </w:t>
      </w:r>
      <w:r w:rsidR="00061964">
        <w:rPr>
          <w:rFonts w:cstheme="minorHAnsi"/>
          <w:lang w:val="en-US"/>
        </w:rPr>
        <w:t xml:space="preserve">Facilitation and data collection </w:t>
      </w:r>
      <w:r w:rsidR="00EB247D">
        <w:rPr>
          <w:rFonts w:cstheme="minorHAnsi"/>
          <w:lang w:val="en-US"/>
        </w:rPr>
        <w:t>activities will be conducted between</w:t>
      </w:r>
      <w:r w:rsidR="00924A8B">
        <w:rPr>
          <w:rFonts w:cstheme="minorHAnsi"/>
          <w:lang w:val="en-US"/>
        </w:rPr>
        <w:t xml:space="preserve"> </w:t>
      </w:r>
      <w:r w:rsidR="00AC44FA">
        <w:rPr>
          <w:rFonts w:cstheme="minorHAnsi"/>
          <w:lang w:val="en-US"/>
        </w:rPr>
        <w:t>October</w:t>
      </w:r>
      <w:r w:rsidR="00061964">
        <w:rPr>
          <w:rFonts w:cstheme="minorHAnsi"/>
          <w:lang w:val="en-US"/>
        </w:rPr>
        <w:t xml:space="preserve"> 1</w:t>
      </w:r>
      <w:r w:rsidR="00AC44FA">
        <w:rPr>
          <w:rFonts w:cstheme="minorHAnsi"/>
          <w:lang w:val="en-US"/>
        </w:rPr>
        <w:t>5, 2020</w:t>
      </w:r>
      <w:r w:rsidR="00061964">
        <w:rPr>
          <w:rFonts w:cstheme="minorHAnsi"/>
          <w:lang w:val="en-US"/>
        </w:rPr>
        <w:t xml:space="preserve"> </w:t>
      </w:r>
      <w:r w:rsidR="00AC44FA">
        <w:rPr>
          <w:rFonts w:cstheme="minorHAnsi"/>
          <w:lang w:val="en-US"/>
        </w:rPr>
        <w:t>– January 15</w:t>
      </w:r>
      <w:r w:rsidR="00061964">
        <w:rPr>
          <w:rFonts w:cstheme="minorHAnsi"/>
          <w:lang w:val="en-US"/>
        </w:rPr>
        <w:t>, 202</w:t>
      </w:r>
      <w:r w:rsidR="00AC44FA">
        <w:rPr>
          <w:rFonts w:cstheme="minorHAnsi"/>
          <w:lang w:val="en-US"/>
        </w:rPr>
        <w:t>1</w:t>
      </w:r>
      <w:r w:rsidR="00061964">
        <w:rPr>
          <w:rFonts w:cstheme="minorHAnsi"/>
          <w:lang w:val="en-US"/>
        </w:rPr>
        <w:t xml:space="preserve">. </w:t>
      </w:r>
    </w:p>
    <w:p w14:paraId="12D9D08C" w14:textId="4922483A" w:rsidR="00924A8B" w:rsidRDefault="00924A8B" w:rsidP="00625E70">
      <w:pPr>
        <w:rPr>
          <w:rFonts w:cstheme="minorHAnsi"/>
          <w:lang w:val="en-US"/>
        </w:rPr>
      </w:pPr>
    </w:p>
    <w:p w14:paraId="4153D3F9" w14:textId="09EE7CCB" w:rsidR="00F6754C" w:rsidRDefault="00924A8B" w:rsidP="00625E70">
      <w:pPr>
        <w:rPr>
          <w:rFonts w:cstheme="minorHAnsi"/>
          <w:b/>
          <w:sz w:val="24"/>
          <w:szCs w:val="28"/>
          <w:lang w:val="en-US"/>
        </w:rPr>
      </w:pPr>
      <w:r>
        <w:rPr>
          <w:rFonts w:cstheme="minorHAnsi"/>
          <w:b/>
          <w:sz w:val="24"/>
          <w:szCs w:val="28"/>
          <w:lang w:val="en-US"/>
        </w:rPr>
        <w:t>GENERAL INFORMATION</w:t>
      </w:r>
    </w:p>
    <w:p w14:paraId="1D363BB5" w14:textId="77777777" w:rsidR="00924A8B" w:rsidRDefault="00924A8B" w:rsidP="00625E70">
      <w:pPr>
        <w:rPr>
          <w:rFonts w:cstheme="minorHAnsi"/>
          <w:b/>
          <w:sz w:val="24"/>
          <w:szCs w:val="28"/>
          <w:lang w:val="en-US"/>
        </w:rPr>
      </w:pPr>
    </w:p>
    <w:p w14:paraId="00A7E215" w14:textId="5B23C1F7" w:rsidR="00021BDC" w:rsidRDefault="00021BDC" w:rsidP="00E14B80">
      <w:pPr>
        <w:jc w:val="both"/>
      </w:pPr>
      <w:r>
        <w:t>DevTech Systems, Inc. (DevTech) is an international consulting firm dedicated to development, with 35 years of experience providing advisory services and technical assistance to government, private sector, and civil society stakeholders in more than 100 countries. DevTech core practice areas include: Economic and Data analysis, Monitoring and Evaluation, Education and Youth Development, Gender and Inclusive Development, and Public Financial Management.</w:t>
      </w:r>
    </w:p>
    <w:p w14:paraId="05D51878" w14:textId="77777777" w:rsidR="00021BDC" w:rsidRDefault="00021BDC" w:rsidP="00E14B80">
      <w:pPr>
        <w:jc w:val="both"/>
      </w:pPr>
    </w:p>
    <w:p w14:paraId="2FA4192B" w14:textId="77777777" w:rsidR="005D2EE2" w:rsidRDefault="00021BDC" w:rsidP="00A35D27">
      <w:pPr>
        <w:jc w:val="both"/>
      </w:pPr>
      <w:r>
        <w:t xml:space="preserve">DevTech Systems, Inc. is USAID’s </w:t>
      </w:r>
      <w:r w:rsidR="00AC44FA">
        <w:t>prime contractor</w:t>
      </w:r>
      <w:r>
        <w:t xml:space="preserve"> partner of the </w:t>
      </w:r>
      <w:r w:rsidR="007B40B5">
        <w:t>FAST</w:t>
      </w:r>
      <w:r w:rsidR="00AC44FA">
        <w:t xml:space="preserve"> </w:t>
      </w:r>
      <w:r w:rsidR="007B40B5">
        <w:t>Task Order</w:t>
      </w:r>
      <w:r w:rsidR="0091163C">
        <w:t>.</w:t>
      </w:r>
      <w:r w:rsidR="00FB497F">
        <w:t xml:space="preserve"> </w:t>
      </w:r>
      <w:r w:rsidR="007B40B5">
        <w:t>FAST</w:t>
      </w:r>
      <w:r w:rsidR="00FB497F">
        <w:t xml:space="preserve"> will be conducting </w:t>
      </w:r>
      <w:r w:rsidR="00A35D27" w:rsidRPr="00A35D27">
        <w:t>assessment of Kenya’s overall ability to negotiate and implement a comprehensive, high-standard free trade agreement with the United States, including identification of existing gaps and recommendations to guide capacity building efforts as part of an assistance strategy to be considered by the Government of Kenya (GOK), USAID, and key U.S. Government departments and agencies</w:t>
      </w:r>
    </w:p>
    <w:p w14:paraId="7F900E93" w14:textId="77777777" w:rsidR="005D2EE2" w:rsidRDefault="005D2EE2" w:rsidP="00A35D27">
      <w:pPr>
        <w:jc w:val="both"/>
      </w:pPr>
    </w:p>
    <w:p w14:paraId="56CD768B" w14:textId="456645C9" w:rsidR="006D2389" w:rsidRDefault="0032739F" w:rsidP="00A35D27">
      <w:pPr>
        <w:jc w:val="both"/>
        <w:rPr>
          <w:b/>
        </w:rPr>
      </w:pPr>
      <w:r>
        <w:rPr>
          <w:b/>
        </w:rPr>
        <w:t>DESCRIPTION OF ACTIVITIES</w:t>
      </w:r>
    </w:p>
    <w:p w14:paraId="75788D61" w14:textId="46667F6E" w:rsidR="00AA3F05" w:rsidRDefault="00AA3F05" w:rsidP="00021BDC">
      <w:pPr>
        <w:rPr>
          <w:b/>
        </w:rPr>
      </w:pPr>
    </w:p>
    <w:p w14:paraId="620831A8" w14:textId="44497457" w:rsidR="00625E70" w:rsidRDefault="001B4FF6" w:rsidP="00FB497F">
      <w:r>
        <w:t>DevTech</w:t>
      </w:r>
      <w:r w:rsidR="00625E70">
        <w:t xml:space="preserve"> is </w:t>
      </w:r>
      <w:r w:rsidR="00C32734">
        <w:t xml:space="preserve">requesting </w:t>
      </w:r>
      <w:r w:rsidR="00D13889">
        <w:t>proposals</w:t>
      </w:r>
      <w:r w:rsidR="00823A6E">
        <w:t xml:space="preserve"> from organizations</w:t>
      </w:r>
      <w:r w:rsidR="0009033E">
        <w:t xml:space="preserve"> to provide</w:t>
      </w:r>
      <w:r w:rsidR="00D13889">
        <w:t xml:space="preserve"> </w:t>
      </w:r>
      <w:r w:rsidR="008022F9">
        <w:t xml:space="preserve">facilitation and </w:t>
      </w:r>
      <w:r w:rsidR="002821FD">
        <w:t>support on the assessment</w:t>
      </w:r>
      <w:r w:rsidR="00D13889">
        <w:t xml:space="preserve">. </w:t>
      </w:r>
      <w:r w:rsidR="00B45B59">
        <w:t xml:space="preserve">Proposals </w:t>
      </w:r>
      <w:r w:rsidR="00C32734">
        <w:t xml:space="preserve">must </w:t>
      </w:r>
      <w:r w:rsidR="00B45B59">
        <w:t>include</w:t>
      </w:r>
      <w:r w:rsidR="00061964">
        <w:t xml:space="preserve"> </w:t>
      </w:r>
      <w:r w:rsidR="002821FD" w:rsidRPr="006745AB">
        <w:rPr>
          <w:u w:val="single"/>
        </w:rPr>
        <w:t>two</w:t>
      </w:r>
      <w:r w:rsidR="00061964">
        <w:t xml:space="preserve"> facilitators</w:t>
      </w:r>
      <w:r w:rsidR="00312C30">
        <w:t xml:space="preserve"> (scopes of work at attached to this RFP)</w:t>
      </w:r>
      <w:r w:rsidR="00DC0A6A">
        <w:t>.</w:t>
      </w:r>
      <w:r w:rsidR="00280CAF">
        <w:t xml:space="preserve"> </w:t>
      </w:r>
    </w:p>
    <w:p w14:paraId="05192DDA" w14:textId="62B232D5" w:rsidR="0032739F" w:rsidRDefault="0032739F" w:rsidP="00FB497F"/>
    <w:p w14:paraId="513B34F2" w14:textId="77777777" w:rsidR="006745AB" w:rsidRPr="006745AB" w:rsidRDefault="006745AB" w:rsidP="006745AB">
      <w:pPr>
        <w:rPr>
          <w:rFonts w:eastAsia="Times New Roman"/>
        </w:rPr>
      </w:pPr>
      <w:r w:rsidRPr="006745AB">
        <w:rPr>
          <w:rFonts w:eastAsia="Times New Roman"/>
        </w:rPr>
        <w:t>The assessment will:</w:t>
      </w:r>
    </w:p>
    <w:p w14:paraId="676B0280" w14:textId="77777777" w:rsidR="006745AB" w:rsidRPr="006745AB" w:rsidRDefault="006745AB" w:rsidP="006745AB">
      <w:pPr>
        <w:numPr>
          <w:ilvl w:val="0"/>
          <w:numId w:val="22"/>
        </w:numPr>
        <w:rPr>
          <w:rFonts w:eastAsia="Times New Roman"/>
        </w:rPr>
      </w:pPr>
      <w:r w:rsidRPr="006745AB">
        <w:rPr>
          <w:rFonts w:eastAsia="Times New Roman"/>
        </w:rPr>
        <w:t xml:space="preserve">Identify the economic policy, legal, institutional and other constraints that Kenya may face in negotiating and concluding a comprehensive, high-standard FTA with the United </w:t>
      </w:r>
      <w:proofErr w:type="gramStart"/>
      <w:r w:rsidRPr="006745AB">
        <w:rPr>
          <w:rFonts w:eastAsia="Times New Roman"/>
        </w:rPr>
        <w:t>States;</w:t>
      </w:r>
      <w:proofErr w:type="gramEnd"/>
    </w:p>
    <w:p w14:paraId="0F4BD97F" w14:textId="77777777" w:rsidR="006745AB" w:rsidRPr="006745AB" w:rsidRDefault="006745AB" w:rsidP="006745AB">
      <w:pPr>
        <w:numPr>
          <w:ilvl w:val="0"/>
          <w:numId w:val="22"/>
        </w:numPr>
        <w:rPr>
          <w:rFonts w:eastAsia="Times New Roman"/>
        </w:rPr>
      </w:pPr>
      <w:r w:rsidRPr="006745AB">
        <w:rPr>
          <w:rFonts w:eastAsia="Times New Roman"/>
        </w:rPr>
        <w:t xml:space="preserve">Identify economic policy, legal, </w:t>
      </w:r>
      <w:proofErr w:type="gramStart"/>
      <w:r w:rsidRPr="006745AB">
        <w:rPr>
          <w:rFonts w:eastAsia="Times New Roman"/>
        </w:rPr>
        <w:t>institutional  and</w:t>
      </w:r>
      <w:proofErr w:type="gramEnd"/>
      <w:r w:rsidRPr="006745AB">
        <w:rPr>
          <w:rFonts w:eastAsia="Times New Roman"/>
        </w:rPr>
        <w:t xml:space="preserve"> other constraints that Kenya may face in implementing a potential comprehensive, high-standard FTA;</w:t>
      </w:r>
    </w:p>
    <w:p w14:paraId="6BE38D50" w14:textId="77777777" w:rsidR="006745AB" w:rsidRPr="006745AB" w:rsidRDefault="006745AB" w:rsidP="006745AB">
      <w:pPr>
        <w:numPr>
          <w:ilvl w:val="0"/>
          <w:numId w:val="22"/>
        </w:numPr>
        <w:rPr>
          <w:rFonts w:eastAsia="Times New Roman"/>
        </w:rPr>
      </w:pPr>
      <w:r w:rsidRPr="006745AB">
        <w:rPr>
          <w:rFonts w:eastAsia="Times New Roman"/>
        </w:rPr>
        <w:t xml:space="preserve">Assess legal readiness, institutional readiness, and public support for the negotiating areas noted </w:t>
      </w:r>
      <w:proofErr w:type="gramStart"/>
      <w:r w:rsidRPr="006745AB">
        <w:rPr>
          <w:rFonts w:eastAsia="Times New Roman"/>
        </w:rPr>
        <w:t>below;</w:t>
      </w:r>
      <w:proofErr w:type="gramEnd"/>
    </w:p>
    <w:p w14:paraId="13B12E66" w14:textId="77777777" w:rsidR="006745AB" w:rsidRPr="006745AB" w:rsidRDefault="006745AB" w:rsidP="006745AB">
      <w:pPr>
        <w:numPr>
          <w:ilvl w:val="0"/>
          <w:numId w:val="22"/>
        </w:numPr>
        <w:rPr>
          <w:rFonts w:eastAsia="Times New Roman"/>
        </w:rPr>
      </w:pPr>
      <w:r w:rsidRPr="006745AB">
        <w:rPr>
          <w:rFonts w:eastAsia="Times New Roman"/>
        </w:rPr>
        <w:t>Identify and catalogue ongoing aid-for-trade and trade capacity building assistance Kenya is currently receiving from USAID and other sources</w:t>
      </w:r>
    </w:p>
    <w:p w14:paraId="0F4DCE1B" w14:textId="77777777" w:rsidR="006745AB" w:rsidRPr="006745AB" w:rsidRDefault="006745AB" w:rsidP="006745AB">
      <w:pPr>
        <w:numPr>
          <w:ilvl w:val="0"/>
          <w:numId w:val="22"/>
        </w:numPr>
        <w:rPr>
          <w:rFonts w:eastAsia="Times New Roman"/>
        </w:rPr>
      </w:pPr>
      <w:r w:rsidRPr="006745AB">
        <w:rPr>
          <w:rFonts w:eastAsia="Times New Roman"/>
        </w:rPr>
        <w:t>Identify and prioritize new TCB assistance activities that would be recommended to meet unaddressed constraints; and,</w:t>
      </w:r>
    </w:p>
    <w:p w14:paraId="36E8AD7D" w14:textId="77777777" w:rsidR="006745AB" w:rsidRPr="006745AB" w:rsidRDefault="006745AB" w:rsidP="006745AB">
      <w:pPr>
        <w:numPr>
          <w:ilvl w:val="0"/>
          <w:numId w:val="22"/>
        </w:numPr>
        <w:rPr>
          <w:rFonts w:eastAsia="Times New Roman"/>
        </w:rPr>
      </w:pPr>
      <w:r w:rsidRPr="006745AB">
        <w:rPr>
          <w:rFonts w:eastAsia="Times New Roman"/>
        </w:rPr>
        <w:t>Estimate resource requirements with proposed timing for recommended TCB assistance activities.</w:t>
      </w:r>
    </w:p>
    <w:p w14:paraId="1754596C" w14:textId="77777777" w:rsidR="006745AB" w:rsidRPr="006745AB" w:rsidRDefault="006745AB" w:rsidP="006745AB">
      <w:pPr>
        <w:rPr>
          <w:rFonts w:eastAsia="Times New Roman"/>
        </w:rPr>
      </w:pPr>
      <w:r w:rsidRPr="006745AB">
        <w:rPr>
          <w:rFonts w:eastAsia="Times New Roman"/>
        </w:rPr>
        <w:lastRenderedPageBreak/>
        <w:t xml:space="preserve"> </w:t>
      </w:r>
    </w:p>
    <w:p w14:paraId="19F742E1" w14:textId="77777777" w:rsidR="006745AB" w:rsidRPr="006745AB" w:rsidRDefault="006745AB" w:rsidP="006745AB">
      <w:pPr>
        <w:rPr>
          <w:rFonts w:eastAsia="Times New Roman"/>
        </w:rPr>
      </w:pPr>
      <w:r w:rsidRPr="006745AB">
        <w:rPr>
          <w:rFonts w:eastAsia="Times New Roman"/>
        </w:rPr>
        <w:t>The assessment should address the following negotiating areas envisioned in a potential U.S.-Kenya FTA:</w:t>
      </w:r>
    </w:p>
    <w:p w14:paraId="3DCD5F85" w14:textId="77777777" w:rsidR="006745AB" w:rsidRPr="006745AB" w:rsidRDefault="006745AB" w:rsidP="006745AB">
      <w:pPr>
        <w:rPr>
          <w:rFonts w:eastAsia="Times New Roman"/>
        </w:rPr>
      </w:pPr>
    </w:p>
    <w:tbl>
      <w:tblPr>
        <w:tblW w:w="8520" w:type="dxa"/>
        <w:jc w:val="center"/>
        <w:tblLayout w:type="fixed"/>
        <w:tblCellMar>
          <w:top w:w="100" w:type="dxa"/>
          <w:left w:w="100" w:type="dxa"/>
          <w:bottom w:w="100" w:type="dxa"/>
          <w:right w:w="100" w:type="dxa"/>
        </w:tblCellMar>
        <w:tblLook w:val="0600" w:firstRow="0" w:lastRow="0" w:firstColumn="0" w:lastColumn="0" w:noHBand="1" w:noVBand="1"/>
      </w:tblPr>
      <w:tblGrid>
        <w:gridCol w:w="4695"/>
        <w:gridCol w:w="3825"/>
      </w:tblGrid>
      <w:tr w:rsidR="006745AB" w:rsidRPr="006745AB" w14:paraId="4E7306A9" w14:textId="77777777" w:rsidTr="00FC4CB6">
        <w:trPr>
          <w:trHeight w:val="3960"/>
          <w:jc w:val="center"/>
        </w:trPr>
        <w:tc>
          <w:tcPr>
            <w:tcW w:w="46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AD64A7C" w14:textId="77777777" w:rsidR="006745AB" w:rsidRPr="006745AB" w:rsidRDefault="006745AB" w:rsidP="006745AB">
            <w:pPr>
              <w:numPr>
                <w:ilvl w:val="0"/>
                <w:numId w:val="23"/>
              </w:numPr>
              <w:spacing w:after="200"/>
              <w:rPr>
                <w:rFonts w:eastAsia="Times New Roman"/>
              </w:rPr>
            </w:pPr>
            <w:r w:rsidRPr="006745AB">
              <w:rPr>
                <w:rFonts w:eastAsia="Times New Roman"/>
              </w:rPr>
              <w:t>Trade in Goods (including industrial and agricultural goods)</w:t>
            </w:r>
          </w:p>
          <w:p w14:paraId="59F4305E" w14:textId="77777777" w:rsidR="006745AB" w:rsidRPr="006745AB" w:rsidRDefault="006745AB" w:rsidP="006745AB">
            <w:pPr>
              <w:numPr>
                <w:ilvl w:val="0"/>
                <w:numId w:val="23"/>
              </w:numPr>
              <w:spacing w:after="200"/>
              <w:rPr>
                <w:rFonts w:eastAsia="Times New Roman"/>
              </w:rPr>
            </w:pPr>
            <w:r w:rsidRPr="006745AB">
              <w:rPr>
                <w:rFonts w:eastAsia="Times New Roman"/>
              </w:rPr>
              <w:t>Sanitary and Phytosanitary Measures (SPS)</w:t>
            </w:r>
          </w:p>
          <w:p w14:paraId="07F05E45" w14:textId="77777777" w:rsidR="006745AB" w:rsidRPr="006745AB" w:rsidRDefault="006745AB" w:rsidP="006745AB">
            <w:pPr>
              <w:numPr>
                <w:ilvl w:val="0"/>
                <w:numId w:val="23"/>
              </w:numPr>
              <w:spacing w:after="200"/>
              <w:rPr>
                <w:rFonts w:eastAsia="Times New Roman"/>
              </w:rPr>
            </w:pPr>
            <w:r w:rsidRPr="006745AB">
              <w:rPr>
                <w:rFonts w:eastAsia="Times New Roman"/>
              </w:rPr>
              <w:t>Customs and Trade Facilitation</w:t>
            </w:r>
          </w:p>
          <w:p w14:paraId="2B5D218F" w14:textId="77777777" w:rsidR="006745AB" w:rsidRPr="006745AB" w:rsidRDefault="006745AB" w:rsidP="006745AB">
            <w:pPr>
              <w:numPr>
                <w:ilvl w:val="0"/>
                <w:numId w:val="23"/>
              </w:numPr>
              <w:spacing w:after="200"/>
              <w:rPr>
                <w:rFonts w:eastAsia="Times New Roman"/>
              </w:rPr>
            </w:pPr>
            <w:r w:rsidRPr="006745AB">
              <w:rPr>
                <w:rFonts w:eastAsia="Times New Roman"/>
              </w:rPr>
              <w:t>Rules of Origin</w:t>
            </w:r>
          </w:p>
          <w:p w14:paraId="2EDD3009" w14:textId="77777777" w:rsidR="006745AB" w:rsidRPr="006745AB" w:rsidRDefault="006745AB" w:rsidP="006745AB">
            <w:pPr>
              <w:numPr>
                <w:ilvl w:val="0"/>
                <w:numId w:val="23"/>
              </w:numPr>
              <w:spacing w:after="200"/>
              <w:rPr>
                <w:rFonts w:eastAsia="Times New Roman"/>
              </w:rPr>
            </w:pPr>
            <w:r w:rsidRPr="006745AB">
              <w:rPr>
                <w:rFonts w:eastAsia="Times New Roman"/>
              </w:rPr>
              <w:t>Technical Barriers to Trade (TBT)</w:t>
            </w:r>
          </w:p>
          <w:p w14:paraId="76888EE0" w14:textId="77777777" w:rsidR="006745AB" w:rsidRPr="006745AB" w:rsidRDefault="006745AB" w:rsidP="006745AB">
            <w:pPr>
              <w:numPr>
                <w:ilvl w:val="0"/>
                <w:numId w:val="23"/>
              </w:numPr>
              <w:spacing w:after="200"/>
              <w:rPr>
                <w:rFonts w:eastAsia="Times New Roman"/>
              </w:rPr>
            </w:pPr>
            <w:r w:rsidRPr="006745AB">
              <w:rPr>
                <w:rFonts w:eastAsia="Times New Roman"/>
              </w:rPr>
              <w:t>Good Regulatory Practices</w:t>
            </w:r>
          </w:p>
          <w:p w14:paraId="6FDE1DC2" w14:textId="77777777" w:rsidR="006745AB" w:rsidRPr="006745AB" w:rsidRDefault="006745AB" w:rsidP="006745AB">
            <w:pPr>
              <w:numPr>
                <w:ilvl w:val="0"/>
                <w:numId w:val="23"/>
              </w:numPr>
              <w:spacing w:after="200"/>
              <w:rPr>
                <w:rFonts w:eastAsia="Times New Roman"/>
              </w:rPr>
            </w:pPr>
            <w:r w:rsidRPr="006745AB">
              <w:rPr>
                <w:rFonts w:eastAsia="Times New Roman"/>
              </w:rPr>
              <w:t>Trade in Services (including telecommunications and financial services)</w:t>
            </w:r>
          </w:p>
          <w:p w14:paraId="37289B61" w14:textId="77777777" w:rsidR="006745AB" w:rsidRPr="006745AB" w:rsidRDefault="006745AB" w:rsidP="006745AB">
            <w:pPr>
              <w:numPr>
                <w:ilvl w:val="0"/>
                <w:numId w:val="23"/>
              </w:numPr>
              <w:spacing w:after="200"/>
              <w:rPr>
                <w:rFonts w:eastAsia="Times New Roman"/>
              </w:rPr>
            </w:pPr>
            <w:r w:rsidRPr="006745AB">
              <w:rPr>
                <w:rFonts w:eastAsia="Times New Roman"/>
              </w:rPr>
              <w:t>Digital Trade in Goods and Services and Cross-border Data Flows</w:t>
            </w:r>
          </w:p>
          <w:p w14:paraId="2BDDB47A" w14:textId="77777777" w:rsidR="006745AB" w:rsidRPr="006745AB" w:rsidRDefault="006745AB" w:rsidP="00FC4CB6">
            <w:pPr>
              <w:ind w:left="720"/>
              <w:rPr>
                <w:rFonts w:eastAsia="Times New Roman"/>
              </w:rPr>
            </w:pPr>
          </w:p>
        </w:tc>
        <w:tc>
          <w:tcPr>
            <w:tcW w:w="382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736176CC" w14:textId="77777777" w:rsidR="006745AB" w:rsidRPr="006745AB" w:rsidRDefault="006745AB" w:rsidP="006745AB">
            <w:pPr>
              <w:numPr>
                <w:ilvl w:val="0"/>
                <w:numId w:val="23"/>
              </w:numPr>
              <w:spacing w:after="200"/>
              <w:rPr>
                <w:rFonts w:eastAsia="Times New Roman"/>
              </w:rPr>
            </w:pPr>
            <w:r w:rsidRPr="006745AB">
              <w:rPr>
                <w:rFonts w:eastAsia="Times New Roman"/>
              </w:rPr>
              <w:t>Foreign Investment</w:t>
            </w:r>
          </w:p>
          <w:p w14:paraId="7D175F13" w14:textId="77777777" w:rsidR="006745AB" w:rsidRPr="006745AB" w:rsidRDefault="006745AB" w:rsidP="006745AB">
            <w:pPr>
              <w:numPr>
                <w:ilvl w:val="0"/>
                <w:numId w:val="23"/>
              </w:numPr>
              <w:spacing w:after="200"/>
              <w:rPr>
                <w:rFonts w:eastAsia="Times New Roman"/>
              </w:rPr>
            </w:pPr>
            <w:r w:rsidRPr="006745AB">
              <w:rPr>
                <w:rFonts w:eastAsia="Times New Roman"/>
              </w:rPr>
              <w:t>Intellectual Property</w:t>
            </w:r>
          </w:p>
          <w:p w14:paraId="04A75C8F" w14:textId="77777777" w:rsidR="006745AB" w:rsidRPr="006745AB" w:rsidRDefault="006745AB" w:rsidP="006745AB">
            <w:pPr>
              <w:numPr>
                <w:ilvl w:val="0"/>
                <w:numId w:val="23"/>
              </w:numPr>
              <w:spacing w:after="200"/>
              <w:rPr>
                <w:rFonts w:eastAsia="Times New Roman"/>
              </w:rPr>
            </w:pPr>
            <w:r w:rsidRPr="006745AB">
              <w:rPr>
                <w:rFonts w:eastAsia="Times New Roman"/>
              </w:rPr>
              <w:t>State-Owned and Controlled Enterprises (SOEs)</w:t>
            </w:r>
          </w:p>
          <w:p w14:paraId="239688C8" w14:textId="77777777" w:rsidR="006745AB" w:rsidRPr="006745AB" w:rsidRDefault="006745AB" w:rsidP="006745AB">
            <w:pPr>
              <w:numPr>
                <w:ilvl w:val="0"/>
                <w:numId w:val="23"/>
              </w:numPr>
              <w:spacing w:after="200"/>
              <w:rPr>
                <w:rFonts w:eastAsia="Times New Roman"/>
              </w:rPr>
            </w:pPr>
            <w:r w:rsidRPr="006745AB">
              <w:rPr>
                <w:rFonts w:eastAsia="Times New Roman"/>
              </w:rPr>
              <w:t>Subsidies</w:t>
            </w:r>
          </w:p>
          <w:p w14:paraId="610A2849" w14:textId="3054B7F0" w:rsidR="006745AB" w:rsidRPr="006745AB" w:rsidRDefault="006745AB" w:rsidP="006745AB">
            <w:pPr>
              <w:numPr>
                <w:ilvl w:val="0"/>
                <w:numId w:val="23"/>
              </w:numPr>
              <w:spacing w:after="200"/>
              <w:rPr>
                <w:rFonts w:eastAsia="Times New Roman"/>
              </w:rPr>
            </w:pPr>
            <w:r w:rsidRPr="006745AB">
              <w:rPr>
                <w:rFonts w:eastAsia="Times New Roman"/>
              </w:rPr>
              <w:t>Competition Policy</w:t>
            </w:r>
          </w:p>
          <w:p w14:paraId="5DB86B3C" w14:textId="77777777" w:rsidR="006745AB" w:rsidRPr="006745AB" w:rsidRDefault="006745AB" w:rsidP="006745AB">
            <w:pPr>
              <w:numPr>
                <w:ilvl w:val="0"/>
                <w:numId w:val="23"/>
              </w:numPr>
              <w:spacing w:after="200"/>
              <w:rPr>
                <w:rFonts w:eastAsia="Times New Roman"/>
              </w:rPr>
            </w:pPr>
            <w:r w:rsidRPr="006745AB">
              <w:rPr>
                <w:rFonts w:eastAsia="Times New Roman"/>
              </w:rPr>
              <w:t>Labor</w:t>
            </w:r>
          </w:p>
          <w:p w14:paraId="06F6BA29" w14:textId="77777777" w:rsidR="006745AB" w:rsidRPr="006745AB" w:rsidRDefault="006745AB" w:rsidP="006745AB">
            <w:pPr>
              <w:numPr>
                <w:ilvl w:val="0"/>
                <w:numId w:val="23"/>
              </w:numPr>
              <w:spacing w:after="200"/>
              <w:rPr>
                <w:rFonts w:eastAsia="Times New Roman"/>
              </w:rPr>
            </w:pPr>
            <w:r w:rsidRPr="006745AB">
              <w:rPr>
                <w:rFonts w:eastAsia="Times New Roman"/>
              </w:rPr>
              <w:t>Environment</w:t>
            </w:r>
          </w:p>
          <w:p w14:paraId="425076CF" w14:textId="77777777" w:rsidR="006745AB" w:rsidRPr="006745AB" w:rsidRDefault="006745AB" w:rsidP="006745AB">
            <w:pPr>
              <w:numPr>
                <w:ilvl w:val="0"/>
                <w:numId w:val="23"/>
              </w:numPr>
              <w:spacing w:after="200"/>
              <w:rPr>
                <w:rFonts w:eastAsia="Times New Roman"/>
              </w:rPr>
            </w:pPr>
            <w:r w:rsidRPr="006745AB">
              <w:rPr>
                <w:rFonts w:eastAsia="Times New Roman"/>
              </w:rPr>
              <w:t>Anti-Corruption</w:t>
            </w:r>
          </w:p>
          <w:p w14:paraId="23EABAB8" w14:textId="77777777" w:rsidR="006745AB" w:rsidRPr="006745AB" w:rsidRDefault="006745AB" w:rsidP="006745AB">
            <w:pPr>
              <w:numPr>
                <w:ilvl w:val="0"/>
                <w:numId w:val="23"/>
              </w:numPr>
              <w:spacing w:after="200"/>
              <w:rPr>
                <w:rFonts w:eastAsia="Times New Roman"/>
              </w:rPr>
            </w:pPr>
            <w:r w:rsidRPr="006745AB">
              <w:rPr>
                <w:rFonts w:eastAsia="Times New Roman"/>
              </w:rPr>
              <w:t>Trade Remedies</w:t>
            </w:r>
          </w:p>
          <w:p w14:paraId="7F09DE4F" w14:textId="77777777" w:rsidR="006745AB" w:rsidRPr="006745AB" w:rsidRDefault="006745AB" w:rsidP="006745AB">
            <w:pPr>
              <w:numPr>
                <w:ilvl w:val="0"/>
                <w:numId w:val="23"/>
              </w:numPr>
              <w:spacing w:after="200"/>
              <w:rPr>
                <w:rFonts w:eastAsia="Times New Roman"/>
              </w:rPr>
            </w:pPr>
            <w:r w:rsidRPr="006745AB">
              <w:rPr>
                <w:rFonts w:eastAsia="Times New Roman"/>
              </w:rPr>
              <w:t>Government Procurement</w:t>
            </w:r>
          </w:p>
          <w:p w14:paraId="38A2891E" w14:textId="77777777" w:rsidR="006745AB" w:rsidRPr="006745AB" w:rsidRDefault="006745AB" w:rsidP="006745AB">
            <w:pPr>
              <w:numPr>
                <w:ilvl w:val="0"/>
                <w:numId w:val="23"/>
              </w:numPr>
              <w:spacing w:after="200"/>
              <w:rPr>
                <w:rFonts w:eastAsia="Times New Roman"/>
              </w:rPr>
            </w:pPr>
            <w:r w:rsidRPr="006745AB">
              <w:rPr>
                <w:rFonts w:eastAsia="Times New Roman"/>
              </w:rPr>
              <w:t>Dispute Settlement</w:t>
            </w:r>
          </w:p>
        </w:tc>
      </w:tr>
    </w:tbl>
    <w:p w14:paraId="7EA849B4" w14:textId="77777777" w:rsidR="002C6738" w:rsidRPr="002C6738" w:rsidRDefault="002C6738" w:rsidP="002C6738">
      <w:pPr>
        <w:rPr>
          <w:rFonts w:eastAsia="Times New Roman"/>
          <w:b/>
        </w:rPr>
      </w:pPr>
      <w:r w:rsidRPr="002C6738">
        <w:rPr>
          <w:rFonts w:eastAsia="Times New Roman"/>
          <w:b/>
        </w:rPr>
        <w:t>Tasks:</w:t>
      </w:r>
    </w:p>
    <w:p w14:paraId="1B0FC7A0" w14:textId="77777777" w:rsidR="0035076D" w:rsidRDefault="0035076D" w:rsidP="0035076D">
      <w:pPr>
        <w:spacing w:after="120" w:line="360" w:lineRule="auto"/>
        <w:rPr>
          <w:rFonts w:eastAsia="Times New Roman"/>
        </w:rPr>
      </w:pPr>
    </w:p>
    <w:p w14:paraId="5E74A72B" w14:textId="6F93FAF7" w:rsidR="00625E70" w:rsidRPr="0035076D" w:rsidRDefault="009F775E" w:rsidP="0035076D">
      <w:pPr>
        <w:pStyle w:val="ListParagraph"/>
        <w:numPr>
          <w:ilvl w:val="0"/>
          <w:numId w:val="24"/>
        </w:numPr>
        <w:spacing w:after="120" w:line="360" w:lineRule="auto"/>
        <w:rPr>
          <w:rFonts w:eastAsia="Times New Roman"/>
        </w:rPr>
      </w:pPr>
      <w:r w:rsidRPr="0035076D">
        <w:rPr>
          <w:rFonts w:eastAsia="Times New Roman"/>
        </w:rPr>
        <w:t>Obtain necessary documents and information to conduct the assessment</w:t>
      </w:r>
    </w:p>
    <w:p w14:paraId="1994E343" w14:textId="6431D5AA" w:rsidR="009F775E" w:rsidRPr="0035076D" w:rsidRDefault="006E6B7A" w:rsidP="0035076D">
      <w:pPr>
        <w:pStyle w:val="ListParagraph"/>
        <w:numPr>
          <w:ilvl w:val="0"/>
          <w:numId w:val="24"/>
        </w:numPr>
        <w:spacing w:after="120" w:line="360" w:lineRule="auto"/>
        <w:rPr>
          <w:rFonts w:eastAsia="Times New Roman"/>
        </w:rPr>
      </w:pPr>
      <w:r w:rsidRPr="0035076D">
        <w:rPr>
          <w:rFonts w:eastAsia="Times New Roman"/>
        </w:rPr>
        <w:t>Facilitate meetings with stakeholders</w:t>
      </w:r>
      <w:r w:rsidR="00743BBF" w:rsidRPr="0035076D">
        <w:rPr>
          <w:rFonts w:eastAsia="Times New Roman"/>
        </w:rPr>
        <w:t xml:space="preserve"> in Kenya to </w:t>
      </w:r>
      <w:r w:rsidR="0035076D" w:rsidRPr="0035076D">
        <w:rPr>
          <w:rFonts w:eastAsia="Times New Roman"/>
        </w:rPr>
        <w:t>inform the assessment.</w:t>
      </w:r>
      <w:r w:rsidRPr="0035076D">
        <w:rPr>
          <w:rFonts w:eastAsia="Times New Roman"/>
        </w:rPr>
        <w:t xml:space="preserve"> </w:t>
      </w:r>
    </w:p>
    <w:p w14:paraId="5C099820" w14:textId="32F5563C" w:rsidR="0035076D" w:rsidRPr="0035076D" w:rsidRDefault="000B1732" w:rsidP="0035076D">
      <w:pPr>
        <w:pStyle w:val="ListParagraph"/>
        <w:numPr>
          <w:ilvl w:val="0"/>
          <w:numId w:val="24"/>
        </w:numPr>
        <w:spacing w:after="120" w:line="360" w:lineRule="auto"/>
        <w:rPr>
          <w:rFonts w:eastAsia="Times New Roman"/>
        </w:rPr>
      </w:pPr>
      <w:r>
        <w:rPr>
          <w:rFonts w:eastAsia="Times New Roman"/>
        </w:rPr>
        <w:t>Work</w:t>
      </w:r>
      <w:r w:rsidR="0035076D" w:rsidRPr="0035076D">
        <w:rPr>
          <w:rFonts w:eastAsia="Times New Roman"/>
        </w:rPr>
        <w:t xml:space="preserve"> together with the </w:t>
      </w:r>
      <w:proofErr w:type="gramStart"/>
      <w:r w:rsidR="0035076D" w:rsidRPr="0035076D">
        <w:rPr>
          <w:rFonts w:eastAsia="Times New Roman"/>
        </w:rPr>
        <w:t>FAST international</w:t>
      </w:r>
      <w:proofErr w:type="gramEnd"/>
      <w:r w:rsidR="0035076D" w:rsidRPr="0035076D">
        <w:rPr>
          <w:rFonts w:eastAsia="Times New Roman"/>
        </w:rPr>
        <w:t xml:space="preserve"> consultants prepare the assessment. </w:t>
      </w:r>
    </w:p>
    <w:p w14:paraId="15C69755" w14:textId="77777777" w:rsidR="002C6738" w:rsidRDefault="002C6738" w:rsidP="00625E70">
      <w:pPr>
        <w:rPr>
          <w:color w:val="222222"/>
          <w:highlight w:val="white"/>
        </w:rPr>
      </w:pPr>
    </w:p>
    <w:p w14:paraId="326C6449" w14:textId="572E35AB" w:rsidR="00625E70" w:rsidRDefault="006D2389" w:rsidP="00625E70">
      <w:pPr>
        <w:rPr>
          <w:b/>
          <w:color w:val="222222"/>
          <w:highlight w:val="white"/>
        </w:rPr>
      </w:pPr>
      <w:r>
        <w:rPr>
          <w:b/>
          <w:color w:val="222222"/>
          <w:highlight w:val="white"/>
        </w:rPr>
        <w:t>REQUIRE</w:t>
      </w:r>
      <w:r w:rsidR="00DE4A5E">
        <w:rPr>
          <w:b/>
          <w:color w:val="222222"/>
          <w:highlight w:val="white"/>
        </w:rPr>
        <w:t xml:space="preserve">MENTS </w:t>
      </w:r>
      <w:r w:rsidR="007C6B75">
        <w:rPr>
          <w:b/>
          <w:color w:val="222222"/>
          <w:highlight w:val="white"/>
        </w:rPr>
        <w:t>FOR</w:t>
      </w:r>
      <w:r w:rsidR="00DE4A5E">
        <w:rPr>
          <w:b/>
          <w:color w:val="222222"/>
          <w:highlight w:val="white"/>
        </w:rPr>
        <w:t xml:space="preserve"> THE PRESENTATION OF </w:t>
      </w:r>
      <w:r w:rsidR="00152D48">
        <w:rPr>
          <w:b/>
          <w:color w:val="222222"/>
          <w:highlight w:val="white"/>
        </w:rPr>
        <w:t>PROPOSAL:</w:t>
      </w:r>
    </w:p>
    <w:p w14:paraId="3843D688" w14:textId="66C68787" w:rsidR="00152D48" w:rsidRDefault="00152D48" w:rsidP="00625E70">
      <w:pPr>
        <w:rPr>
          <w:b/>
          <w:color w:val="222222"/>
          <w:highlight w:val="white"/>
        </w:rPr>
      </w:pPr>
    </w:p>
    <w:p w14:paraId="01153ADB" w14:textId="3E34E0E5" w:rsidR="00843882" w:rsidRPr="00954107" w:rsidRDefault="00843882" w:rsidP="00843882">
      <w:pPr>
        <w:jc w:val="both"/>
        <w:rPr>
          <w:rFonts w:cstheme="minorHAnsi"/>
          <w:lang w:val="en-US"/>
        </w:rPr>
      </w:pPr>
      <w:r w:rsidRPr="00954107">
        <w:rPr>
          <w:rFonts w:cstheme="minorHAnsi"/>
          <w:lang w:val="en-US"/>
        </w:rPr>
        <w:t xml:space="preserve">The </w:t>
      </w:r>
      <w:r w:rsidR="00C43D4E">
        <w:rPr>
          <w:rFonts w:cstheme="minorHAnsi"/>
          <w:lang w:val="en-US"/>
        </w:rPr>
        <w:t>offeror</w:t>
      </w:r>
      <w:r w:rsidRPr="00954107">
        <w:rPr>
          <w:rFonts w:cstheme="minorHAnsi"/>
          <w:lang w:val="en-US"/>
        </w:rPr>
        <w:t xml:space="preserve"> must provide the following information in order for their proposal to be considered:</w:t>
      </w:r>
    </w:p>
    <w:p w14:paraId="2D8E031C" w14:textId="77777777" w:rsidR="00843882" w:rsidRPr="00954107" w:rsidRDefault="00843882" w:rsidP="00843882">
      <w:pPr>
        <w:spacing w:line="240" w:lineRule="auto"/>
        <w:rPr>
          <w:rFonts w:eastAsia="Times New Roman" w:cs="Times New Roman"/>
          <w:lang w:val="en-US"/>
        </w:rPr>
      </w:pPr>
      <w:r w:rsidRPr="00954107">
        <w:rPr>
          <w:rFonts w:eastAsia="Times New Roman" w:cs="Times New Roman"/>
          <w:lang w:val="en-US"/>
        </w:rPr>
        <w:t> </w:t>
      </w:r>
    </w:p>
    <w:p w14:paraId="3C1A1B7B" w14:textId="62BC64A2" w:rsidR="00843882" w:rsidRPr="00801FAA" w:rsidRDefault="00206690" w:rsidP="00801FAA">
      <w:pPr>
        <w:pStyle w:val="ListParagraph"/>
        <w:numPr>
          <w:ilvl w:val="0"/>
          <w:numId w:val="21"/>
        </w:numPr>
        <w:spacing w:line="240" w:lineRule="auto"/>
        <w:rPr>
          <w:rFonts w:eastAsia="Times New Roman" w:cs="Times New Roman"/>
          <w:lang w:val="en-US"/>
        </w:rPr>
      </w:pPr>
      <w:r>
        <w:rPr>
          <w:rFonts w:eastAsia="Times New Roman" w:cs="Times New Roman"/>
          <w:u w:val="single"/>
          <w:lang w:val="en-US"/>
        </w:rPr>
        <w:t xml:space="preserve">Technical Proposal </w:t>
      </w:r>
      <w:r w:rsidR="00843882" w:rsidRPr="00801FAA">
        <w:rPr>
          <w:rFonts w:eastAsia="Times New Roman" w:cs="Times New Roman"/>
          <w:u w:val="single"/>
          <w:lang w:val="en-US"/>
        </w:rPr>
        <w:t>(which will be submitted English)</w:t>
      </w:r>
      <w:r w:rsidR="00843882" w:rsidRPr="00801FAA">
        <w:rPr>
          <w:rFonts w:eastAsia="Times New Roman" w:cs="Times New Roman"/>
          <w:u w:val="single"/>
        </w:rPr>
        <w:t xml:space="preserve"> </w:t>
      </w:r>
      <w:r w:rsidR="00843882" w:rsidRPr="00801FAA">
        <w:rPr>
          <w:rFonts w:eastAsia="Times New Roman" w:cs="Times New Roman"/>
          <w:lang w:val="en-US"/>
        </w:rPr>
        <w:t xml:space="preserve">that includes: </w:t>
      </w:r>
    </w:p>
    <w:p w14:paraId="509D18C2" w14:textId="77777777" w:rsidR="00843882" w:rsidRPr="00954107" w:rsidRDefault="00843882" w:rsidP="00843882">
      <w:pPr>
        <w:spacing w:line="240" w:lineRule="auto"/>
        <w:ind w:left="720"/>
        <w:rPr>
          <w:rFonts w:eastAsia="Times New Roman" w:cs="Times New Roman"/>
          <w:lang w:val="en-US"/>
        </w:rPr>
      </w:pPr>
    </w:p>
    <w:p w14:paraId="620C5658" w14:textId="12ED343C" w:rsidR="00843882" w:rsidRPr="00954107" w:rsidRDefault="00843882" w:rsidP="00843882">
      <w:pPr>
        <w:ind w:left="1440" w:hanging="360"/>
        <w:rPr>
          <w:rFonts w:eastAsia="Times New Roman" w:cs="Times New Roman"/>
          <w:lang w:val="en-US"/>
        </w:rPr>
      </w:pPr>
      <w:r>
        <w:rPr>
          <w:rFonts w:eastAsia="Times New Roman" w:cs="Times New Roman"/>
          <w:lang w:val="en-US"/>
        </w:rPr>
        <w:t>(b</w:t>
      </w:r>
      <w:r w:rsidRPr="00954107">
        <w:rPr>
          <w:rFonts w:eastAsia="Times New Roman" w:cs="Times New Roman"/>
          <w:lang w:val="en-US"/>
        </w:rPr>
        <w:t>)</w:t>
      </w:r>
      <w:r w:rsidRPr="006C6701">
        <w:rPr>
          <w:rFonts w:eastAsia="Times New Roman" w:cs="Times New Roman"/>
        </w:rPr>
        <w:t xml:space="preserve"> </w:t>
      </w:r>
      <w:r w:rsidRPr="00954107">
        <w:rPr>
          <w:rFonts w:eastAsia="Times New Roman" w:cs="Times New Roman"/>
          <w:lang w:val="en-US"/>
        </w:rPr>
        <w:t>A list of pre</w:t>
      </w:r>
      <w:r>
        <w:rPr>
          <w:rFonts w:eastAsia="Times New Roman" w:cs="Times New Roman"/>
          <w:lang w:val="en-US"/>
        </w:rPr>
        <w:t>vious similar work (maximum of 2</w:t>
      </w:r>
      <w:r w:rsidRPr="00954107">
        <w:rPr>
          <w:rFonts w:eastAsia="Times New Roman" w:cs="Times New Roman"/>
          <w:lang w:val="en-US"/>
        </w:rPr>
        <w:t xml:space="preserve"> pages)</w:t>
      </w:r>
      <w:r w:rsidR="00C32734">
        <w:rPr>
          <w:rFonts w:eastAsia="Times New Roman" w:cs="Times New Roman"/>
          <w:lang w:val="en-US"/>
        </w:rPr>
        <w:t>, include name, address, email and phone number</w:t>
      </w:r>
      <w:r w:rsidR="00206690">
        <w:rPr>
          <w:rFonts w:eastAsia="Times New Roman" w:cs="Times New Roman"/>
          <w:lang w:val="en-US"/>
        </w:rPr>
        <w:t xml:space="preserve"> of </w:t>
      </w:r>
      <w:proofErr w:type="gramStart"/>
      <w:r w:rsidR="008103F3">
        <w:rPr>
          <w:rFonts w:eastAsia="Times New Roman" w:cs="Times New Roman"/>
          <w:lang w:val="en-US"/>
        </w:rPr>
        <w:t>point</w:t>
      </w:r>
      <w:proofErr w:type="gramEnd"/>
      <w:r w:rsidR="008103F3">
        <w:rPr>
          <w:rFonts w:eastAsia="Times New Roman" w:cs="Times New Roman"/>
          <w:lang w:val="en-US"/>
        </w:rPr>
        <w:t xml:space="preserve"> of contact</w:t>
      </w:r>
    </w:p>
    <w:p w14:paraId="14832696" w14:textId="4EB13868" w:rsidR="00843882" w:rsidRPr="00746805" w:rsidRDefault="00843882" w:rsidP="00746805">
      <w:pPr>
        <w:ind w:left="1440" w:hanging="360"/>
        <w:rPr>
          <w:rFonts w:eastAsia="Times New Roman" w:cs="Times New Roman"/>
          <w:lang w:val="en-US"/>
        </w:rPr>
      </w:pPr>
      <w:r w:rsidRPr="00954107">
        <w:rPr>
          <w:rFonts w:eastAsia="Times New Roman" w:cs="Times New Roman"/>
          <w:lang w:val="en-US"/>
        </w:rPr>
        <w:t>(</w:t>
      </w:r>
      <w:r>
        <w:rPr>
          <w:rFonts w:eastAsia="Times New Roman" w:cs="Times New Roman"/>
        </w:rPr>
        <w:t>c</w:t>
      </w:r>
      <w:r w:rsidRPr="006C6701">
        <w:rPr>
          <w:rFonts w:eastAsia="Times New Roman" w:cs="Times New Roman"/>
        </w:rPr>
        <w:t xml:space="preserve">) </w:t>
      </w:r>
      <w:r w:rsidRPr="00954107">
        <w:rPr>
          <w:rFonts w:eastAsia="Times New Roman" w:cs="Times New Roman"/>
          <w:lang w:val="en-US"/>
        </w:rPr>
        <w:t xml:space="preserve">End products of at </w:t>
      </w:r>
      <w:r w:rsidR="008103F3">
        <w:rPr>
          <w:rFonts w:eastAsia="Times New Roman" w:cs="Times New Roman"/>
          <w:lang w:val="en-US"/>
        </w:rPr>
        <w:t>least two</w:t>
      </w:r>
      <w:r w:rsidRPr="00954107">
        <w:rPr>
          <w:rFonts w:eastAsia="Times New Roman" w:cs="Times New Roman"/>
          <w:lang w:val="en-US"/>
        </w:rPr>
        <w:t xml:space="preserve"> similar consulting projects (no page limit)</w:t>
      </w:r>
      <w:r w:rsidR="00746805">
        <w:rPr>
          <w:rFonts w:eastAsia="Times New Roman" w:cs="Times New Roman"/>
          <w:lang w:val="en-US"/>
        </w:rPr>
        <w:t>.</w:t>
      </w:r>
    </w:p>
    <w:p w14:paraId="731F20DB" w14:textId="77777777" w:rsidR="00CD339A" w:rsidRDefault="00C43D4E">
      <w:pPr>
        <w:spacing w:line="240" w:lineRule="auto"/>
        <w:ind w:left="720"/>
        <w:rPr>
          <w:rFonts w:eastAsia="Times New Roman" w:cs="Times New Roman"/>
        </w:rPr>
      </w:pPr>
      <w:r>
        <w:rPr>
          <w:rFonts w:eastAsia="Times New Roman" w:cs="Times New Roman"/>
        </w:rPr>
        <w:lastRenderedPageBreak/>
        <w:t xml:space="preserve">      (d) </w:t>
      </w:r>
      <w:r w:rsidRPr="005D37BA">
        <w:rPr>
          <w:rFonts w:eastAsia="Times New Roman" w:cs="Times New Roman"/>
        </w:rPr>
        <w:t xml:space="preserve">Documents to submit: </w:t>
      </w:r>
    </w:p>
    <w:p w14:paraId="244DBCF9" w14:textId="0E4F9CD5" w:rsidR="00CD339A" w:rsidRDefault="00CD339A" w:rsidP="00CD339A">
      <w:pPr>
        <w:spacing w:line="240" w:lineRule="auto"/>
        <w:ind w:left="720" w:firstLine="720"/>
        <w:rPr>
          <w:rFonts w:eastAsia="Times New Roman" w:cs="Times New Roman"/>
        </w:rPr>
      </w:pPr>
      <w:r>
        <w:rPr>
          <w:rFonts w:eastAsia="Times New Roman" w:cs="Times New Roman"/>
        </w:rPr>
        <w:t xml:space="preserve">- </w:t>
      </w:r>
      <w:r w:rsidR="00C43D4E" w:rsidRPr="005D37BA">
        <w:rPr>
          <w:rFonts w:eastAsia="Times New Roman" w:cs="Times New Roman"/>
        </w:rPr>
        <w:t xml:space="preserve"> CVs of </w:t>
      </w:r>
      <w:r w:rsidR="00C43D4E">
        <w:rPr>
          <w:rFonts w:eastAsia="Times New Roman" w:cs="Times New Roman"/>
        </w:rPr>
        <w:t>all proposed</w:t>
      </w:r>
      <w:r w:rsidR="008103F3">
        <w:rPr>
          <w:rFonts w:eastAsia="Times New Roman" w:cs="Times New Roman"/>
        </w:rPr>
        <w:t xml:space="preserve"> Consultants</w:t>
      </w:r>
      <w:r w:rsidR="00C43D4E" w:rsidRPr="005D37BA">
        <w:rPr>
          <w:rFonts w:eastAsia="Times New Roman" w:cs="Times New Roman"/>
        </w:rPr>
        <w:t xml:space="preserve">. </w:t>
      </w:r>
    </w:p>
    <w:p w14:paraId="47178BD6" w14:textId="509B3413" w:rsidR="00CD339A" w:rsidRDefault="00CD339A" w:rsidP="00CD339A">
      <w:pPr>
        <w:spacing w:line="240" w:lineRule="auto"/>
        <w:ind w:left="720" w:firstLine="720"/>
        <w:rPr>
          <w:rFonts w:eastAsia="Times New Roman" w:cs="Times New Roman"/>
        </w:rPr>
      </w:pPr>
      <w:r>
        <w:rPr>
          <w:rFonts w:eastAsia="Times New Roman" w:cs="Times New Roman"/>
        </w:rPr>
        <w:t>- L</w:t>
      </w:r>
      <w:r w:rsidR="00C43D4E" w:rsidRPr="005D37BA">
        <w:rPr>
          <w:rFonts w:eastAsia="Times New Roman" w:cs="Times New Roman"/>
        </w:rPr>
        <w:t>etter of commitment of the offeror</w:t>
      </w:r>
    </w:p>
    <w:p w14:paraId="7154A1E2" w14:textId="1B7769B3" w:rsidR="00C43D4E" w:rsidRDefault="00CD339A" w:rsidP="00CD339A">
      <w:pPr>
        <w:spacing w:line="240" w:lineRule="auto"/>
        <w:ind w:left="720" w:firstLine="720"/>
        <w:rPr>
          <w:rFonts w:eastAsia="Times New Roman" w:cs="Times New Roman"/>
        </w:rPr>
      </w:pPr>
      <w:r>
        <w:rPr>
          <w:rFonts w:eastAsia="Times New Roman" w:cs="Times New Roman"/>
        </w:rPr>
        <w:t xml:space="preserve">- </w:t>
      </w:r>
      <w:r w:rsidR="00C43D4E" w:rsidRPr="005D37BA">
        <w:rPr>
          <w:rFonts w:eastAsia="Times New Roman" w:cs="Times New Roman"/>
        </w:rPr>
        <w:t>Technical and cost proposal</w:t>
      </w:r>
      <w:r w:rsidR="00C43D4E">
        <w:rPr>
          <w:rFonts w:eastAsia="Times New Roman" w:cs="Times New Roman"/>
        </w:rPr>
        <w:t>.</w:t>
      </w:r>
    </w:p>
    <w:p w14:paraId="4F1ECB92" w14:textId="6CEA2BE3" w:rsidR="008A4D3A" w:rsidRDefault="008A4D3A" w:rsidP="00CD339A">
      <w:pPr>
        <w:spacing w:line="240" w:lineRule="auto"/>
        <w:ind w:left="720" w:firstLine="720"/>
        <w:rPr>
          <w:rFonts w:eastAsia="Times New Roman" w:cs="Times New Roman"/>
        </w:rPr>
      </w:pPr>
    </w:p>
    <w:p w14:paraId="5A3CA43E" w14:textId="77777777" w:rsidR="008A4D3A" w:rsidRDefault="008A4D3A" w:rsidP="008A4D3A">
      <w:pPr>
        <w:pStyle w:val="ListParagraph"/>
        <w:spacing w:line="240" w:lineRule="auto"/>
        <w:rPr>
          <w:rFonts w:eastAsia="Times New Roman" w:cs="Times New Roman"/>
        </w:rPr>
      </w:pPr>
      <w:r w:rsidRPr="006C6701">
        <w:rPr>
          <w:rFonts w:eastAsia="Times New Roman" w:cs="Times New Roman"/>
        </w:rPr>
        <w:t xml:space="preserve">The proposal must </w:t>
      </w:r>
      <w:r>
        <w:rPr>
          <w:rFonts w:eastAsia="Times New Roman" w:cs="Times New Roman"/>
        </w:rPr>
        <w:t>detail how</w:t>
      </w:r>
      <w:r w:rsidRPr="006C6701">
        <w:rPr>
          <w:rFonts w:eastAsia="Times New Roman" w:cs="Times New Roman"/>
        </w:rPr>
        <w:t xml:space="preserve"> the service delivered to DevTech</w:t>
      </w:r>
      <w:r>
        <w:rPr>
          <w:rFonts w:eastAsia="Times New Roman" w:cs="Times New Roman"/>
        </w:rPr>
        <w:t xml:space="preserve"> will be</w:t>
      </w:r>
      <w:r w:rsidRPr="006C6701">
        <w:rPr>
          <w:rFonts w:eastAsia="Times New Roman" w:cs="Times New Roman"/>
        </w:rPr>
        <w:t xml:space="preserve"> of the highest quality and that the process </w:t>
      </w:r>
      <w:r>
        <w:rPr>
          <w:rFonts w:eastAsia="Times New Roman" w:cs="Times New Roman"/>
        </w:rPr>
        <w:t>will be</w:t>
      </w:r>
      <w:r w:rsidRPr="006C6701">
        <w:rPr>
          <w:rFonts w:eastAsia="Times New Roman" w:cs="Times New Roman"/>
        </w:rPr>
        <w:t xml:space="preserve"> monitored frequently to ensure </w:t>
      </w:r>
      <w:r>
        <w:rPr>
          <w:rFonts w:eastAsia="Times New Roman" w:cs="Times New Roman"/>
        </w:rPr>
        <w:t>quality control</w:t>
      </w:r>
      <w:r w:rsidRPr="006C6701">
        <w:rPr>
          <w:rFonts w:eastAsia="Times New Roman" w:cs="Times New Roman"/>
        </w:rPr>
        <w:t xml:space="preserve">. </w:t>
      </w:r>
      <w:r>
        <w:rPr>
          <w:rFonts w:eastAsia="Times New Roman" w:cs="Times New Roman"/>
        </w:rPr>
        <w:t>Offerors</w:t>
      </w:r>
      <w:r w:rsidRPr="006C6701">
        <w:rPr>
          <w:rFonts w:eastAsia="Times New Roman" w:cs="Times New Roman"/>
        </w:rPr>
        <w:t xml:space="preserve"> must </w:t>
      </w:r>
      <w:r>
        <w:rPr>
          <w:rFonts w:eastAsia="Times New Roman" w:cs="Times New Roman"/>
        </w:rPr>
        <w:t>detail</w:t>
      </w:r>
      <w:r w:rsidRPr="006C6701">
        <w:rPr>
          <w:rFonts w:eastAsia="Times New Roman" w:cs="Times New Roman"/>
        </w:rPr>
        <w:t xml:space="preserve"> mechanism </w:t>
      </w:r>
      <w:r>
        <w:rPr>
          <w:rFonts w:eastAsia="Times New Roman" w:cs="Times New Roman"/>
        </w:rPr>
        <w:t xml:space="preserve">that will </w:t>
      </w:r>
      <w:r w:rsidRPr="006C6701">
        <w:rPr>
          <w:rFonts w:eastAsia="Times New Roman" w:cs="Times New Roman"/>
        </w:rPr>
        <w:t xml:space="preserve">ensure the </w:t>
      </w:r>
      <w:r>
        <w:rPr>
          <w:rFonts w:eastAsia="Times New Roman" w:cs="Times New Roman"/>
        </w:rPr>
        <w:t xml:space="preserve">highest </w:t>
      </w:r>
      <w:r w:rsidRPr="006C6701">
        <w:rPr>
          <w:rFonts w:eastAsia="Times New Roman" w:cs="Times New Roman"/>
        </w:rPr>
        <w:t>quality of their services.</w:t>
      </w:r>
    </w:p>
    <w:p w14:paraId="066C0856" w14:textId="77777777" w:rsidR="00843882" w:rsidRPr="006C6701" w:rsidRDefault="00843882" w:rsidP="00843882">
      <w:pPr>
        <w:ind w:left="1440"/>
        <w:rPr>
          <w:rFonts w:eastAsia="Times New Roman" w:cs="Times New Roman"/>
        </w:rPr>
      </w:pPr>
      <w:r w:rsidRPr="006C6701">
        <w:rPr>
          <w:rFonts w:eastAsia="Times New Roman" w:cs="Times New Roman"/>
        </w:rPr>
        <w:t> </w:t>
      </w:r>
    </w:p>
    <w:p w14:paraId="7988756C" w14:textId="1ABEB870" w:rsidR="00843882" w:rsidRPr="00801FAA" w:rsidRDefault="00843882">
      <w:pPr>
        <w:pStyle w:val="ListParagraph"/>
        <w:numPr>
          <w:ilvl w:val="0"/>
          <w:numId w:val="8"/>
        </w:numPr>
        <w:spacing w:line="240" w:lineRule="auto"/>
        <w:rPr>
          <w:rFonts w:eastAsia="Times New Roman" w:cs="Times New Roman"/>
        </w:rPr>
      </w:pPr>
      <w:r w:rsidRPr="00801FAA">
        <w:rPr>
          <w:rFonts w:eastAsia="Times New Roman" w:cs="Times New Roman"/>
          <w:u w:val="single"/>
        </w:rPr>
        <w:t xml:space="preserve">The cost proposal (which will be submitted in English) </w:t>
      </w:r>
      <w:r w:rsidRPr="00801FAA">
        <w:rPr>
          <w:rFonts w:eastAsia="Times New Roman" w:cs="Times New Roman"/>
        </w:rPr>
        <w:t xml:space="preserve">should include </w:t>
      </w:r>
      <w:r w:rsidR="008B7C12" w:rsidRPr="00801FAA">
        <w:rPr>
          <w:rFonts w:eastAsia="Times New Roman" w:cs="Times New Roman"/>
        </w:rPr>
        <w:t>total cost and cost per</w:t>
      </w:r>
      <w:r w:rsidR="00206690">
        <w:rPr>
          <w:rFonts w:eastAsia="Times New Roman" w:cs="Times New Roman"/>
        </w:rPr>
        <w:t xml:space="preserve"> consultant</w:t>
      </w:r>
      <w:r w:rsidRPr="00801FAA">
        <w:rPr>
          <w:rFonts w:eastAsia="Times New Roman" w:cs="Times New Roman"/>
        </w:rPr>
        <w:t>.</w:t>
      </w:r>
      <w:r w:rsidR="009F1CCC" w:rsidRPr="00801FAA">
        <w:rPr>
          <w:rFonts w:eastAsia="Times New Roman" w:cs="Times New Roman"/>
        </w:rPr>
        <w:t xml:space="preserve"> </w:t>
      </w:r>
      <w:r w:rsidRPr="00801FAA">
        <w:rPr>
          <w:rFonts w:eastAsia="Times New Roman" w:cs="Times New Roman"/>
        </w:rPr>
        <w:t xml:space="preserve">The offer must </w:t>
      </w:r>
      <w:r w:rsidR="00C32734" w:rsidRPr="00801FAA">
        <w:rPr>
          <w:rFonts w:eastAsia="Times New Roman" w:cs="Times New Roman"/>
        </w:rPr>
        <w:t>provide a detailed breakdown of all costs as well as accompanying notes providing an explanation of all proposed costs</w:t>
      </w:r>
      <w:r w:rsidRPr="00801FAA">
        <w:rPr>
          <w:rFonts w:eastAsia="Times New Roman" w:cs="Times New Roman"/>
        </w:rPr>
        <w:t>.</w:t>
      </w:r>
      <w:r w:rsidR="00CE3962" w:rsidRPr="00801FAA">
        <w:rPr>
          <w:rFonts w:eastAsia="Times New Roman" w:cs="Times New Roman"/>
        </w:rPr>
        <w:t xml:space="preserve"> Proposal should be submitted in US dollars.</w:t>
      </w:r>
      <w:r w:rsidRPr="00801FAA">
        <w:rPr>
          <w:rFonts w:eastAsia="Times New Roman" w:cs="Times New Roman"/>
        </w:rPr>
        <w:t xml:space="preserve"> </w:t>
      </w:r>
    </w:p>
    <w:p w14:paraId="467CA6A0" w14:textId="77777777" w:rsidR="008B7C12" w:rsidRPr="00E821F5" w:rsidRDefault="008B7C12" w:rsidP="008B7C12">
      <w:pPr>
        <w:pStyle w:val="ListParagraph"/>
        <w:spacing w:line="240" w:lineRule="auto"/>
        <w:rPr>
          <w:rFonts w:eastAsia="Times New Roman" w:cs="Times New Roman"/>
        </w:rPr>
      </w:pPr>
    </w:p>
    <w:p w14:paraId="05443746" w14:textId="77777777" w:rsidR="00A3675A" w:rsidRPr="006F4070" w:rsidRDefault="00A3675A" w:rsidP="006F4070">
      <w:pPr>
        <w:pStyle w:val="ListParagraph"/>
        <w:rPr>
          <w:rFonts w:eastAsia="Times New Roman" w:cs="Times New Roman"/>
        </w:rPr>
      </w:pPr>
    </w:p>
    <w:p w14:paraId="56BE3E36" w14:textId="77777777" w:rsidR="00A61B98" w:rsidRDefault="00A61B98" w:rsidP="00A61B98">
      <w:pPr>
        <w:spacing w:line="240" w:lineRule="auto"/>
        <w:rPr>
          <w:rFonts w:eastAsia="Times New Roman" w:cs="Times New Roman"/>
          <w:b/>
          <w:bCs/>
        </w:rPr>
      </w:pPr>
    </w:p>
    <w:p w14:paraId="0A9AE907" w14:textId="571B8B5C" w:rsidR="00A61B98" w:rsidRPr="00801FAA" w:rsidRDefault="00A61B98" w:rsidP="00A61B98">
      <w:pPr>
        <w:spacing w:line="240" w:lineRule="auto"/>
        <w:rPr>
          <w:rFonts w:eastAsia="Times New Roman" w:cs="Times New Roman"/>
          <w:b/>
          <w:bCs/>
        </w:rPr>
      </w:pPr>
      <w:r w:rsidRPr="00801FAA">
        <w:rPr>
          <w:rFonts w:eastAsia="Times New Roman" w:cs="Times New Roman"/>
          <w:b/>
          <w:bCs/>
        </w:rPr>
        <w:t>EVALUATION FACTORS</w:t>
      </w:r>
    </w:p>
    <w:p w14:paraId="032C573E" w14:textId="77777777" w:rsidR="00A61B98" w:rsidRDefault="00A61B98" w:rsidP="00A61B98">
      <w:pPr>
        <w:spacing w:line="240" w:lineRule="auto"/>
        <w:rPr>
          <w:rFonts w:eastAsia="Times New Roman" w:cs="Times New Roman"/>
        </w:rPr>
      </w:pPr>
    </w:p>
    <w:p w14:paraId="2EEE4119" w14:textId="73EA6B89" w:rsidR="00A3675A" w:rsidRPr="00801FAA" w:rsidRDefault="00A3675A" w:rsidP="00801FAA">
      <w:pPr>
        <w:spacing w:line="240" w:lineRule="auto"/>
        <w:rPr>
          <w:rFonts w:eastAsia="Times New Roman" w:cs="Times New Roman"/>
        </w:rPr>
      </w:pPr>
      <w:r w:rsidRPr="00801FAA">
        <w:rPr>
          <w:rFonts w:eastAsia="Times New Roman" w:cs="Times New Roman"/>
        </w:rPr>
        <w:t>Proposal evaluation will include the following:</w:t>
      </w:r>
    </w:p>
    <w:p w14:paraId="091DC519" w14:textId="232E8D0A" w:rsidR="00A3675A" w:rsidRDefault="00A3675A" w:rsidP="006F4070">
      <w:pPr>
        <w:pStyle w:val="ListParagraph"/>
        <w:numPr>
          <w:ilvl w:val="0"/>
          <w:numId w:val="10"/>
        </w:numPr>
        <w:spacing w:line="240" w:lineRule="auto"/>
        <w:rPr>
          <w:rFonts w:eastAsia="Times New Roman" w:cs="Times New Roman"/>
        </w:rPr>
      </w:pPr>
      <w:r>
        <w:rPr>
          <w:rFonts w:eastAsia="Times New Roman" w:cs="Times New Roman"/>
        </w:rPr>
        <w:t>Proposed Staff</w:t>
      </w:r>
    </w:p>
    <w:p w14:paraId="2EB7A6F2" w14:textId="4BE58369" w:rsidR="00A3675A" w:rsidRDefault="00A3675A" w:rsidP="00A3675A">
      <w:pPr>
        <w:pStyle w:val="ListParagraph"/>
        <w:numPr>
          <w:ilvl w:val="0"/>
          <w:numId w:val="10"/>
        </w:numPr>
        <w:spacing w:line="240" w:lineRule="auto"/>
        <w:rPr>
          <w:rFonts w:eastAsia="Times New Roman" w:cs="Times New Roman"/>
        </w:rPr>
      </w:pPr>
      <w:r>
        <w:rPr>
          <w:rFonts w:eastAsia="Times New Roman" w:cs="Times New Roman"/>
        </w:rPr>
        <w:t>Organizational qualifications</w:t>
      </w:r>
    </w:p>
    <w:p w14:paraId="3EEF37A0" w14:textId="4C205D22" w:rsidR="00A3675A" w:rsidRDefault="00A3675A" w:rsidP="006F4070">
      <w:pPr>
        <w:pStyle w:val="ListParagraph"/>
        <w:numPr>
          <w:ilvl w:val="0"/>
          <w:numId w:val="10"/>
        </w:numPr>
        <w:spacing w:line="240" w:lineRule="auto"/>
        <w:rPr>
          <w:rFonts w:eastAsia="Times New Roman" w:cs="Times New Roman"/>
        </w:rPr>
      </w:pPr>
      <w:r>
        <w:rPr>
          <w:rFonts w:eastAsia="Times New Roman" w:cs="Times New Roman"/>
        </w:rPr>
        <w:t>Proposed Cost</w:t>
      </w:r>
    </w:p>
    <w:p w14:paraId="1E3F7B9D" w14:textId="77777777" w:rsidR="00A3675A" w:rsidRPr="006F4070" w:rsidRDefault="00A3675A" w:rsidP="006F4070">
      <w:pPr>
        <w:spacing w:line="240" w:lineRule="auto"/>
        <w:rPr>
          <w:rFonts w:eastAsia="Times New Roman" w:cs="Times New Roman"/>
        </w:rPr>
      </w:pPr>
    </w:p>
    <w:p w14:paraId="5F70ABFE" w14:textId="77777777" w:rsidR="00A61B98" w:rsidRDefault="00A61B98">
      <w:pPr>
        <w:spacing w:after="160" w:line="259" w:lineRule="auto"/>
        <w:rPr>
          <w:b/>
          <w:color w:val="222222"/>
          <w:highlight w:val="white"/>
        </w:rPr>
      </w:pPr>
    </w:p>
    <w:p w14:paraId="40153748" w14:textId="5D5DCD63" w:rsidR="00A61B98" w:rsidRDefault="00A61B98">
      <w:pPr>
        <w:spacing w:after="160" w:line="259" w:lineRule="auto"/>
        <w:rPr>
          <w:b/>
          <w:color w:val="222222"/>
          <w:highlight w:val="white"/>
        </w:rPr>
      </w:pPr>
      <w:r>
        <w:rPr>
          <w:b/>
          <w:color w:val="222222"/>
          <w:highlight w:val="white"/>
        </w:rPr>
        <w:t>SUBMISSION OF PROPOSAL</w:t>
      </w:r>
    </w:p>
    <w:p w14:paraId="694A3FB9" w14:textId="465DB407" w:rsidR="00144177" w:rsidRDefault="00CD339A">
      <w:pPr>
        <w:spacing w:after="160" w:line="259" w:lineRule="auto"/>
        <w:rPr>
          <w:b/>
          <w:color w:val="222222"/>
          <w:highlight w:val="white"/>
        </w:rPr>
      </w:pPr>
      <w:r>
        <w:rPr>
          <w:b/>
          <w:color w:val="222222"/>
          <w:highlight w:val="white"/>
        </w:rPr>
        <w:t xml:space="preserve">Questions on this proposal should be sent to DevTech by 5 pm Eastern Standard Time on </w:t>
      </w:r>
      <w:r w:rsidR="00EB4DF3">
        <w:rPr>
          <w:b/>
          <w:color w:val="222222"/>
          <w:highlight w:val="white"/>
        </w:rPr>
        <w:t>October</w:t>
      </w:r>
      <w:r>
        <w:rPr>
          <w:b/>
          <w:color w:val="222222"/>
          <w:highlight w:val="white"/>
        </w:rPr>
        <w:t xml:space="preserve"> 1</w:t>
      </w:r>
      <w:r w:rsidR="00EB4DF3">
        <w:rPr>
          <w:b/>
          <w:color w:val="222222"/>
          <w:highlight w:val="white"/>
        </w:rPr>
        <w:t>4</w:t>
      </w:r>
      <w:r>
        <w:rPr>
          <w:b/>
          <w:color w:val="222222"/>
          <w:highlight w:val="white"/>
        </w:rPr>
        <w:t xml:space="preserve">, 2020 </w:t>
      </w:r>
      <w:r w:rsidR="00BE26AC">
        <w:rPr>
          <w:b/>
          <w:color w:val="222222"/>
        </w:rPr>
        <w:t xml:space="preserve">to </w:t>
      </w:r>
      <w:hyperlink r:id="rId11" w:history="1">
        <w:r w:rsidR="00EB4DF3" w:rsidRPr="00F56F16">
          <w:rPr>
            <w:rStyle w:val="Hyperlink"/>
            <w:b/>
            <w:highlight w:val="white"/>
          </w:rPr>
          <w:t>wrosado@devtechsys.com</w:t>
        </w:r>
      </w:hyperlink>
      <w:r>
        <w:rPr>
          <w:b/>
          <w:color w:val="222222"/>
          <w:highlight w:val="white"/>
        </w:rPr>
        <w:t xml:space="preserve">. Technical and Cost proposals should be submitted in one email as attachments to </w:t>
      </w:r>
      <w:hyperlink r:id="rId12" w:history="1">
        <w:r w:rsidR="00EB4DF3" w:rsidRPr="00F56F16">
          <w:rPr>
            <w:rStyle w:val="Hyperlink"/>
            <w:b/>
            <w:highlight w:val="white"/>
          </w:rPr>
          <w:t>wrosado@devtechsys.com</w:t>
        </w:r>
      </w:hyperlink>
      <w:r>
        <w:rPr>
          <w:b/>
          <w:color w:val="222222"/>
          <w:highlight w:val="white"/>
        </w:rPr>
        <w:t xml:space="preserve"> by 5 pm Easter Standard </w:t>
      </w:r>
      <w:r w:rsidR="00BE26AC">
        <w:rPr>
          <w:b/>
          <w:color w:val="222222"/>
          <w:highlight w:val="white"/>
        </w:rPr>
        <w:t xml:space="preserve"> </w:t>
      </w:r>
      <w:r w:rsidR="00144177">
        <w:rPr>
          <w:b/>
          <w:color w:val="222222"/>
          <w:highlight w:val="white"/>
        </w:rPr>
        <w:br w:type="page"/>
      </w:r>
    </w:p>
    <w:p w14:paraId="3DC836C1" w14:textId="3460F269" w:rsidR="00A7302B" w:rsidRDefault="00A7302B" w:rsidP="00A7302B">
      <w:pPr>
        <w:rPr>
          <w:rFonts w:eastAsia="Times New Roman"/>
          <w:b/>
          <w:bCs/>
          <w:color w:val="000000"/>
          <w:lang w:val="en-US"/>
        </w:rPr>
      </w:pPr>
      <w:r>
        <w:rPr>
          <w:rFonts w:eastAsia="Times New Roman"/>
          <w:b/>
          <w:bCs/>
          <w:color w:val="000000"/>
          <w:lang w:val="en-US"/>
        </w:rPr>
        <w:lastRenderedPageBreak/>
        <w:t xml:space="preserve">POSITION: </w:t>
      </w:r>
      <w:r>
        <w:rPr>
          <w:rFonts w:eastAsia="Times New Roman"/>
          <w:b/>
          <w:bCs/>
          <w:color w:val="000000"/>
          <w:lang w:val="en-US"/>
        </w:rPr>
        <w:tab/>
      </w:r>
      <w:r w:rsidR="00BE602A">
        <w:rPr>
          <w:rFonts w:eastAsia="Times New Roman"/>
          <w:b/>
          <w:bCs/>
          <w:color w:val="000000"/>
          <w:lang w:val="en-US"/>
        </w:rPr>
        <w:t>Consultant</w:t>
      </w:r>
    </w:p>
    <w:p w14:paraId="06407712" w14:textId="3DD6564C" w:rsidR="00B45DE2" w:rsidRPr="00C17862" w:rsidRDefault="00591296" w:rsidP="00A7302B">
      <w:pPr>
        <w:rPr>
          <w:rFonts w:eastAsia="Times New Roman"/>
          <w:b/>
          <w:bCs/>
          <w:color w:val="000000"/>
          <w:lang w:val="en-US"/>
        </w:rPr>
      </w:pPr>
      <w:r>
        <w:rPr>
          <w:rFonts w:eastAsia="Times New Roman"/>
          <w:b/>
          <w:bCs/>
          <w:color w:val="000000"/>
          <w:lang w:val="en-US"/>
        </w:rPr>
        <w:t>OPENINGS:</w:t>
      </w:r>
      <w:r>
        <w:rPr>
          <w:rFonts w:eastAsia="Times New Roman"/>
          <w:b/>
          <w:bCs/>
          <w:color w:val="000000"/>
          <w:lang w:val="en-US"/>
        </w:rPr>
        <w:tab/>
        <w:t>2</w:t>
      </w:r>
    </w:p>
    <w:p w14:paraId="44E96F31" w14:textId="77777777" w:rsidR="00A7302B" w:rsidRPr="00C17862" w:rsidRDefault="00A7302B" w:rsidP="00A7302B">
      <w:pPr>
        <w:rPr>
          <w:rFonts w:eastAsia="Times New Roman"/>
          <w:b/>
          <w:bCs/>
          <w:color w:val="000000"/>
          <w:lang w:val="en-US"/>
        </w:rPr>
      </w:pPr>
      <w:r w:rsidRPr="00C17862">
        <w:rPr>
          <w:rFonts w:eastAsia="Times New Roman"/>
          <w:b/>
          <w:bCs/>
          <w:color w:val="000000"/>
          <w:lang w:val="en-US"/>
        </w:rPr>
        <w:t xml:space="preserve">TYPE: </w:t>
      </w:r>
      <w:r w:rsidRPr="00C17862">
        <w:rPr>
          <w:rFonts w:eastAsia="Times New Roman"/>
          <w:b/>
          <w:bCs/>
          <w:color w:val="000000"/>
          <w:lang w:val="en-US"/>
        </w:rPr>
        <w:tab/>
      </w:r>
      <w:r w:rsidRPr="00C17862">
        <w:rPr>
          <w:rFonts w:eastAsia="Times New Roman"/>
          <w:b/>
          <w:bCs/>
          <w:color w:val="000000"/>
          <w:lang w:val="en-US"/>
        </w:rPr>
        <w:tab/>
        <w:t>Short-Term Technical Assistance</w:t>
      </w:r>
    </w:p>
    <w:p w14:paraId="4A5B85EA" w14:textId="44C2B13D" w:rsidR="00A7302B" w:rsidRPr="00C17862" w:rsidRDefault="00A7302B" w:rsidP="00A7302B">
      <w:pPr>
        <w:rPr>
          <w:rFonts w:eastAsia="Times New Roman"/>
          <w:b/>
          <w:bCs/>
          <w:color w:val="000000"/>
          <w:lang w:val="en-US"/>
        </w:rPr>
      </w:pPr>
      <w:r w:rsidRPr="00C17862">
        <w:rPr>
          <w:rFonts w:eastAsia="Times New Roman"/>
          <w:b/>
          <w:bCs/>
          <w:color w:val="000000"/>
          <w:lang w:val="en-US"/>
        </w:rPr>
        <w:t xml:space="preserve">LOCATION: </w:t>
      </w:r>
      <w:r w:rsidRPr="00C17862">
        <w:rPr>
          <w:rFonts w:eastAsia="Times New Roman"/>
          <w:b/>
          <w:bCs/>
          <w:color w:val="000000"/>
          <w:lang w:val="en-US"/>
        </w:rPr>
        <w:tab/>
      </w:r>
      <w:r w:rsidR="00BE602A">
        <w:rPr>
          <w:rFonts w:eastAsia="Times New Roman"/>
          <w:b/>
          <w:bCs/>
          <w:color w:val="000000"/>
          <w:lang w:val="en-US"/>
        </w:rPr>
        <w:t>Kenya</w:t>
      </w:r>
    </w:p>
    <w:p w14:paraId="342D370D" w14:textId="65602464" w:rsidR="00A7302B" w:rsidRPr="00C17862" w:rsidRDefault="00A7302B" w:rsidP="00A7302B">
      <w:pPr>
        <w:rPr>
          <w:rFonts w:eastAsia="Times New Roman"/>
          <w:b/>
          <w:bCs/>
          <w:color w:val="000000"/>
          <w:lang w:val="en-US"/>
        </w:rPr>
      </w:pPr>
      <w:r w:rsidRPr="00C17862">
        <w:rPr>
          <w:rFonts w:eastAsia="Times New Roman"/>
          <w:b/>
          <w:bCs/>
          <w:color w:val="000000"/>
          <w:lang w:val="en-US"/>
        </w:rPr>
        <w:t xml:space="preserve">LOE: </w:t>
      </w:r>
      <w:r w:rsidRPr="00C17862">
        <w:rPr>
          <w:rFonts w:eastAsia="Times New Roman"/>
          <w:b/>
          <w:bCs/>
          <w:color w:val="000000"/>
          <w:lang w:val="en-US"/>
        </w:rPr>
        <w:tab/>
      </w:r>
      <w:r w:rsidRPr="00C17862">
        <w:rPr>
          <w:rFonts w:eastAsia="Times New Roman"/>
          <w:b/>
          <w:bCs/>
          <w:color w:val="000000"/>
          <w:lang w:val="en-US"/>
        </w:rPr>
        <w:tab/>
      </w:r>
      <w:r w:rsidR="00BE602A">
        <w:rPr>
          <w:rFonts w:eastAsia="Times New Roman"/>
          <w:b/>
          <w:bCs/>
          <w:color w:val="000000"/>
          <w:lang w:val="en-US"/>
        </w:rPr>
        <w:t>3</w:t>
      </w:r>
      <w:r w:rsidRPr="00C17862">
        <w:rPr>
          <w:rFonts w:eastAsia="Times New Roman"/>
          <w:b/>
          <w:bCs/>
          <w:color w:val="000000"/>
          <w:lang w:val="en-US"/>
        </w:rPr>
        <w:t>0 days</w:t>
      </w:r>
      <w:r w:rsidR="00B45DE2">
        <w:rPr>
          <w:rFonts w:eastAsia="Times New Roman"/>
          <w:b/>
          <w:bCs/>
          <w:color w:val="000000"/>
          <w:lang w:val="en-US"/>
        </w:rPr>
        <w:t xml:space="preserve"> per Consultant</w:t>
      </w:r>
    </w:p>
    <w:p w14:paraId="45A5CDC8" w14:textId="77777777" w:rsidR="00A7302B" w:rsidRPr="00C17862" w:rsidRDefault="00A7302B" w:rsidP="00A7302B">
      <w:pPr>
        <w:rPr>
          <w:b/>
        </w:rPr>
      </w:pPr>
    </w:p>
    <w:p w14:paraId="04D44641" w14:textId="77777777" w:rsidR="00A7302B" w:rsidRPr="00C17862" w:rsidRDefault="00A7302B" w:rsidP="00A7302B">
      <w:pPr>
        <w:rPr>
          <w:b/>
        </w:rPr>
      </w:pPr>
      <w:r w:rsidRPr="00C17862">
        <w:rPr>
          <w:b/>
        </w:rPr>
        <w:t>DESCRIPTION</w:t>
      </w:r>
    </w:p>
    <w:p w14:paraId="5E97E1DC" w14:textId="77777777" w:rsidR="00A7302B" w:rsidRPr="00C17862" w:rsidRDefault="00A7302B" w:rsidP="00A7302B"/>
    <w:p w14:paraId="03C0A23F" w14:textId="77777777" w:rsidR="00A7302B" w:rsidRPr="00C17862" w:rsidRDefault="00A7302B" w:rsidP="00A7302B">
      <w:pPr>
        <w:jc w:val="both"/>
      </w:pPr>
      <w:r w:rsidRPr="00C17862">
        <w:t>DevTech Systems, Inc. (DevTech) is an international consulting firm dedicated to development, with 35 years of experience providing advisory services and technical assistance to government, private sector, and civil society stakeholders in more than 100 countries. DevTech core practice areas include: Economic and Data analysis, Monitoring and Evaluation, Education and Youth Development, Gender and Inclusive Development, and Public Financial Management.</w:t>
      </w:r>
    </w:p>
    <w:p w14:paraId="101CFEE4" w14:textId="77777777" w:rsidR="00A7302B" w:rsidRPr="00C17862" w:rsidRDefault="00A7302B" w:rsidP="00A7302B">
      <w:pPr>
        <w:jc w:val="both"/>
      </w:pPr>
    </w:p>
    <w:p w14:paraId="1D300EDF" w14:textId="77777777" w:rsidR="00A7302B" w:rsidRPr="00C17862" w:rsidRDefault="00A7302B" w:rsidP="00A7302B">
      <w:pPr>
        <w:ind w:left="360"/>
      </w:pPr>
    </w:p>
    <w:p w14:paraId="57B751B5" w14:textId="77777777" w:rsidR="00A7302B" w:rsidRPr="00C17862" w:rsidRDefault="00A7302B" w:rsidP="00A7302B">
      <w:pPr>
        <w:rPr>
          <w:b/>
        </w:rPr>
      </w:pPr>
      <w:r w:rsidRPr="00C17862">
        <w:rPr>
          <w:b/>
        </w:rPr>
        <w:t>OVERVIEW</w:t>
      </w:r>
    </w:p>
    <w:p w14:paraId="0FF55D61" w14:textId="103CA0BB" w:rsidR="00A7302B" w:rsidRDefault="00A7302B" w:rsidP="00A7302B"/>
    <w:p w14:paraId="68B244D0" w14:textId="77777777" w:rsidR="0035076D" w:rsidRDefault="0035076D" w:rsidP="0035076D">
      <w:pPr>
        <w:jc w:val="both"/>
      </w:pPr>
      <w:r>
        <w:t xml:space="preserve">DevTech Systems, Inc. is USAID’s prime contractor partner of the FAST Task Order. FAST will be conducting </w:t>
      </w:r>
      <w:r w:rsidRPr="00A35D27">
        <w:t>assessment of Kenya’s overall ability to negotiate and implement a comprehensive, high-standard free trade agreement with the United States, including identification of existing gaps and recommendations to guide capacity building efforts as part of an assistance strategy to be considered by the Government of Kenya (GOK), USAID, and key U.S. Government departments and agencies</w:t>
      </w:r>
    </w:p>
    <w:p w14:paraId="1A06BBF4" w14:textId="77777777" w:rsidR="0035076D" w:rsidRDefault="0035076D" w:rsidP="0035076D">
      <w:pPr>
        <w:jc w:val="both"/>
      </w:pPr>
    </w:p>
    <w:p w14:paraId="0F653D29" w14:textId="77777777" w:rsidR="0035076D" w:rsidRDefault="0035076D" w:rsidP="0035076D">
      <w:pPr>
        <w:jc w:val="both"/>
        <w:rPr>
          <w:b/>
        </w:rPr>
      </w:pPr>
      <w:r>
        <w:rPr>
          <w:b/>
        </w:rPr>
        <w:t>DESCRIPTION OF ACTIVITIES</w:t>
      </w:r>
    </w:p>
    <w:p w14:paraId="39E8063E" w14:textId="77777777" w:rsidR="0035076D" w:rsidRDefault="0035076D" w:rsidP="0035076D">
      <w:pPr>
        <w:rPr>
          <w:b/>
        </w:rPr>
      </w:pPr>
    </w:p>
    <w:p w14:paraId="76C2A65B" w14:textId="77777777" w:rsidR="0035076D" w:rsidRDefault="0035076D" w:rsidP="0035076D"/>
    <w:p w14:paraId="2474D7A3" w14:textId="77777777" w:rsidR="0035076D" w:rsidRPr="006745AB" w:rsidRDefault="0035076D" w:rsidP="0035076D">
      <w:pPr>
        <w:rPr>
          <w:rFonts w:eastAsia="Times New Roman"/>
        </w:rPr>
      </w:pPr>
      <w:r w:rsidRPr="006745AB">
        <w:rPr>
          <w:rFonts w:eastAsia="Times New Roman"/>
        </w:rPr>
        <w:t>The assessment will:</w:t>
      </w:r>
    </w:p>
    <w:p w14:paraId="31815551" w14:textId="77777777" w:rsidR="0035076D" w:rsidRPr="006745AB" w:rsidRDefault="0035076D" w:rsidP="000B1732">
      <w:pPr>
        <w:numPr>
          <w:ilvl w:val="0"/>
          <w:numId w:val="26"/>
        </w:numPr>
        <w:rPr>
          <w:rFonts w:eastAsia="Times New Roman"/>
        </w:rPr>
      </w:pPr>
      <w:r w:rsidRPr="006745AB">
        <w:rPr>
          <w:rFonts w:eastAsia="Times New Roman"/>
        </w:rPr>
        <w:t xml:space="preserve">Identify the economic policy, legal, institutional and other constraints that Kenya may face in negotiating and concluding a comprehensive, high-standard FTA with the United </w:t>
      </w:r>
      <w:proofErr w:type="gramStart"/>
      <w:r w:rsidRPr="006745AB">
        <w:rPr>
          <w:rFonts w:eastAsia="Times New Roman"/>
        </w:rPr>
        <w:t>States;</w:t>
      </w:r>
      <w:proofErr w:type="gramEnd"/>
    </w:p>
    <w:p w14:paraId="49B2DABE" w14:textId="77777777" w:rsidR="0035076D" w:rsidRPr="006745AB" w:rsidRDefault="0035076D" w:rsidP="000B1732">
      <w:pPr>
        <w:numPr>
          <w:ilvl w:val="0"/>
          <w:numId w:val="26"/>
        </w:numPr>
        <w:rPr>
          <w:rFonts w:eastAsia="Times New Roman"/>
        </w:rPr>
      </w:pPr>
      <w:r w:rsidRPr="006745AB">
        <w:rPr>
          <w:rFonts w:eastAsia="Times New Roman"/>
        </w:rPr>
        <w:t xml:space="preserve">Identify economic policy, legal, </w:t>
      </w:r>
      <w:proofErr w:type="gramStart"/>
      <w:r w:rsidRPr="006745AB">
        <w:rPr>
          <w:rFonts w:eastAsia="Times New Roman"/>
        </w:rPr>
        <w:t>institutional  and</w:t>
      </w:r>
      <w:proofErr w:type="gramEnd"/>
      <w:r w:rsidRPr="006745AB">
        <w:rPr>
          <w:rFonts w:eastAsia="Times New Roman"/>
        </w:rPr>
        <w:t xml:space="preserve"> other constraints that Kenya may face in implementing a potential comprehensive, high-standard FTA;</w:t>
      </w:r>
    </w:p>
    <w:p w14:paraId="6D7E8E73" w14:textId="77777777" w:rsidR="0035076D" w:rsidRPr="006745AB" w:rsidRDefault="0035076D" w:rsidP="000B1732">
      <w:pPr>
        <w:numPr>
          <w:ilvl w:val="0"/>
          <w:numId w:val="26"/>
        </w:numPr>
        <w:rPr>
          <w:rFonts w:eastAsia="Times New Roman"/>
        </w:rPr>
      </w:pPr>
      <w:r w:rsidRPr="006745AB">
        <w:rPr>
          <w:rFonts w:eastAsia="Times New Roman"/>
        </w:rPr>
        <w:t xml:space="preserve">Assess legal readiness, institutional readiness, and public support for the negotiating areas noted </w:t>
      </w:r>
      <w:proofErr w:type="gramStart"/>
      <w:r w:rsidRPr="006745AB">
        <w:rPr>
          <w:rFonts w:eastAsia="Times New Roman"/>
        </w:rPr>
        <w:t>below;</w:t>
      </w:r>
      <w:proofErr w:type="gramEnd"/>
    </w:p>
    <w:p w14:paraId="2B2BD368" w14:textId="77777777" w:rsidR="0035076D" w:rsidRPr="006745AB" w:rsidRDefault="0035076D" w:rsidP="000B1732">
      <w:pPr>
        <w:numPr>
          <w:ilvl w:val="0"/>
          <w:numId w:val="26"/>
        </w:numPr>
        <w:rPr>
          <w:rFonts w:eastAsia="Times New Roman"/>
        </w:rPr>
      </w:pPr>
      <w:r w:rsidRPr="006745AB">
        <w:rPr>
          <w:rFonts w:eastAsia="Times New Roman"/>
        </w:rPr>
        <w:t>Identify and catalogue ongoing aid-for-trade and trade capacity building assistance Kenya is currently receiving from USAID and other sources</w:t>
      </w:r>
    </w:p>
    <w:p w14:paraId="4B59F98C" w14:textId="77777777" w:rsidR="0035076D" w:rsidRPr="006745AB" w:rsidRDefault="0035076D" w:rsidP="000B1732">
      <w:pPr>
        <w:numPr>
          <w:ilvl w:val="0"/>
          <w:numId w:val="26"/>
        </w:numPr>
        <w:rPr>
          <w:rFonts w:eastAsia="Times New Roman"/>
        </w:rPr>
      </w:pPr>
      <w:r w:rsidRPr="006745AB">
        <w:rPr>
          <w:rFonts w:eastAsia="Times New Roman"/>
        </w:rPr>
        <w:t>Identify and prioritize new TCB assistance activities that would be recommended to meet unaddressed constraints; and,</w:t>
      </w:r>
    </w:p>
    <w:p w14:paraId="55C7559C" w14:textId="77777777" w:rsidR="0035076D" w:rsidRPr="006745AB" w:rsidRDefault="0035076D" w:rsidP="000B1732">
      <w:pPr>
        <w:numPr>
          <w:ilvl w:val="0"/>
          <w:numId w:val="26"/>
        </w:numPr>
        <w:rPr>
          <w:rFonts w:eastAsia="Times New Roman"/>
        </w:rPr>
      </w:pPr>
      <w:r w:rsidRPr="006745AB">
        <w:rPr>
          <w:rFonts w:eastAsia="Times New Roman"/>
        </w:rPr>
        <w:t>Estimate resource requirements with proposed timing for recommended TCB assistance activities.</w:t>
      </w:r>
    </w:p>
    <w:p w14:paraId="5B2C3523" w14:textId="77777777" w:rsidR="0035076D" w:rsidRPr="006745AB" w:rsidRDefault="0035076D" w:rsidP="0035076D">
      <w:pPr>
        <w:rPr>
          <w:rFonts w:eastAsia="Times New Roman"/>
        </w:rPr>
      </w:pPr>
      <w:r w:rsidRPr="006745AB">
        <w:rPr>
          <w:rFonts w:eastAsia="Times New Roman"/>
        </w:rPr>
        <w:lastRenderedPageBreak/>
        <w:t xml:space="preserve"> </w:t>
      </w:r>
    </w:p>
    <w:p w14:paraId="49FF5608" w14:textId="77777777" w:rsidR="0035076D" w:rsidRPr="006745AB" w:rsidRDefault="0035076D" w:rsidP="0035076D">
      <w:pPr>
        <w:rPr>
          <w:rFonts w:eastAsia="Times New Roman"/>
        </w:rPr>
      </w:pPr>
      <w:r w:rsidRPr="006745AB">
        <w:rPr>
          <w:rFonts w:eastAsia="Times New Roman"/>
        </w:rPr>
        <w:t>The assessment should address the following negotiating areas envisioned in a potential U.S.-Kenya FTA:</w:t>
      </w:r>
    </w:p>
    <w:p w14:paraId="63945456" w14:textId="77777777" w:rsidR="0035076D" w:rsidRPr="006745AB" w:rsidRDefault="0035076D" w:rsidP="0035076D">
      <w:pPr>
        <w:rPr>
          <w:rFonts w:eastAsia="Times New Roman"/>
        </w:rPr>
      </w:pPr>
    </w:p>
    <w:tbl>
      <w:tblPr>
        <w:tblW w:w="8520" w:type="dxa"/>
        <w:jc w:val="center"/>
        <w:tblLayout w:type="fixed"/>
        <w:tblCellMar>
          <w:top w:w="100" w:type="dxa"/>
          <w:left w:w="100" w:type="dxa"/>
          <w:bottom w:w="100" w:type="dxa"/>
          <w:right w:w="100" w:type="dxa"/>
        </w:tblCellMar>
        <w:tblLook w:val="0600" w:firstRow="0" w:lastRow="0" w:firstColumn="0" w:lastColumn="0" w:noHBand="1" w:noVBand="1"/>
      </w:tblPr>
      <w:tblGrid>
        <w:gridCol w:w="4695"/>
        <w:gridCol w:w="3825"/>
      </w:tblGrid>
      <w:tr w:rsidR="0035076D" w:rsidRPr="006745AB" w14:paraId="630A5A78" w14:textId="77777777" w:rsidTr="00FC4CB6">
        <w:trPr>
          <w:trHeight w:val="3960"/>
          <w:jc w:val="center"/>
        </w:trPr>
        <w:tc>
          <w:tcPr>
            <w:tcW w:w="46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C744281" w14:textId="77777777" w:rsidR="0035076D" w:rsidRPr="006745AB" w:rsidRDefault="0035076D" w:rsidP="00C83A08">
            <w:pPr>
              <w:numPr>
                <w:ilvl w:val="0"/>
                <w:numId w:val="25"/>
              </w:numPr>
              <w:spacing w:after="200"/>
              <w:rPr>
                <w:rFonts w:eastAsia="Times New Roman"/>
              </w:rPr>
            </w:pPr>
            <w:r w:rsidRPr="006745AB">
              <w:rPr>
                <w:rFonts w:eastAsia="Times New Roman"/>
              </w:rPr>
              <w:t>Trade in Goods (including industrial and agricultural goods)</w:t>
            </w:r>
          </w:p>
          <w:p w14:paraId="232831D8" w14:textId="77777777" w:rsidR="0035076D" w:rsidRPr="006745AB" w:rsidRDefault="0035076D" w:rsidP="00C83A08">
            <w:pPr>
              <w:numPr>
                <w:ilvl w:val="0"/>
                <w:numId w:val="25"/>
              </w:numPr>
              <w:spacing w:after="200"/>
              <w:rPr>
                <w:rFonts w:eastAsia="Times New Roman"/>
              </w:rPr>
            </w:pPr>
            <w:r w:rsidRPr="006745AB">
              <w:rPr>
                <w:rFonts w:eastAsia="Times New Roman"/>
              </w:rPr>
              <w:t>Sanitary and Phytosanitary Measures (SPS)</w:t>
            </w:r>
          </w:p>
          <w:p w14:paraId="580D0349" w14:textId="77777777" w:rsidR="0035076D" w:rsidRPr="006745AB" w:rsidRDefault="0035076D" w:rsidP="00C83A08">
            <w:pPr>
              <w:numPr>
                <w:ilvl w:val="0"/>
                <w:numId w:val="25"/>
              </w:numPr>
              <w:spacing w:after="200"/>
              <w:rPr>
                <w:rFonts w:eastAsia="Times New Roman"/>
              </w:rPr>
            </w:pPr>
            <w:r w:rsidRPr="006745AB">
              <w:rPr>
                <w:rFonts w:eastAsia="Times New Roman"/>
              </w:rPr>
              <w:t>Customs and Trade Facilitation</w:t>
            </w:r>
          </w:p>
          <w:p w14:paraId="0643DCDE" w14:textId="77777777" w:rsidR="0035076D" w:rsidRPr="006745AB" w:rsidRDefault="0035076D" w:rsidP="00C83A08">
            <w:pPr>
              <w:numPr>
                <w:ilvl w:val="0"/>
                <w:numId w:val="25"/>
              </w:numPr>
              <w:spacing w:after="200"/>
              <w:rPr>
                <w:rFonts w:eastAsia="Times New Roman"/>
              </w:rPr>
            </w:pPr>
            <w:r w:rsidRPr="006745AB">
              <w:rPr>
                <w:rFonts w:eastAsia="Times New Roman"/>
              </w:rPr>
              <w:t>Rules of Origin</w:t>
            </w:r>
          </w:p>
          <w:p w14:paraId="747CDFDA" w14:textId="77777777" w:rsidR="0035076D" w:rsidRPr="006745AB" w:rsidRDefault="0035076D" w:rsidP="00C83A08">
            <w:pPr>
              <w:numPr>
                <w:ilvl w:val="0"/>
                <w:numId w:val="25"/>
              </w:numPr>
              <w:spacing w:after="200"/>
              <w:rPr>
                <w:rFonts w:eastAsia="Times New Roman"/>
              </w:rPr>
            </w:pPr>
            <w:r w:rsidRPr="006745AB">
              <w:rPr>
                <w:rFonts w:eastAsia="Times New Roman"/>
              </w:rPr>
              <w:t>Technical Barriers to Trade (TBT)</w:t>
            </w:r>
          </w:p>
          <w:p w14:paraId="75A498AA" w14:textId="77777777" w:rsidR="0035076D" w:rsidRPr="006745AB" w:rsidRDefault="0035076D" w:rsidP="00C83A08">
            <w:pPr>
              <w:numPr>
                <w:ilvl w:val="0"/>
                <w:numId w:val="25"/>
              </w:numPr>
              <w:spacing w:after="200"/>
              <w:rPr>
                <w:rFonts w:eastAsia="Times New Roman"/>
              </w:rPr>
            </w:pPr>
            <w:r w:rsidRPr="006745AB">
              <w:rPr>
                <w:rFonts w:eastAsia="Times New Roman"/>
              </w:rPr>
              <w:t>Good Regulatory Practices</w:t>
            </w:r>
          </w:p>
          <w:p w14:paraId="4681B64E" w14:textId="77777777" w:rsidR="0035076D" w:rsidRPr="006745AB" w:rsidRDefault="0035076D" w:rsidP="00C83A08">
            <w:pPr>
              <w:numPr>
                <w:ilvl w:val="0"/>
                <w:numId w:val="25"/>
              </w:numPr>
              <w:spacing w:after="200"/>
              <w:rPr>
                <w:rFonts w:eastAsia="Times New Roman"/>
              </w:rPr>
            </w:pPr>
            <w:r w:rsidRPr="006745AB">
              <w:rPr>
                <w:rFonts w:eastAsia="Times New Roman"/>
              </w:rPr>
              <w:t>Trade in Services (including telecommunications and financial services)</w:t>
            </w:r>
          </w:p>
          <w:p w14:paraId="793BB49C" w14:textId="77777777" w:rsidR="0035076D" w:rsidRPr="006745AB" w:rsidRDefault="0035076D" w:rsidP="00C83A08">
            <w:pPr>
              <w:numPr>
                <w:ilvl w:val="0"/>
                <w:numId w:val="25"/>
              </w:numPr>
              <w:spacing w:after="200"/>
              <w:rPr>
                <w:rFonts w:eastAsia="Times New Roman"/>
              </w:rPr>
            </w:pPr>
            <w:r w:rsidRPr="006745AB">
              <w:rPr>
                <w:rFonts w:eastAsia="Times New Roman"/>
              </w:rPr>
              <w:t>Digital Trade in Goods and Services and Cross-border Data Flows</w:t>
            </w:r>
          </w:p>
          <w:p w14:paraId="028CC28E" w14:textId="77777777" w:rsidR="0035076D" w:rsidRPr="006745AB" w:rsidRDefault="0035076D" w:rsidP="00FC4CB6">
            <w:pPr>
              <w:ind w:left="720"/>
              <w:rPr>
                <w:rFonts w:eastAsia="Times New Roman"/>
              </w:rPr>
            </w:pPr>
          </w:p>
        </w:tc>
        <w:tc>
          <w:tcPr>
            <w:tcW w:w="382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6D107B0E" w14:textId="77777777" w:rsidR="0035076D" w:rsidRPr="006745AB" w:rsidRDefault="0035076D" w:rsidP="00C83A08">
            <w:pPr>
              <w:numPr>
                <w:ilvl w:val="0"/>
                <w:numId w:val="25"/>
              </w:numPr>
              <w:spacing w:after="200"/>
              <w:rPr>
                <w:rFonts w:eastAsia="Times New Roman"/>
              </w:rPr>
            </w:pPr>
            <w:r w:rsidRPr="006745AB">
              <w:rPr>
                <w:rFonts w:eastAsia="Times New Roman"/>
              </w:rPr>
              <w:t>Foreign Investment</w:t>
            </w:r>
          </w:p>
          <w:p w14:paraId="2C4DAE24" w14:textId="77777777" w:rsidR="0035076D" w:rsidRPr="006745AB" w:rsidRDefault="0035076D" w:rsidP="00C83A08">
            <w:pPr>
              <w:numPr>
                <w:ilvl w:val="0"/>
                <w:numId w:val="25"/>
              </w:numPr>
              <w:spacing w:after="200"/>
              <w:rPr>
                <w:rFonts w:eastAsia="Times New Roman"/>
              </w:rPr>
            </w:pPr>
            <w:r w:rsidRPr="006745AB">
              <w:rPr>
                <w:rFonts w:eastAsia="Times New Roman"/>
              </w:rPr>
              <w:t>Intellectual Property</w:t>
            </w:r>
          </w:p>
          <w:p w14:paraId="3B1E74C5" w14:textId="77777777" w:rsidR="0035076D" w:rsidRPr="006745AB" w:rsidRDefault="0035076D" w:rsidP="00C83A08">
            <w:pPr>
              <w:numPr>
                <w:ilvl w:val="0"/>
                <w:numId w:val="25"/>
              </w:numPr>
              <w:spacing w:after="200"/>
              <w:rPr>
                <w:rFonts w:eastAsia="Times New Roman"/>
              </w:rPr>
            </w:pPr>
            <w:r w:rsidRPr="006745AB">
              <w:rPr>
                <w:rFonts w:eastAsia="Times New Roman"/>
              </w:rPr>
              <w:t>State-Owned and Controlled Enterprises (SOEs)</w:t>
            </w:r>
          </w:p>
          <w:p w14:paraId="1A726D4E" w14:textId="77777777" w:rsidR="0035076D" w:rsidRPr="006745AB" w:rsidRDefault="0035076D" w:rsidP="00C83A08">
            <w:pPr>
              <w:numPr>
                <w:ilvl w:val="0"/>
                <w:numId w:val="25"/>
              </w:numPr>
              <w:spacing w:after="200"/>
              <w:rPr>
                <w:rFonts w:eastAsia="Times New Roman"/>
              </w:rPr>
            </w:pPr>
            <w:r w:rsidRPr="006745AB">
              <w:rPr>
                <w:rFonts w:eastAsia="Times New Roman"/>
              </w:rPr>
              <w:t>Subsidies</w:t>
            </w:r>
          </w:p>
          <w:p w14:paraId="32D8049B" w14:textId="239AEBCB" w:rsidR="0035076D" w:rsidRPr="006745AB" w:rsidRDefault="0035076D" w:rsidP="00C83A08">
            <w:pPr>
              <w:numPr>
                <w:ilvl w:val="0"/>
                <w:numId w:val="25"/>
              </w:numPr>
              <w:spacing w:after="200"/>
              <w:rPr>
                <w:rFonts w:eastAsia="Times New Roman"/>
              </w:rPr>
            </w:pPr>
            <w:r w:rsidRPr="006745AB">
              <w:rPr>
                <w:rFonts w:eastAsia="Times New Roman"/>
              </w:rPr>
              <w:t>Competition Policy</w:t>
            </w:r>
          </w:p>
          <w:p w14:paraId="24357BC9" w14:textId="77777777" w:rsidR="0035076D" w:rsidRPr="006745AB" w:rsidRDefault="0035076D" w:rsidP="00C83A08">
            <w:pPr>
              <w:numPr>
                <w:ilvl w:val="0"/>
                <w:numId w:val="25"/>
              </w:numPr>
              <w:spacing w:after="200"/>
              <w:rPr>
                <w:rFonts w:eastAsia="Times New Roman"/>
              </w:rPr>
            </w:pPr>
            <w:r w:rsidRPr="006745AB">
              <w:rPr>
                <w:rFonts w:eastAsia="Times New Roman"/>
              </w:rPr>
              <w:t>Labor</w:t>
            </w:r>
          </w:p>
          <w:p w14:paraId="32DAA0D1" w14:textId="77777777" w:rsidR="0035076D" w:rsidRPr="006745AB" w:rsidRDefault="0035076D" w:rsidP="00C83A08">
            <w:pPr>
              <w:numPr>
                <w:ilvl w:val="0"/>
                <w:numId w:val="25"/>
              </w:numPr>
              <w:spacing w:after="200"/>
              <w:rPr>
                <w:rFonts w:eastAsia="Times New Roman"/>
              </w:rPr>
            </w:pPr>
            <w:r w:rsidRPr="006745AB">
              <w:rPr>
                <w:rFonts w:eastAsia="Times New Roman"/>
              </w:rPr>
              <w:t>Environment</w:t>
            </w:r>
          </w:p>
          <w:p w14:paraId="085840C1" w14:textId="77777777" w:rsidR="0035076D" w:rsidRPr="006745AB" w:rsidRDefault="0035076D" w:rsidP="00C83A08">
            <w:pPr>
              <w:numPr>
                <w:ilvl w:val="0"/>
                <w:numId w:val="25"/>
              </w:numPr>
              <w:spacing w:after="200"/>
              <w:rPr>
                <w:rFonts w:eastAsia="Times New Roman"/>
              </w:rPr>
            </w:pPr>
            <w:r w:rsidRPr="006745AB">
              <w:rPr>
                <w:rFonts w:eastAsia="Times New Roman"/>
              </w:rPr>
              <w:t>Anti-Corruption</w:t>
            </w:r>
          </w:p>
          <w:p w14:paraId="3CB8E2E3" w14:textId="77777777" w:rsidR="0035076D" w:rsidRPr="006745AB" w:rsidRDefault="0035076D" w:rsidP="00C83A08">
            <w:pPr>
              <w:numPr>
                <w:ilvl w:val="0"/>
                <w:numId w:val="25"/>
              </w:numPr>
              <w:spacing w:after="200"/>
              <w:rPr>
                <w:rFonts w:eastAsia="Times New Roman"/>
              </w:rPr>
            </w:pPr>
            <w:r w:rsidRPr="006745AB">
              <w:rPr>
                <w:rFonts w:eastAsia="Times New Roman"/>
              </w:rPr>
              <w:t>Trade Remedies</w:t>
            </w:r>
          </w:p>
          <w:p w14:paraId="1BE4EFD7" w14:textId="77777777" w:rsidR="0035076D" w:rsidRPr="006745AB" w:rsidRDefault="0035076D" w:rsidP="00C83A08">
            <w:pPr>
              <w:numPr>
                <w:ilvl w:val="0"/>
                <w:numId w:val="25"/>
              </w:numPr>
              <w:spacing w:after="200"/>
              <w:rPr>
                <w:rFonts w:eastAsia="Times New Roman"/>
              </w:rPr>
            </w:pPr>
            <w:r w:rsidRPr="006745AB">
              <w:rPr>
                <w:rFonts w:eastAsia="Times New Roman"/>
              </w:rPr>
              <w:t>Government Procurement</w:t>
            </w:r>
          </w:p>
          <w:p w14:paraId="38D1C89F" w14:textId="77777777" w:rsidR="0035076D" w:rsidRPr="006745AB" w:rsidRDefault="0035076D" w:rsidP="00C83A08">
            <w:pPr>
              <w:numPr>
                <w:ilvl w:val="0"/>
                <w:numId w:val="25"/>
              </w:numPr>
              <w:spacing w:after="200"/>
              <w:rPr>
                <w:rFonts w:eastAsia="Times New Roman"/>
              </w:rPr>
            </w:pPr>
            <w:r w:rsidRPr="006745AB">
              <w:rPr>
                <w:rFonts w:eastAsia="Times New Roman"/>
              </w:rPr>
              <w:t>Dispute Settlement</w:t>
            </w:r>
          </w:p>
        </w:tc>
      </w:tr>
    </w:tbl>
    <w:p w14:paraId="1F3D9E37" w14:textId="77777777" w:rsidR="0035076D" w:rsidRPr="002C6738" w:rsidRDefault="0035076D" w:rsidP="0035076D">
      <w:pPr>
        <w:rPr>
          <w:rFonts w:eastAsia="Times New Roman"/>
          <w:b/>
        </w:rPr>
      </w:pPr>
      <w:r w:rsidRPr="002C6738">
        <w:rPr>
          <w:rFonts w:eastAsia="Times New Roman"/>
          <w:b/>
        </w:rPr>
        <w:t>Tasks:</w:t>
      </w:r>
    </w:p>
    <w:p w14:paraId="19EB57AF" w14:textId="77777777" w:rsidR="0035076D" w:rsidRDefault="0035076D" w:rsidP="0035076D">
      <w:pPr>
        <w:spacing w:after="120" w:line="360" w:lineRule="auto"/>
        <w:rPr>
          <w:rFonts w:eastAsia="Times New Roman"/>
        </w:rPr>
      </w:pPr>
    </w:p>
    <w:p w14:paraId="748F94C9" w14:textId="77777777" w:rsidR="0035076D" w:rsidRPr="0035076D" w:rsidRDefault="0035076D" w:rsidP="0035076D">
      <w:pPr>
        <w:pStyle w:val="ListParagraph"/>
        <w:numPr>
          <w:ilvl w:val="0"/>
          <w:numId w:val="24"/>
        </w:numPr>
        <w:spacing w:after="120" w:line="360" w:lineRule="auto"/>
        <w:rPr>
          <w:rFonts w:eastAsia="Times New Roman"/>
        </w:rPr>
      </w:pPr>
      <w:r w:rsidRPr="0035076D">
        <w:rPr>
          <w:rFonts w:eastAsia="Times New Roman"/>
        </w:rPr>
        <w:t>Obtain necessary documents and information to conduct the assessment</w:t>
      </w:r>
    </w:p>
    <w:p w14:paraId="434BD669" w14:textId="77777777" w:rsidR="0035076D" w:rsidRPr="0035076D" w:rsidRDefault="0035076D" w:rsidP="0035076D">
      <w:pPr>
        <w:pStyle w:val="ListParagraph"/>
        <w:numPr>
          <w:ilvl w:val="0"/>
          <w:numId w:val="24"/>
        </w:numPr>
        <w:spacing w:after="120" w:line="360" w:lineRule="auto"/>
        <w:rPr>
          <w:rFonts w:eastAsia="Times New Roman"/>
        </w:rPr>
      </w:pPr>
      <w:r w:rsidRPr="0035076D">
        <w:rPr>
          <w:rFonts w:eastAsia="Times New Roman"/>
        </w:rPr>
        <w:t xml:space="preserve">Facilitate meetings with stakeholders in Kenya to inform the assessment. </w:t>
      </w:r>
    </w:p>
    <w:p w14:paraId="4F6D497E" w14:textId="3BA2E6B1" w:rsidR="0035076D" w:rsidRPr="0035076D" w:rsidRDefault="000B1732" w:rsidP="0035076D">
      <w:pPr>
        <w:pStyle w:val="ListParagraph"/>
        <w:numPr>
          <w:ilvl w:val="0"/>
          <w:numId w:val="24"/>
        </w:numPr>
        <w:spacing w:after="120" w:line="360" w:lineRule="auto"/>
        <w:rPr>
          <w:rFonts w:eastAsia="Times New Roman"/>
        </w:rPr>
      </w:pPr>
      <w:r>
        <w:rPr>
          <w:rFonts w:eastAsia="Times New Roman"/>
        </w:rPr>
        <w:t>Work</w:t>
      </w:r>
      <w:r w:rsidR="0035076D" w:rsidRPr="0035076D">
        <w:rPr>
          <w:rFonts w:eastAsia="Times New Roman"/>
        </w:rPr>
        <w:t xml:space="preserve"> together with the </w:t>
      </w:r>
      <w:proofErr w:type="gramStart"/>
      <w:r w:rsidR="0035076D" w:rsidRPr="0035076D">
        <w:rPr>
          <w:rFonts w:eastAsia="Times New Roman"/>
        </w:rPr>
        <w:t>FAST international</w:t>
      </w:r>
      <w:proofErr w:type="gramEnd"/>
      <w:r w:rsidR="0035076D" w:rsidRPr="0035076D">
        <w:rPr>
          <w:rFonts w:eastAsia="Times New Roman"/>
        </w:rPr>
        <w:t xml:space="preserve"> consultants prepare the assessment. </w:t>
      </w:r>
    </w:p>
    <w:p w14:paraId="00EEEACC" w14:textId="77777777" w:rsidR="0035076D" w:rsidRPr="00C17862" w:rsidRDefault="0035076D" w:rsidP="00A7302B">
      <w:pPr>
        <w:rPr>
          <w:color w:val="222222"/>
        </w:rPr>
      </w:pPr>
    </w:p>
    <w:p w14:paraId="530C191F" w14:textId="77777777" w:rsidR="00A7302B" w:rsidRPr="00C17862" w:rsidRDefault="00A7302B" w:rsidP="00A7302B">
      <w:pPr>
        <w:rPr>
          <w:b/>
          <w:color w:val="222222"/>
        </w:rPr>
      </w:pPr>
      <w:r w:rsidRPr="00C17862">
        <w:rPr>
          <w:b/>
          <w:color w:val="222222"/>
        </w:rPr>
        <w:t>REQUIRED EXPERIENCE:</w:t>
      </w:r>
    </w:p>
    <w:p w14:paraId="122C8DA9" w14:textId="6F2A1E29" w:rsidR="00A7302B" w:rsidRDefault="007912A5" w:rsidP="00A7302B">
      <w:pPr>
        <w:pStyle w:val="ListParagraph"/>
        <w:numPr>
          <w:ilvl w:val="0"/>
          <w:numId w:val="18"/>
        </w:numPr>
        <w:rPr>
          <w:color w:val="222222"/>
        </w:rPr>
      </w:pPr>
      <w:r>
        <w:rPr>
          <w:color w:val="222222"/>
        </w:rPr>
        <w:t>An advanced academic</w:t>
      </w:r>
      <w:r w:rsidR="00591296">
        <w:rPr>
          <w:color w:val="222222"/>
        </w:rPr>
        <w:t xml:space="preserve"> degree</w:t>
      </w:r>
    </w:p>
    <w:p w14:paraId="17C830F6" w14:textId="02DF7CD2" w:rsidR="00BD42A8" w:rsidRPr="00C83A08" w:rsidRDefault="00BD42A8" w:rsidP="00A7302B">
      <w:pPr>
        <w:pStyle w:val="ListParagraph"/>
        <w:numPr>
          <w:ilvl w:val="0"/>
          <w:numId w:val="18"/>
        </w:numPr>
        <w:rPr>
          <w:color w:val="222222"/>
        </w:rPr>
      </w:pPr>
      <w:r>
        <w:rPr>
          <w:color w:val="222222"/>
        </w:rPr>
        <w:t xml:space="preserve">At least 5 years of proven work experience in topics related to </w:t>
      </w:r>
      <w:r w:rsidRPr="006745AB">
        <w:rPr>
          <w:rFonts w:eastAsia="Times New Roman"/>
        </w:rPr>
        <w:t>the negotiating areas envisioned in a potential U.S.-Kenya FTA</w:t>
      </w:r>
    </w:p>
    <w:p w14:paraId="52C43345" w14:textId="228E0D5C" w:rsidR="00C83A08" w:rsidRPr="007912A5" w:rsidRDefault="00C83A08" w:rsidP="00A7302B">
      <w:pPr>
        <w:pStyle w:val="ListParagraph"/>
        <w:numPr>
          <w:ilvl w:val="0"/>
          <w:numId w:val="18"/>
        </w:numPr>
        <w:rPr>
          <w:color w:val="222222"/>
        </w:rPr>
      </w:pPr>
      <w:r>
        <w:rPr>
          <w:rFonts w:eastAsia="Times New Roman"/>
        </w:rPr>
        <w:t>Knowledge of the regulatory framework of Kenyan</w:t>
      </w:r>
      <w:r w:rsidR="000D3A0D">
        <w:rPr>
          <w:rFonts w:eastAsia="Times New Roman"/>
        </w:rPr>
        <w:t xml:space="preserve"> international trade</w:t>
      </w:r>
      <w:r>
        <w:rPr>
          <w:rFonts w:eastAsia="Times New Roman"/>
        </w:rPr>
        <w:t xml:space="preserve"> </w:t>
      </w:r>
    </w:p>
    <w:p w14:paraId="0919C2A9" w14:textId="69BD59F3" w:rsidR="007912A5" w:rsidRPr="00C17862" w:rsidRDefault="00FF75B3" w:rsidP="00A7302B">
      <w:pPr>
        <w:pStyle w:val="ListParagraph"/>
        <w:numPr>
          <w:ilvl w:val="0"/>
          <w:numId w:val="18"/>
        </w:numPr>
        <w:rPr>
          <w:color w:val="222222"/>
        </w:rPr>
      </w:pPr>
      <w:r w:rsidRPr="00FF75B3">
        <w:rPr>
          <w:rFonts w:eastAsia="Times New Roman"/>
        </w:rPr>
        <w:t xml:space="preserve">Full professional proficiency </w:t>
      </w:r>
      <w:r w:rsidR="007912A5">
        <w:rPr>
          <w:rFonts w:eastAsia="Times New Roman"/>
        </w:rPr>
        <w:t>in English</w:t>
      </w:r>
    </w:p>
    <w:p w14:paraId="5EBB6EDC" w14:textId="77777777" w:rsidR="00A7302B" w:rsidRPr="00C17862" w:rsidRDefault="00A7302B" w:rsidP="00A7302B">
      <w:pPr>
        <w:rPr>
          <w:color w:val="222222"/>
        </w:rPr>
      </w:pPr>
    </w:p>
    <w:sectPr w:rsidR="00A7302B" w:rsidRPr="00C17862" w:rsidSect="003B0C6C">
      <w:headerReference w:type="default" r:id="rId13"/>
      <w:pgSz w:w="12240" w:h="15840"/>
      <w:pgMar w:top="226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56A74" w14:textId="77777777" w:rsidR="00045975" w:rsidRDefault="00045975" w:rsidP="00C062BB">
      <w:pPr>
        <w:spacing w:line="240" w:lineRule="auto"/>
      </w:pPr>
      <w:r>
        <w:separator/>
      </w:r>
    </w:p>
  </w:endnote>
  <w:endnote w:type="continuationSeparator" w:id="0">
    <w:p w14:paraId="0417254F" w14:textId="77777777" w:rsidR="00045975" w:rsidRDefault="00045975" w:rsidP="00C06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5D682" w14:textId="77777777" w:rsidR="00045975" w:rsidRDefault="00045975" w:rsidP="00C062BB">
      <w:pPr>
        <w:spacing w:line="240" w:lineRule="auto"/>
      </w:pPr>
      <w:r>
        <w:separator/>
      </w:r>
    </w:p>
  </w:footnote>
  <w:footnote w:type="continuationSeparator" w:id="0">
    <w:p w14:paraId="56433E95" w14:textId="77777777" w:rsidR="00045975" w:rsidRDefault="00045975" w:rsidP="00C06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31BC" w14:textId="1C95B26C" w:rsidR="00C062BB" w:rsidRDefault="00C062BB">
    <w:pPr>
      <w:pStyle w:val="Header"/>
    </w:pPr>
    <w:r>
      <w:rPr>
        <w:noProof/>
      </w:rPr>
      <mc:AlternateContent>
        <mc:Choice Requires="wpg">
          <w:drawing>
            <wp:anchor distT="0" distB="0" distL="114300" distR="114300" simplePos="0" relativeHeight="251659264" behindDoc="0" locked="0" layoutInCell="1" allowOverlap="1" wp14:anchorId="35EA9554" wp14:editId="302D79D0">
              <wp:simplePos x="0" y="0"/>
              <wp:positionH relativeFrom="column">
                <wp:posOffset>0</wp:posOffset>
              </wp:positionH>
              <wp:positionV relativeFrom="paragraph">
                <wp:posOffset>-219075</wp:posOffset>
              </wp:positionV>
              <wp:extent cx="6105525" cy="969010"/>
              <wp:effectExtent l="0" t="0" r="28575" b="25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5525" cy="969010"/>
                        <a:chOff x="0" y="0"/>
                        <a:chExt cx="6105525" cy="968991"/>
                      </a:xfrm>
                    </wpg:grpSpPr>
                    <wps:wsp>
                      <wps:cNvPr id="4" name="Straight Connector 21"/>
                      <wps:cNvCnPr/>
                      <wps:spPr>
                        <a:xfrm>
                          <a:off x="0" y="450376"/>
                          <a:ext cx="6105525" cy="0"/>
                        </a:xfrm>
                        <a:prstGeom prst="line">
                          <a:avLst/>
                        </a:prstGeom>
                        <a:noFill/>
                        <a:ln w="76200" cap="flat" cmpd="sng" algn="ctr">
                          <a:solidFill>
                            <a:srgbClr val="284460"/>
                          </a:solidFill>
                          <a:prstDash val="solid"/>
                        </a:ln>
                        <a:effectLst/>
                      </wps:spPr>
                      <wps:bodyPr/>
                    </wps:wsp>
                    <pic:pic xmlns:pic="http://schemas.openxmlformats.org/drawingml/2006/picture">
                      <pic:nvPicPr>
                        <pic:cNvPr id="5" name="Picture 7"/>
                        <pic:cNvPicPr>
                          <a:picLocks noChangeAspect="1"/>
                        </pic:cNvPicPr>
                      </pic:nvPicPr>
                      <pic:blipFill rotWithShape="1">
                        <a:blip r:embed="rId1" cstate="print">
                          <a:extLst>
                            <a:ext uri="{28A0092B-C50C-407E-A947-70E740481C1C}">
                              <a14:useLocalDpi xmlns:a14="http://schemas.microsoft.com/office/drawing/2010/main" val="0"/>
                            </a:ext>
                          </a:extLst>
                        </a:blip>
                        <a:srcRect l="16138" t="29150" r="12295" b="29554"/>
                        <a:stretch/>
                      </pic:blipFill>
                      <pic:spPr bwMode="auto">
                        <a:xfrm>
                          <a:off x="1446663" y="0"/>
                          <a:ext cx="3002507" cy="968991"/>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5BBCBA12" id="Group 3" o:spid="_x0000_s1026" style="position:absolute;margin-left:0;margin-top:-17.25pt;width:480.75pt;height:76.3pt;z-index:251659264" coordsize="61055,9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">
              <v:line id="Straight Connector 21" o:spid="_x0000_s1027" style="position:absolute;visibility:visible;mso-wrap-style:square" from="0,4503" to="61055,4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" strokecolor="#284460" strokeweight="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4466;width:30025;height:9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">
                <v:imagedata r:id="rId2" o:title="" croptop="19104f" cropbottom="19369f" cropleft="10576f" cropright="8058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C30"/>
    <w:multiLevelType w:val="multilevel"/>
    <w:tmpl w:val="D604E7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04E1F"/>
    <w:multiLevelType w:val="multilevel"/>
    <w:tmpl w:val="9F58944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753C7A"/>
    <w:multiLevelType w:val="multilevel"/>
    <w:tmpl w:val="85B4BA4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F48631B"/>
    <w:multiLevelType w:val="multilevel"/>
    <w:tmpl w:val="79762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A32D7"/>
    <w:multiLevelType w:val="hybridMultilevel"/>
    <w:tmpl w:val="1BB8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05B54"/>
    <w:multiLevelType w:val="multilevel"/>
    <w:tmpl w:val="BC745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474CD9"/>
    <w:multiLevelType w:val="multilevel"/>
    <w:tmpl w:val="4BDEF7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B12FE"/>
    <w:multiLevelType w:val="hybridMultilevel"/>
    <w:tmpl w:val="1BB8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07D06"/>
    <w:multiLevelType w:val="multilevel"/>
    <w:tmpl w:val="D604E7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CD1724"/>
    <w:multiLevelType w:val="hybridMultilevel"/>
    <w:tmpl w:val="8ED2777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6354E"/>
    <w:multiLevelType w:val="hybridMultilevel"/>
    <w:tmpl w:val="4F52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726A5"/>
    <w:multiLevelType w:val="multilevel"/>
    <w:tmpl w:val="A756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947FC"/>
    <w:multiLevelType w:val="multilevel"/>
    <w:tmpl w:val="BADAA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538EE"/>
    <w:multiLevelType w:val="multilevel"/>
    <w:tmpl w:val="6F34A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87F6DD4"/>
    <w:multiLevelType w:val="multilevel"/>
    <w:tmpl w:val="780E2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6354F"/>
    <w:multiLevelType w:val="multilevel"/>
    <w:tmpl w:val="9B92D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CD4FB0"/>
    <w:multiLevelType w:val="multilevel"/>
    <w:tmpl w:val="BADAA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3F06E65"/>
    <w:multiLevelType w:val="hybridMultilevel"/>
    <w:tmpl w:val="D9EA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D3B4B"/>
    <w:multiLevelType w:val="hybridMultilevel"/>
    <w:tmpl w:val="9AE25CB8"/>
    <w:lvl w:ilvl="0" w:tplc="F70A054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463B17"/>
    <w:multiLevelType w:val="hybridMultilevel"/>
    <w:tmpl w:val="5E0C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D541B"/>
    <w:multiLevelType w:val="multilevel"/>
    <w:tmpl w:val="BADAA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C006C9"/>
    <w:multiLevelType w:val="multilevel"/>
    <w:tmpl w:val="EEA49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21"/>
  </w:num>
  <w:num w:numId="4">
    <w:abstractNumId w:val="19"/>
  </w:num>
  <w:num w:numId="5">
    <w:abstractNumId w:val="17"/>
  </w:num>
  <w:num w:numId="6">
    <w:abstractNumId w:val="11"/>
  </w:num>
  <w:num w:numId="7">
    <w:abstractNumId w:val="14"/>
  </w:num>
  <w:num w:numId="8">
    <w:abstractNumId w:val="6"/>
  </w:num>
  <w:num w:numId="9">
    <w:abstractNumId w:val="10"/>
  </w:num>
  <w:num w:numId="10">
    <w:abstractNumId w:val="2"/>
  </w:num>
  <w:num w:numId="11">
    <w:abstractNumId w:val="15"/>
  </w:num>
  <w:num w:numId="12">
    <w:abstractNumId w:val="4"/>
  </w:num>
  <w:num w:numId="13">
    <w:abstractNumId w:val="7"/>
  </w:num>
  <w:num w:numId="14">
    <w:abstractNumId w:val="1"/>
  </w:num>
  <w:num w:numId="15">
    <w:abstractNumId w:val="13"/>
  </w:num>
  <w:num w:numId="16">
    <w:abstractNumId w:val="13"/>
  </w:num>
  <w:num w:numId="17">
    <w:abstractNumId w:val="1"/>
  </w:num>
  <w:num w:numId="18">
    <w:abstractNumId w:val="19"/>
  </w:num>
  <w:num w:numId="19">
    <w:abstractNumId w:val="10"/>
  </w:num>
  <w:num w:numId="20">
    <w:abstractNumId w:val="9"/>
  </w:num>
  <w:num w:numId="21">
    <w:abstractNumId w:val="18"/>
  </w:num>
  <w:num w:numId="22">
    <w:abstractNumId w:val="16"/>
  </w:num>
  <w:num w:numId="23">
    <w:abstractNumId w:val="8"/>
  </w:num>
  <w:num w:numId="24">
    <w:abstractNumId w:val="12"/>
  </w:num>
  <w:num w:numId="25">
    <w:abstractNumId w:val="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70"/>
    <w:rsid w:val="00002EAF"/>
    <w:rsid w:val="00003D77"/>
    <w:rsid w:val="00011686"/>
    <w:rsid w:val="00021BDC"/>
    <w:rsid w:val="000332A7"/>
    <w:rsid w:val="00037EE3"/>
    <w:rsid w:val="00045975"/>
    <w:rsid w:val="00061964"/>
    <w:rsid w:val="00081018"/>
    <w:rsid w:val="0009033E"/>
    <w:rsid w:val="000B1732"/>
    <w:rsid w:val="000C3D85"/>
    <w:rsid w:val="000D1656"/>
    <w:rsid w:val="000D3A0D"/>
    <w:rsid w:val="000E7FCC"/>
    <w:rsid w:val="00103F2B"/>
    <w:rsid w:val="00131B14"/>
    <w:rsid w:val="00144177"/>
    <w:rsid w:val="00152D48"/>
    <w:rsid w:val="001B4FF6"/>
    <w:rsid w:val="001B6D4D"/>
    <w:rsid w:val="001C7366"/>
    <w:rsid w:val="001D0BB1"/>
    <w:rsid w:val="0020237C"/>
    <w:rsid w:val="00206690"/>
    <w:rsid w:val="00220415"/>
    <w:rsid w:val="0022342E"/>
    <w:rsid w:val="00280CAF"/>
    <w:rsid w:val="002821FD"/>
    <w:rsid w:val="00292F77"/>
    <w:rsid w:val="002968E5"/>
    <w:rsid w:val="002C6738"/>
    <w:rsid w:val="00312C30"/>
    <w:rsid w:val="0032739F"/>
    <w:rsid w:val="00336239"/>
    <w:rsid w:val="0035076D"/>
    <w:rsid w:val="003507CF"/>
    <w:rsid w:val="00376929"/>
    <w:rsid w:val="0038508E"/>
    <w:rsid w:val="00390E1B"/>
    <w:rsid w:val="00391AE7"/>
    <w:rsid w:val="003B093F"/>
    <w:rsid w:val="003B0C6C"/>
    <w:rsid w:val="003C7061"/>
    <w:rsid w:val="003D6F13"/>
    <w:rsid w:val="003E51C7"/>
    <w:rsid w:val="00404A68"/>
    <w:rsid w:val="00414B46"/>
    <w:rsid w:val="00431685"/>
    <w:rsid w:val="004357FA"/>
    <w:rsid w:val="00471858"/>
    <w:rsid w:val="00476C38"/>
    <w:rsid w:val="004C5B25"/>
    <w:rsid w:val="004F7439"/>
    <w:rsid w:val="00511646"/>
    <w:rsid w:val="00511AD6"/>
    <w:rsid w:val="005418D0"/>
    <w:rsid w:val="00591296"/>
    <w:rsid w:val="005D2EE2"/>
    <w:rsid w:val="0060300A"/>
    <w:rsid w:val="00625E70"/>
    <w:rsid w:val="00625E75"/>
    <w:rsid w:val="0063766D"/>
    <w:rsid w:val="006745AB"/>
    <w:rsid w:val="00681720"/>
    <w:rsid w:val="006B5ECD"/>
    <w:rsid w:val="006B6DB0"/>
    <w:rsid w:val="006C2455"/>
    <w:rsid w:val="006D2389"/>
    <w:rsid w:val="006E6B7A"/>
    <w:rsid w:val="006F4070"/>
    <w:rsid w:val="0070178F"/>
    <w:rsid w:val="00710271"/>
    <w:rsid w:val="00743BBF"/>
    <w:rsid w:val="00746805"/>
    <w:rsid w:val="00774AF2"/>
    <w:rsid w:val="007912A5"/>
    <w:rsid w:val="007A2C7D"/>
    <w:rsid w:val="007B40B5"/>
    <w:rsid w:val="007B6FB9"/>
    <w:rsid w:val="007C6B75"/>
    <w:rsid w:val="007D7E5D"/>
    <w:rsid w:val="007F5150"/>
    <w:rsid w:val="00801FAA"/>
    <w:rsid w:val="008022F9"/>
    <w:rsid w:val="008103F3"/>
    <w:rsid w:val="00823A6E"/>
    <w:rsid w:val="0083629B"/>
    <w:rsid w:val="00843882"/>
    <w:rsid w:val="0085521A"/>
    <w:rsid w:val="00896E92"/>
    <w:rsid w:val="008A4D3A"/>
    <w:rsid w:val="008B7C12"/>
    <w:rsid w:val="008E257C"/>
    <w:rsid w:val="008E77C2"/>
    <w:rsid w:val="00900D5A"/>
    <w:rsid w:val="0091163C"/>
    <w:rsid w:val="00924A8B"/>
    <w:rsid w:val="00933828"/>
    <w:rsid w:val="009518D2"/>
    <w:rsid w:val="00965B13"/>
    <w:rsid w:val="0097081A"/>
    <w:rsid w:val="009953C8"/>
    <w:rsid w:val="009E322C"/>
    <w:rsid w:val="009F1CCC"/>
    <w:rsid w:val="009F775E"/>
    <w:rsid w:val="00A3120B"/>
    <w:rsid w:val="00A327E8"/>
    <w:rsid w:val="00A35D27"/>
    <w:rsid w:val="00A3675A"/>
    <w:rsid w:val="00A61B98"/>
    <w:rsid w:val="00A63869"/>
    <w:rsid w:val="00A71304"/>
    <w:rsid w:val="00A7240F"/>
    <w:rsid w:val="00A7302B"/>
    <w:rsid w:val="00A75CFF"/>
    <w:rsid w:val="00A94098"/>
    <w:rsid w:val="00AA3F05"/>
    <w:rsid w:val="00AA5005"/>
    <w:rsid w:val="00AC44FA"/>
    <w:rsid w:val="00AC6BA1"/>
    <w:rsid w:val="00AE0043"/>
    <w:rsid w:val="00AE68B3"/>
    <w:rsid w:val="00B45B59"/>
    <w:rsid w:val="00B45DE2"/>
    <w:rsid w:val="00B516BD"/>
    <w:rsid w:val="00B761C0"/>
    <w:rsid w:val="00B838B3"/>
    <w:rsid w:val="00B85355"/>
    <w:rsid w:val="00BA1F7C"/>
    <w:rsid w:val="00BB275B"/>
    <w:rsid w:val="00BD36DF"/>
    <w:rsid w:val="00BD3C10"/>
    <w:rsid w:val="00BD42A8"/>
    <w:rsid w:val="00BE0835"/>
    <w:rsid w:val="00BE26AC"/>
    <w:rsid w:val="00BE602A"/>
    <w:rsid w:val="00C062BB"/>
    <w:rsid w:val="00C17862"/>
    <w:rsid w:val="00C32734"/>
    <w:rsid w:val="00C43D4E"/>
    <w:rsid w:val="00C66DAF"/>
    <w:rsid w:val="00C83A08"/>
    <w:rsid w:val="00C8427A"/>
    <w:rsid w:val="00C84449"/>
    <w:rsid w:val="00C93C1E"/>
    <w:rsid w:val="00C93DDB"/>
    <w:rsid w:val="00CB3017"/>
    <w:rsid w:val="00CC5AD7"/>
    <w:rsid w:val="00CD339A"/>
    <w:rsid w:val="00CD42AA"/>
    <w:rsid w:val="00CE374D"/>
    <w:rsid w:val="00CE38B3"/>
    <w:rsid w:val="00CE3962"/>
    <w:rsid w:val="00D13889"/>
    <w:rsid w:val="00D13F14"/>
    <w:rsid w:val="00D308C5"/>
    <w:rsid w:val="00D3551F"/>
    <w:rsid w:val="00D46C61"/>
    <w:rsid w:val="00D5031B"/>
    <w:rsid w:val="00D861B6"/>
    <w:rsid w:val="00D94A51"/>
    <w:rsid w:val="00DC0A6A"/>
    <w:rsid w:val="00DC330C"/>
    <w:rsid w:val="00DD0EE5"/>
    <w:rsid w:val="00DD59BF"/>
    <w:rsid w:val="00DE4A5E"/>
    <w:rsid w:val="00DE4C30"/>
    <w:rsid w:val="00E14B80"/>
    <w:rsid w:val="00E16C02"/>
    <w:rsid w:val="00E32B51"/>
    <w:rsid w:val="00E85139"/>
    <w:rsid w:val="00EB247D"/>
    <w:rsid w:val="00EB4DF3"/>
    <w:rsid w:val="00F53A8C"/>
    <w:rsid w:val="00F61E74"/>
    <w:rsid w:val="00F6754C"/>
    <w:rsid w:val="00F73F22"/>
    <w:rsid w:val="00F91A20"/>
    <w:rsid w:val="00FB497F"/>
    <w:rsid w:val="00FF4AF0"/>
    <w:rsid w:val="00FF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BAA612"/>
  <w15:chartTrackingRefBased/>
  <w15:docId w15:val="{D077E196-10B9-434B-A034-49783C1B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25E7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71304"/>
    <w:pPr>
      <w:tabs>
        <w:tab w:val="right" w:leader="dot" w:pos="9360"/>
      </w:tabs>
      <w:spacing w:before="60" w:after="60" w:line="240" w:lineRule="auto"/>
    </w:pPr>
    <w:rPr>
      <w:rFonts w:ascii="Gill Sans MT" w:eastAsia="Calibri" w:hAnsi="Gill Sans MT" w:cs="Times New Roman"/>
      <w:b/>
      <w:caps/>
      <w:szCs w:val="24"/>
    </w:rPr>
  </w:style>
  <w:style w:type="paragraph" w:styleId="Header">
    <w:name w:val="header"/>
    <w:basedOn w:val="Normal"/>
    <w:link w:val="HeaderChar"/>
    <w:uiPriority w:val="99"/>
    <w:unhideWhenUsed/>
    <w:rsid w:val="00C062BB"/>
    <w:pPr>
      <w:tabs>
        <w:tab w:val="center" w:pos="4680"/>
        <w:tab w:val="right" w:pos="9360"/>
      </w:tabs>
      <w:spacing w:line="240" w:lineRule="auto"/>
    </w:pPr>
  </w:style>
  <w:style w:type="character" w:customStyle="1" w:styleId="HeaderChar">
    <w:name w:val="Header Char"/>
    <w:basedOn w:val="DefaultParagraphFont"/>
    <w:link w:val="Header"/>
    <w:uiPriority w:val="99"/>
    <w:rsid w:val="00C062BB"/>
    <w:rPr>
      <w:rFonts w:ascii="Arial" w:eastAsia="Arial" w:hAnsi="Arial" w:cs="Arial"/>
      <w:lang w:val="en"/>
    </w:rPr>
  </w:style>
  <w:style w:type="paragraph" w:styleId="Footer">
    <w:name w:val="footer"/>
    <w:basedOn w:val="Normal"/>
    <w:link w:val="FooterChar"/>
    <w:uiPriority w:val="99"/>
    <w:unhideWhenUsed/>
    <w:rsid w:val="00C062BB"/>
    <w:pPr>
      <w:tabs>
        <w:tab w:val="center" w:pos="4680"/>
        <w:tab w:val="right" w:pos="9360"/>
      </w:tabs>
      <w:spacing w:line="240" w:lineRule="auto"/>
    </w:pPr>
  </w:style>
  <w:style w:type="character" w:customStyle="1" w:styleId="FooterChar">
    <w:name w:val="Footer Char"/>
    <w:basedOn w:val="DefaultParagraphFont"/>
    <w:link w:val="Footer"/>
    <w:uiPriority w:val="99"/>
    <w:rsid w:val="00C062BB"/>
    <w:rPr>
      <w:rFonts w:ascii="Arial" w:eastAsia="Arial" w:hAnsi="Arial" w:cs="Arial"/>
      <w:lang w:val="en"/>
    </w:rPr>
  </w:style>
  <w:style w:type="paragraph" w:styleId="ListParagraph">
    <w:name w:val="List Paragraph"/>
    <w:basedOn w:val="Normal"/>
    <w:link w:val="ListParagraphChar"/>
    <w:uiPriority w:val="34"/>
    <w:qFormat/>
    <w:rsid w:val="00511646"/>
    <w:pPr>
      <w:ind w:left="720"/>
      <w:contextualSpacing/>
    </w:pPr>
  </w:style>
  <w:style w:type="character" w:styleId="Hyperlink">
    <w:name w:val="Hyperlink"/>
    <w:basedOn w:val="DefaultParagraphFont"/>
    <w:uiPriority w:val="99"/>
    <w:unhideWhenUsed/>
    <w:rsid w:val="00DC330C"/>
    <w:rPr>
      <w:color w:val="0000FF"/>
      <w:u w:val="single"/>
    </w:rPr>
  </w:style>
  <w:style w:type="character" w:customStyle="1" w:styleId="ListParagraphChar">
    <w:name w:val="List Paragraph Char"/>
    <w:link w:val="ListParagraph"/>
    <w:uiPriority w:val="34"/>
    <w:locked/>
    <w:rsid w:val="00843882"/>
    <w:rPr>
      <w:rFonts w:ascii="Arial" w:eastAsia="Arial" w:hAnsi="Arial" w:cs="Arial"/>
      <w:lang w:val="en"/>
    </w:rPr>
  </w:style>
  <w:style w:type="character" w:styleId="CommentReference">
    <w:name w:val="annotation reference"/>
    <w:basedOn w:val="DefaultParagraphFont"/>
    <w:uiPriority w:val="99"/>
    <w:semiHidden/>
    <w:unhideWhenUsed/>
    <w:rsid w:val="00843882"/>
    <w:rPr>
      <w:sz w:val="16"/>
      <w:szCs w:val="16"/>
    </w:rPr>
  </w:style>
  <w:style w:type="paragraph" w:styleId="CommentText">
    <w:name w:val="annotation text"/>
    <w:basedOn w:val="Normal"/>
    <w:link w:val="CommentTextChar"/>
    <w:uiPriority w:val="99"/>
    <w:semiHidden/>
    <w:unhideWhenUsed/>
    <w:rsid w:val="00843882"/>
    <w:pPr>
      <w:spacing w:after="160" w:line="240" w:lineRule="auto"/>
    </w:pPr>
    <w:rPr>
      <w:rFonts w:asciiTheme="minorHAnsi" w:eastAsiaTheme="minorHAnsi" w:hAnsiTheme="minorHAnsi" w:cstheme="minorBidi"/>
      <w:sz w:val="20"/>
      <w:szCs w:val="20"/>
      <w:lang w:val="es-NI"/>
    </w:rPr>
  </w:style>
  <w:style w:type="character" w:customStyle="1" w:styleId="CommentTextChar">
    <w:name w:val="Comment Text Char"/>
    <w:basedOn w:val="DefaultParagraphFont"/>
    <w:link w:val="CommentText"/>
    <w:uiPriority w:val="99"/>
    <w:semiHidden/>
    <w:rsid w:val="00843882"/>
    <w:rPr>
      <w:sz w:val="20"/>
      <w:szCs w:val="20"/>
      <w:lang w:val="es-NI"/>
    </w:rPr>
  </w:style>
  <w:style w:type="paragraph" w:styleId="BalloonText">
    <w:name w:val="Balloon Text"/>
    <w:basedOn w:val="Normal"/>
    <w:link w:val="BalloonTextChar"/>
    <w:uiPriority w:val="99"/>
    <w:semiHidden/>
    <w:unhideWhenUsed/>
    <w:rsid w:val="008438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82"/>
    <w:rPr>
      <w:rFonts w:ascii="Segoe UI" w:eastAsia="Arial" w:hAnsi="Segoe UI" w:cs="Segoe UI"/>
      <w:sz w:val="18"/>
      <w:szCs w:val="18"/>
      <w:lang w:val="en"/>
    </w:rPr>
  </w:style>
  <w:style w:type="paragraph" w:styleId="CommentSubject">
    <w:name w:val="annotation subject"/>
    <w:basedOn w:val="CommentText"/>
    <w:next w:val="CommentText"/>
    <w:link w:val="CommentSubjectChar"/>
    <w:uiPriority w:val="99"/>
    <w:semiHidden/>
    <w:unhideWhenUsed/>
    <w:rsid w:val="00C32734"/>
    <w:pPr>
      <w:spacing w:after="0"/>
    </w:pPr>
    <w:rPr>
      <w:rFonts w:ascii="Arial" w:eastAsia="Arial" w:hAnsi="Arial" w:cs="Arial"/>
      <w:b/>
      <w:bCs/>
      <w:lang w:val="en"/>
    </w:rPr>
  </w:style>
  <w:style w:type="character" w:customStyle="1" w:styleId="CommentSubjectChar">
    <w:name w:val="Comment Subject Char"/>
    <w:basedOn w:val="CommentTextChar"/>
    <w:link w:val="CommentSubject"/>
    <w:uiPriority w:val="99"/>
    <w:semiHidden/>
    <w:rsid w:val="00C32734"/>
    <w:rPr>
      <w:rFonts w:ascii="Arial" w:eastAsia="Arial" w:hAnsi="Arial" w:cs="Arial"/>
      <w:b/>
      <w:bCs/>
      <w:sz w:val="20"/>
      <w:szCs w:val="20"/>
      <w:lang w:val="en"/>
    </w:rPr>
  </w:style>
  <w:style w:type="paragraph" w:styleId="FootnoteText">
    <w:name w:val="footnote text"/>
    <w:basedOn w:val="Normal"/>
    <w:link w:val="FootnoteTextChar"/>
    <w:uiPriority w:val="99"/>
    <w:semiHidden/>
    <w:unhideWhenUsed/>
    <w:rsid w:val="00404A68"/>
    <w:pPr>
      <w:spacing w:line="240" w:lineRule="auto"/>
    </w:pPr>
    <w:rPr>
      <w:sz w:val="20"/>
      <w:szCs w:val="20"/>
    </w:rPr>
  </w:style>
  <w:style w:type="character" w:customStyle="1" w:styleId="FootnoteTextChar">
    <w:name w:val="Footnote Text Char"/>
    <w:basedOn w:val="DefaultParagraphFont"/>
    <w:link w:val="FootnoteText"/>
    <w:uiPriority w:val="99"/>
    <w:semiHidden/>
    <w:rsid w:val="00404A68"/>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404A68"/>
    <w:rPr>
      <w:vertAlign w:val="superscript"/>
    </w:rPr>
  </w:style>
  <w:style w:type="character" w:styleId="UnresolvedMention">
    <w:name w:val="Unresolved Mention"/>
    <w:basedOn w:val="DefaultParagraphFont"/>
    <w:uiPriority w:val="99"/>
    <w:semiHidden/>
    <w:unhideWhenUsed/>
    <w:rsid w:val="00AE68B3"/>
    <w:rPr>
      <w:color w:val="605E5C"/>
      <w:shd w:val="clear" w:color="auto" w:fill="E1DFDD"/>
    </w:rPr>
  </w:style>
  <w:style w:type="paragraph" w:styleId="Revision">
    <w:name w:val="Revision"/>
    <w:hidden/>
    <w:uiPriority w:val="99"/>
    <w:semiHidden/>
    <w:rsid w:val="00A61B98"/>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wrosado@devtechsy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rosado@devtechsy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B67E48C3B296458BED6CD0D21D6B97" ma:contentTypeVersion="12" ma:contentTypeDescription="Create a new document." ma:contentTypeScope="" ma:versionID="2a4bffe4e280fa909ef780842d80374c">
  <xsd:schema xmlns:xsd="http://www.w3.org/2001/XMLSchema" xmlns:xs="http://www.w3.org/2001/XMLSchema" xmlns:p="http://schemas.microsoft.com/office/2006/metadata/properties" xmlns:ns2="e5c60e4e-da8a-4588-87dc-a5882fbc9e9b" xmlns:ns3="ea96bfa5-d283-410e-8d08-8d0e2b080380" targetNamespace="http://schemas.microsoft.com/office/2006/metadata/properties" ma:root="true" ma:fieldsID="2a9401bc209b72bc9a9c53105a89fdc7" ns2:_="" ns3:_="">
    <xsd:import namespace="e5c60e4e-da8a-4588-87dc-a5882fbc9e9b"/>
    <xsd:import namespace="ea96bfa5-d283-410e-8d08-8d0e2b0803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c60e4e-da8a-4588-87dc-a5882fbc9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96bfa5-d283-410e-8d08-8d0e2b0803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C142E-CBC9-49FC-9404-2022337A6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c60e4e-da8a-4588-87dc-a5882fbc9e9b"/>
    <ds:schemaRef ds:uri="ea96bfa5-d283-410e-8d08-8d0e2b0803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AB644E-B620-4FC8-B94B-59087D7D75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A40ADA-2213-4E84-91C7-35A384163A7F}">
  <ds:schemaRefs>
    <ds:schemaRef ds:uri="http://schemas.microsoft.com/sharepoint/v3/contenttype/forms"/>
  </ds:schemaRefs>
</ds:datastoreItem>
</file>

<file path=customXml/itemProps4.xml><?xml version="1.0" encoding="utf-8"?>
<ds:datastoreItem xmlns:ds="http://schemas.openxmlformats.org/officeDocument/2006/customXml" ds:itemID="{7AEF4A78-D7CE-49C8-9A78-0BB0898D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1203</Words>
  <Characters>6863</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Perez</dc:creator>
  <cp:keywords/>
  <dc:description/>
  <cp:lastModifiedBy>Eva Allison</cp:lastModifiedBy>
  <cp:revision>2</cp:revision>
  <cp:lastPrinted>2020-03-06T20:02:00Z</cp:lastPrinted>
  <dcterms:created xsi:type="dcterms:W3CDTF">2020-10-09T19:48:00Z</dcterms:created>
  <dcterms:modified xsi:type="dcterms:W3CDTF">2020-10-09T19:48:00Z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0x010100E5B67E48C3B296458BED6CD0D21D6B97</vt:lpwstr>
  </property>
</Properties>
</file>