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8"/>
        </w:rPr>
      </w:pPr>
      <w:r>
        <w:rPr>
          <w:rFonts w:ascii="Times New Roman"/>
          <w:sz w:val="48"/>
        </w:rPr>
        <w:drawing>
          <wp:anchor distT="0" distB="0" distL="0" distR="0" allowOverlap="1" layoutInCell="1" locked="0" behindDoc="1" simplePos="0" relativeHeight="487485440">
            <wp:simplePos x="0" y="0"/>
            <wp:positionH relativeFrom="page">
              <wp:posOffset>7760</wp:posOffset>
            </wp:positionH>
            <wp:positionV relativeFrom="page">
              <wp:posOffset>353820</wp:posOffset>
            </wp:positionV>
            <wp:extent cx="7561439" cy="103395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39" cy="1033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Times New Roman"/>
          <w:sz w:val="48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1358900</wp:posOffset>
                </wp:positionH>
                <wp:positionV relativeFrom="paragraph">
                  <wp:posOffset>371534</wp:posOffset>
                </wp:positionV>
                <wp:extent cx="5283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 h="0">
                              <a:moveTo>
                                <a:pt x="0" y="0"/>
                              </a:moveTo>
                              <a:lnTo>
                                <a:pt x="5283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pt;margin-top:29.254686pt;width:416pt;height:.1pt;mso-position-horizontal-relative:page;mso-position-vertical-relative:paragraph;z-index:-15728640;mso-wrap-distance-left:0;mso-wrap-distance-right:0" id="docshape1" coordorigin="2140,585" coordsize="8320,0" path="m2140,585l10460,585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</w:rPr>
        <w:t>Felipe</w:t>
      </w:r>
      <w:r>
        <w:rPr>
          <w:color w:val="1F4E78"/>
          <w:spacing w:val="-5"/>
        </w:rPr>
        <w:t> </w:t>
      </w:r>
      <w:r>
        <w:rPr>
          <w:color w:val="1F4E78"/>
        </w:rPr>
        <w:t>Pereira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Lisbôa</w:t>
      </w:r>
    </w:p>
    <w:p>
      <w:pPr>
        <w:spacing w:line="273" w:lineRule="exact" w:before="0"/>
        <w:ind w:left="0" w:right="177" w:firstLine="0"/>
        <w:jc w:val="right"/>
        <w:rPr>
          <w:rFonts w:ascii="Calibri"/>
          <w:i/>
          <w:sz w:val="22"/>
        </w:rPr>
      </w:pPr>
      <w:r>
        <w:rPr>
          <w:rFonts w:ascii="Times New Roman"/>
          <w:i/>
          <w:color w:val="1F4E78"/>
          <w:sz w:val="24"/>
        </w:rPr>
        <w:t>Nascimento: </w:t>
      </w:r>
      <w:r>
        <w:rPr>
          <w:rFonts w:ascii="Calibri"/>
          <w:i/>
          <w:color w:val="1F4E78"/>
          <w:spacing w:val="-2"/>
          <w:sz w:val="22"/>
        </w:rPr>
        <w:t>25/07/2016</w:t>
      </w:r>
    </w:p>
    <w:p>
      <w:pPr>
        <w:spacing w:line="274" w:lineRule="exact" w:before="0"/>
        <w:ind w:left="0" w:right="177" w:firstLine="0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1F4E78"/>
          <w:sz w:val="24"/>
        </w:rPr>
        <w:t>Avaliação:</w:t>
      </w:r>
      <w:r>
        <w:rPr>
          <w:rFonts w:ascii="Times New Roman" w:hAnsi="Times New Roman"/>
          <w:i/>
          <w:color w:val="1F4E78"/>
          <w:spacing w:val="-14"/>
          <w:sz w:val="24"/>
        </w:rPr>
        <w:t> </w:t>
      </w:r>
      <w:r>
        <w:rPr>
          <w:rFonts w:ascii="Times New Roman" w:hAnsi="Times New Roman"/>
          <w:i/>
          <w:color w:val="1F4E78"/>
          <w:spacing w:val="-2"/>
          <w:sz w:val="24"/>
        </w:rPr>
        <w:t>novembro/2024</w:t>
      </w:r>
    </w:p>
    <w:p>
      <w:pPr>
        <w:pStyle w:val="BodyText"/>
        <w:spacing w:line="259" w:lineRule="auto" w:before="276"/>
        <w:ind w:left="383" w:right="183" w:firstLine="360"/>
        <w:jc w:val="both"/>
      </w:pPr>
      <w:r>
        <w:rPr>
          <w:color w:val="FF0000"/>
        </w:rPr>
        <w:t>Felipe é acompanhado em psicoterapia nesta clínica desde junho de </w:t>
      </w:r>
      <w:r>
        <w:rPr>
          <w:color w:val="FF0000"/>
        </w:rPr>
        <w:t>2023. No final do ano ele iniciou um tratamento em grupo (com profisional fonoaudióloga e psicóloga na mesma sessão) com o objetivo de trabalhar as demandas de comportamento social.</w:t>
      </w:r>
    </w:p>
    <w:p>
      <w:pPr>
        <w:pStyle w:val="BodyText"/>
        <w:spacing w:line="259" w:lineRule="auto" w:before="159"/>
        <w:ind w:left="383" w:right="178" w:firstLine="360"/>
        <w:jc w:val="both"/>
      </w:pPr>
      <w:r>
        <w:rPr/>
        <w:t>Em março de 2024 por orientação de outros terapeutas que o acompanhavam, retornou ao atendimento individual devido ao seu </w:t>
      </w:r>
      <w:r>
        <w:rPr>
          <w:spacing w:val="-2"/>
        </w:rPr>
        <w:t>comportamento.</w:t>
      </w:r>
    </w:p>
    <w:p>
      <w:pPr>
        <w:pStyle w:val="BodyText"/>
        <w:spacing w:line="259" w:lineRule="auto" w:before="159"/>
        <w:ind w:left="383" w:right="178" w:firstLine="360"/>
        <w:jc w:val="both"/>
      </w:pPr>
      <w:r>
        <w:rPr/>
        <w:t>Felipe fugia do contato com as terapeutas, só queria brincar sozinho, demonstrava certa agressividade e gritava com frequência também. Suas brincadeiras sempre eram “catastróficas”, envolvendo sangue, morte, fogo </w:t>
      </w:r>
      <w:r>
        <w:rPr/>
        <w:t>e água (afogamentos).</w:t>
      </w:r>
    </w:p>
    <w:p>
      <w:pPr>
        <w:pStyle w:val="BodyText"/>
        <w:spacing w:before="159"/>
        <w:ind w:left="23" w:right="181" w:firstLine="570"/>
        <w:jc w:val="both"/>
      </w:pPr>
      <w:r>
        <w:rPr/>
        <w:t>Foram utilizados como protocolos de avaliação:</w:t>
      </w:r>
      <w:r>
        <w:rPr>
          <w:spacing w:val="-16"/>
        </w:rPr>
        <w:t> </w:t>
      </w:r>
      <w:r>
        <w:rPr/>
        <w:t>Avaliação </w:t>
      </w:r>
      <w:r>
        <w:rPr/>
        <w:t>Capacidades Funcionais e Emocionais do Desenvolvimento - FEDCs (modelo DIR/Floortime) e observação clínica.</w:t>
      </w:r>
    </w:p>
    <w:p>
      <w:pPr>
        <w:pStyle w:val="BodyText"/>
        <w:spacing w:before="182"/>
      </w:pPr>
    </w:p>
    <w:p>
      <w:pPr>
        <w:pStyle w:val="Heading1"/>
        <w:ind w:left="3198" w:right="0"/>
        <w:jc w:val="left"/>
      </w:pPr>
      <w:r>
        <w:rPr>
          <w:color w:val="1F4E78"/>
        </w:rPr>
        <w:t>Observação Clínica do </w:t>
      </w:r>
      <w:r>
        <w:rPr>
          <w:color w:val="1F4E78"/>
          <w:spacing w:val="-2"/>
        </w:rPr>
        <w:t>Comportamento</w:t>
      </w:r>
    </w:p>
    <w:p>
      <w:pPr>
        <w:pStyle w:val="BodyText"/>
        <w:spacing w:before="4"/>
        <w:rPr>
          <w:rFonts w:ascii="Times New Roman"/>
          <w:b/>
          <w:i/>
          <w:sz w:val="8"/>
        </w:rPr>
      </w:pPr>
      <w:r>
        <w:rPr>
          <w:rFonts w:ascii="Times New Roman"/>
          <w:b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76629</wp:posOffset>
                </wp:positionV>
                <wp:extent cx="57277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033784pt;width:451pt;height:.1pt;mso-position-horizontal-relative:page;mso-position-vertical-relative:paragraph;z-index:-15728128;mso-wrap-distance-left:0;mso-wrap-distance-right:0" id="docshape2" coordorigin="1440,121" coordsize="9020,0" path="m1440,121l10460,121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rPr>
          <w:rFonts w:ascii="Times New Roman"/>
          <w:b/>
          <w:i/>
          <w:sz w:val="36"/>
        </w:rPr>
      </w:pPr>
    </w:p>
    <w:p>
      <w:pPr>
        <w:pStyle w:val="BodyText"/>
        <w:spacing w:line="259" w:lineRule="auto"/>
        <w:ind w:left="383" w:right="181" w:firstLine="360"/>
        <w:jc w:val="both"/>
      </w:pPr>
      <w:r>
        <w:rPr/>
        <w:t>No início dos atendimentos, que iniciaram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março,</w:t>
      </w:r>
      <w:r>
        <w:rPr>
          <w:spacing w:val="-3"/>
        </w:rPr>
        <w:t> </w:t>
      </w:r>
      <w:r>
        <w:rPr/>
        <w:t>Felipe</w:t>
      </w:r>
      <w:r>
        <w:rPr>
          <w:spacing w:val="-3"/>
        </w:rPr>
        <w:t> </w:t>
      </w:r>
      <w:r>
        <w:rPr/>
        <w:t>fugia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contato, buscando se isolar, brincar sozinho, demonstrava certa agressividade em </w:t>
      </w:r>
      <w:r>
        <w:rPr/>
        <w:t>suas atitudes e gritava com frequência. Apresentava ansiedade, agitação e desorganização corporal. Muitas vezes usa seu corpo para demonstrar sensações de desconforto ou muitas movimentações numa busca para “organizar seu comportamento".</w:t>
      </w:r>
    </w:p>
    <w:p>
      <w:pPr>
        <w:pStyle w:val="BodyText"/>
        <w:spacing w:line="360" w:lineRule="auto" w:before="159"/>
        <w:ind w:left="383" w:right="178" w:firstLine="360"/>
        <w:jc w:val="both"/>
      </w:pPr>
      <w:r>
        <w:rPr/>
        <w:t>Aos poucos foi se sentindo mais confortável permitindo que a terapeuta participasse de suas brincadeiras (que continuavam com um teor ou um </w:t>
      </w:r>
      <w:r>
        <w:rPr/>
        <w:t>enredo catastrófico, envolvendo sangue, morte, fogo (pessoas queimadas) e água </w:t>
      </w:r>
      <w:r>
        <w:rPr>
          <w:spacing w:val="-2"/>
        </w:rPr>
        <w:t>(afogamentos).</w:t>
      </w:r>
    </w:p>
    <w:p>
      <w:pPr>
        <w:pStyle w:val="BodyText"/>
        <w:spacing w:line="360" w:lineRule="auto" w:before="160"/>
        <w:ind w:left="383" w:right="180" w:firstLine="360"/>
        <w:jc w:val="both"/>
      </w:pPr>
      <w:r>
        <w:rPr/>
        <w:t>Durante este processo, Felipe recebeu seu diagnóstico de TDAH pela </w:t>
      </w:r>
      <w:r>
        <w:rPr/>
        <w:t>sua médica</w:t>
      </w:r>
      <w:r>
        <w:rPr>
          <w:spacing w:val="13"/>
        </w:rPr>
        <w:t> </w:t>
      </w:r>
      <w:r>
        <w:rPr/>
        <w:t>neurologista</w:t>
      </w:r>
      <w:r>
        <w:rPr>
          <w:spacing w:val="15"/>
        </w:rPr>
        <w:t> </w:t>
      </w:r>
      <w:r>
        <w:rPr/>
        <w:t>e</w:t>
      </w:r>
      <w:r>
        <w:rPr>
          <w:spacing w:val="15"/>
        </w:rPr>
        <w:t> </w:t>
      </w:r>
      <w:r>
        <w:rPr/>
        <w:t>iniciou</w:t>
      </w:r>
      <w:r>
        <w:rPr>
          <w:spacing w:val="15"/>
        </w:rPr>
        <w:t> </w:t>
      </w:r>
      <w:r>
        <w:rPr/>
        <w:t>o</w:t>
      </w:r>
      <w:r>
        <w:rPr>
          <w:spacing w:val="15"/>
        </w:rPr>
        <w:t> </w:t>
      </w:r>
      <w:r>
        <w:rPr/>
        <w:t>tratamento</w:t>
      </w:r>
      <w:r>
        <w:rPr>
          <w:spacing w:val="15"/>
        </w:rPr>
        <w:t> </w:t>
      </w:r>
      <w:r>
        <w:rPr/>
        <w:t>com</w:t>
      </w:r>
      <w:r>
        <w:rPr>
          <w:spacing w:val="15"/>
        </w:rPr>
        <w:t> </w:t>
      </w:r>
      <w:r>
        <w:rPr/>
        <w:t>medicação.</w:t>
      </w:r>
      <w:r>
        <w:rPr>
          <w:spacing w:val="15"/>
        </w:rPr>
        <w:t> </w:t>
      </w:r>
      <w:r>
        <w:rPr/>
        <w:t>Foi</w:t>
      </w:r>
      <w:r>
        <w:rPr>
          <w:spacing w:val="15"/>
        </w:rPr>
        <w:t> </w:t>
      </w:r>
      <w:r>
        <w:rPr/>
        <w:t>nítida</w:t>
      </w:r>
      <w:r>
        <w:rPr>
          <w:spacing w:val="15"/>
        </w:rPr>
        <w:t> </w:t>
      </w:r>
      <w:r>
        <w:rPr/>
        <w:t>a </w:t>
      </w:r>
      <w:r>
        <w:rPr>
          <w:spacing w:val="-2"/>
        </w:rPr>
        <w:t>melhora</w:t>
      </w:r>
    </w:p>
    <w:p>
      <w:pPr>
        <w:pStyle w:val="BodyText"/>
        <w:spacing w:after="0" w:line="360" w:lineRule="auto"/>
        <w:jc w:val="both"/>
        <w:sectPr>
          <w:type w:val="continuous"/>
          <w:pgSz w:w="11920" w:h="16840"/>
          <w:pgMar w:top="1940" w:bottom="280" w:left="1417" w:right="1275"/>
        </w:sectPr>
      </w:pPr>
    </w:p>
    <w:p>
      <w:pPr>
        <w:pStyle w:val="BodyText"/>
        <w:spacing w:line="360" w:lineRule="auto" w:before="80"/>
        <w:ind w:left="383" w:right="184"/>
        <w:jc w:val="both"/>
      </w:pP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7760</wp:posOffset>
            </wp:positionH>
            <wp:positionV relativeFrom="page">
              <wp:posOffset>353820</wp:posOffset>
            </wp:positionV>
            <wp:extent cx="7561439" cy="103395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39" cy="1033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durante os atendimentos quanto a atenção nas atividades e foco, assim </w:t>
      </w:r>
      <w:r>
        <w:rPr/>
        <w:t>como também uma diminuição da agitação corporal.</w:t>
      </w:r>
    </w:p>
    <w:p>
      <w:pPr>
        <w:pStyle w:val="BodyText"/>
        <w:spacing w:line="360" w:lineRule="auto" w:before="160"/>
        <w:ind w:left="383" w:right="178" w:firstLine="516"/>
        <w:jc w:val="both"/>
      </w:pPr>
      <w:r>
        <w:rPr/>
        <w:t>Ao longo desta intervenção psicoterapêutica, são observados </w:t>
      </w:r>
      <w:r>
        <w:rPr/>
        <w:t>aspectos familiares, como por exemplo, a dinâmica de cuidados e como Felipe se</w:t>
      </w:r>
      <w:r>
        <w:rPr>
          <w:spacing w:val="40"/>
        </w:rPr>
        <w:t> </w:t>
      </w:r>
      <w:r>
        <w:rPr/>
        <w:t>identifica afetivamente com seus genitores. Durante este processo psicoterapêutico, Felipe viveu situações traumáticas como o afastamento da mãe, por internação e relatou também situações que aconteceram no passado (fatos que está conseguindo elaborar e comunicar agora).</w:t>
      </w:r>
    </w:p>
    <w:p>
      <w:pPr>
        <w:pStyle w:val="BodyText"/>
        <w:spacing w:line="360" w:lineRule="auto" w:before="160"/>
        <w:ind w:left="383" w:right="178" w:firstLine="360"/>
        <w:jc w:val="both"/>
      </w:pPr>
      <w:r>
        <w:rPr/>
        <w:t>Felipe relata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recorda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infância</w:t>
      </w:r>
      <w:r>
        <w:rPr>
          <w:spacing w:val="-3"/>
        </w:rPr>
        <w:t> </w:t>
      </w:r>
      <w:r>
        <w:rPr/>
        <w:t>antes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anos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idade,</w:t>
      </w:r>
      <w:r>
        <w:rPr>
          <w:spacing w:val="-3"/>
        </w:rPr>
        <w:t> </w:t>
      </w:r>
      <w:r>
        <w:rPr/>
        <w:t>o que caracteriza trauma infantil. É importante ressaltar que, no momento, Felipe precisa de extremo cuidado e atenção em relação a sua saúde emocional, visto que está em absoluta vulnerabilidade principalmente nas relações familiares.</w:t>
      </w:r>
    </w:p>
    <w:p>
      <w:pPr>
        <w:pStyle w:val="BodyText"/>
        <w:spacing w:line="360" w:lineRule="auto" w:before="160"/>
        <w:ind w:left="23" w:right="182" w:firstLine="570"/>
        <w:jc w:val="both"/>
      </w:pPr>
      <w:r>
        <w:rPr/>
        <w:t>Destaca-se também que durante este processo, foram realizadas </w:t>
      </w:r>
      <w:r>
        <w:rPr/>
        <w:t>várias sessões de orientação com o pai e tias de Felipe, os quais estavam sendo responsáveis por ele.</w:t>
      </w:r>
    </w:p>
    <w:p>
      <w:pPr>
        <w:pStyle w:val="BodyText"/>
        <w:spacing w:line="360" w:lineRule="auto"/>
        <w:ind w:left="23" w:right="181" w:firstLine="570"/>
        <w:jc w:val="both"/>
      </w:pPr>
      <w:r>
        <w:rPr/>
        <w:t>Tendo em vista que a família pode ser considerada o sistema que </w:t>
      </w:r>
      <w:r>
        <w:rPr/>
        <w:t>mais influencia diretamente o desenvolvimento da criança, essas relações e cuidados devem estar bem alinhados e seguros. A grande maioria das crianças experimenta com a família as primeiras situações de aprendizagem e repetição de padrões, normas e valores, e quando essa constituição familiar não está funcionando adequadamente, as interações socioemocionais são prejudicadas.</w:t>
      </w:r>
    </w:p>
    <w:p>
      <w:pPr>
        <w:pStyle w:val="BodyText"/>
        <w:spacing w:line="360" w:lineRule="auto"/>
        <w:ind w:left="23" w:right="180" w:firstLine="570"/>
        <w:jc w:val="both"/>
      </w:pPr>
      <w:r>
        <w:rPr/>
        <w:t>Observa-se então, que Felipe apresenta alta necessidade de receber</w:t>
      </w:r>
      <w:r>
        <w:rPr>
          <w:spacing w:val="40"/>
        </w:rPr>
        <w:t> </w:t>
      </w:r>
      <w:r>
        <w:rPr/>
        <w:t>estímulos de aceitação, afetividade e validação de suas emoções, para </w:t>
      </w:r>
      <w:r>
        <w:rPr/>
        <w:t>se desenvolver em todos seus aspectos, tornando-o capaz de se relacionar, refletir, tomar decisões e aprender. Esses estímulos, são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incentivos,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quais</w:t>
      </w:r>
      <w:r>
        <w:rPr>
          <w:spacing w:val="-4"/>
        </w:rPr>
        <w:t> </w:t>
      </w:r>
      <w:r>
        <w:rPr/>
        <w:t>podem</w:t>
      </w:r>
      <w:r>
        <w:rPr>
          <w:spacing w:val="-4"/>
        </w:rPr>
        <w:t> </w:t>
      </w:r>
      <w:r>
        <w:rPr/>
        <w:t>ser oferecidos por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jogos,</w:t>
      </w:r>
      <w:r>
        <w:rPr>
          <w:spacing w:val="-4"/>
        </w:rPr>
        <w:t> </w:t>
      </w:r>
      <w:r>
        <w:rPr/>
        <w:t>brincadeiras,</w:t>
      </w:r>
      <w:r>
        <w:rPr>
          <w:spacing w:val="-4"/>
        </w:rPr>
        <w:t> </w:t>
      </w:r>
      <w:r>
        <w:rPr/>
        <w:t>trocas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afeto,</w:t>
      </w:r>
      <w:r>
        <w:rPr>
          <w:spacing w:val="-4"/>
        </w:rPr>
        <w:t> </w:t>
      </w:r>
      <w:r>
        <w:rPr/>
        <w:t>conversas,</w:t>
      </w:r>
      <w:r>
        <w:rPr>
          <w:spacing w:val="-4"/>
        </w:rPr>
        <w:t> </w:t>
      </w:r>
      <w:r>
        <w:rPr/>
        <w:t>promoção</w:t>
      </w:r>
      <w:r>
        <w:rPr>
          <w:spacing w:val="-4"/>
        </w:rPr>
        <w:t> </w:t>
      </w:r>
      <w:r>
        <w:rPr/>
        <w:t>de autonomia no dia-a-dia, entre</w:t>
      </w:r>
      <w:r>
        <w:rPr>
          <w:spacing w:val="-3"/>
        </w:rPr>
        <w:t> </w:t>
      </w:r>
      <w:r>
        <w:rPr/>
        <w:t>outras</w:t>
      </w:r>
      <w:r>
        <w:rPr>
          <w:spacing w:val="-3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auxiliam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da criança. Dentro do setting terapêutico, Felipe relatou diversas vezes situações que vive em seu ambiente familiar, sinalizando dinâmicas em que sente grande desvalorização, desencadeando em si sentimentos de insegurança, medo e ansiedade. Tais apontamentos, não favorecem seu desenvolvimento de forma integral,</w:t>
      </w:r>
      <w:r>
        <w:rPr>
          <w:spacing w:val="41"/>
        </w:rPr>
        <w:t>  </w:t>
      </w:r>
      <w:r>
        <w:rPr/>
        <w:t>com</w:t>
      </w:r>
      <w:r>
        <w:rPr>
          <w:spacing w:val="41"/>
        </w:rPr>
        <w:t>  </w:t>
      </w:r>
      <w:r>
        <w:rPr/>
        <w:t>visto</w:t>
      </w:r>
      <w:r>
        <w:rPr>
          <w:spacing w:val="41"/>
        </w:rPr>
        <w:t>  </w:t>
      </w:r>
      <w:r>
        <w:rPr/>
        <w:t>que</w:t>
      </w:r>
      <w:r>
        <w:rPr>
          <w:spacing w:val="41"/>
        </w:rPr>
        <w:t>  </w:t>
      </w:r>
      <w:r>
        <w:rPr/>
        <w:t>o</w:t>
      </w:r>
      <w:r>
        <w:rPr>
          <w:spacing w:val="41"/>
        </w:rPr>
        <w:t>  </w:t>
      </w:r>
      <w:r>
        <w:rPr/>
        <w:t>papel</w:t>
      </w:r>
      <w:r>
        <w:rPr>
          <w:spacing w:val="41"/>
        </w:rPr>
        <w:t>  </w:t>
      </w:r>
      <w:r>
        <w:rPr/>
        <w:t>do</w:t>
      </w:r>
      <w:r>
        <w:rPr>
          <w:spacing w:val="42"/>
        </w:rPr>
        <w:t>  </w:t>
      </w:r>
      <w:r>
        <w:rPr/>
        <w:t>ambiente</w:t>
      </w:r>
      <w:r>
        <w:rPr>
          <w:spacing w:val="33"/>
        </w:rPr>
        <w:t>  </w:t>
      </w:r>
      <w:r>
        <w:rPr/>
        <w:t>é</w:t>
      </w:r>
      <w:r>
        <w:rPr>
          <w:spacing w:val="34"/>
        </w:rPr>
        <w:t>  </w:t>
      </w:r>
      <w:r>
        <w:rPr/>
        <w:t>vital</w:t>
      </w:r>
      <w:r>
        <w:rPr>
          <w:spacing w:val="34"/>
        </w:rPr>
        <w:t>  </w:t>
      </w:r>
      <w:r>
        <w:rPr/>
        <w:t>para</w:t>
      </w:r>
      <w:r>
        <w:rPr>
          <w:spacing w:val="33"/>
        </w:rPr>
        <w:t>  </w:t>
      </w:r>
      <w:r>
        <w:rPr/>
        <w:t>determinar</w:t>
      </w:r>
      <w:r>
        <w:rPr>
          <w:spacing w:val="34"/>
        </w:rPr>
        <w:t>  </w:t>
      </w:r>
      <w:r>
        <w:rPr>
          <w:spacing w:val="-10"/>
        </w:rPr>
        <w:t>o</w:t>
      </w:r>
    </w:p>
    <w:p>
      <w:pPr>
        <w:pStyle w:val="BodyText"/>
        <w:spacing w:after="0" w:line="360" w:lineRule="auto"/>
        <w:jc w:val="both"/>
        <w:sectPr>
          <w:pgSz w:w="11920" w:h="16840"/>
          <w:pgMar w:top="1360" w:bottom="280" w:left="1417" w:right="1275"/>
        </w:sectPr>
      </w:pPr>
    </w:p>
    <w:p>
      <w:pPr>
        <w:pStyle w:val="BodyText"/>
        <w:spacing w:line="360" w:lineRule="auto" w:before="80"/>
        <w:ind w:left="23" w:right="180"/>
        <w:jc w:val="both"/>
      </w:pPr>
      <w:r>
        <w:rPr/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7760</wp:posOffset>
            </wp:positionH>
            <wp:positionV relativeFrom="page">
              <wp:posOffset>353819</wp:posOffset>
            </wp:positionV>
            <wp:extent cx="7561439" cy="1033958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39" cy="10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desenvolvimento de uma criança. Portanto, finalizamos que 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suma</w:t>
      </w:r>
      <w:r>
        <w:rPr>
          <w:spacing w:val="40"/>
        </w:rPr>
        <w:t> </w:t>
      </w:r>
      <w:r>
        <w:rPr/>
        <w:t>importância a reflexão sobre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espaço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oferecido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Felipe: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deverá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organizado de acordo com a sua idade, isto é, propondo acolhimento socioemocional</w:t>
      </w:r>
      <w:r>
        <w:rPr>
          <w:spacing w:val="40"/>
        </w:rPr>
        <w:t> </w:t>
      </w:r>
      <w:r>
        <w:rPr/>
        <w:t>que a farão avançar no desenvolvimento de suas potencialidades. É importante ressaltar que o espaço deve estar povoado de objetos que retratem a</w:t>
      </w:r>
      <w:r>
        <w:rPr>
          <w:spacing w:val="-3"/>
        </w:rPr>
        <w:t> </w:t>
      </w:r>
      <w:r>
        <w:rPr/>
        <w:t>cultura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meio</w:t>
      </w:r>
      <w:r>
        <w:rPr>
          <w:spacing w:val="-3"/>
        </w:rPr>
        <w:t> </w:t>
      </w:r>
      <w:r>
        <w:rPr/>
        <w:t>social em que a criança está inserida, cercado de conexão, troca de afetos e interações familiares adequadas.</w:t>
      </w:r>
    </w:p>
    <w:p>
      <w:pPr>
        <w:pStyle w:val="BodyText"/>
        <w:spacing w:line="360" w:lineRule="auto"/>
        <w:ind w:left="23" w:right="177" w:firstLine="853"/>
        <w:jc w:val="both"/>
      </w:pPr>
      <w:r>
        <w:rPr/>
        <w:t>Em algumas sessões, Felipe foi se sentindo mais seguro e começou </w:t>
      </w:r>
      <w:r>
        <w:rPr/>
        <w:t>a demonstrar abertura para construirmos uma relação de muita afetividade e confiança. Hoje, Felipe sente-se seguro, entra em sala sem nenhum problema, demonstra - desde sempre - confiança pelo ambiente - e é possível negociar as atividades propostas sendo realizadas sem resistências.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693" w:right="0" w:firstLine="0"/>
        <w:jc w:val="both"/>
        <w:rPr>
          <w:rFonts w:ascii="Times New Roman"/>
          <w:b/>
          <w:i/>
          <w:sz w:val="34"/>
        </w:rPr>
      </w:pPr>
      <w:r>
        <w:rPr>
          <w:rFonts w:ascii="Times New Roman"/>
          <w:b/>
          <w:i/>
          <w:color w:val="1F4E78"/>
          <w:sz w:val="34"/>
        </w:rPr>
        <w:t>Capacidades</w:t>
      </w:r>
      <w:r>
        <w:rPr>
          <w:rFonts w:ascii="Times New Roman"/>
          <w:b/>
          <w:i/>
          <w:color w:val="1F4E78"/>
          <w:spacing w:val="-9"/>
          <w:sz w:val="34"/>
        </w:rPr>
        <w:t> </w:t>
      </w:r>
      <w:r>
        <w:rPr>
          <w:rFonts w:ascii="Times New Roman"/>
          <w:b/>
          <w:i/>
          <w:color w:val="1F4E78"/>
          <w:sz w:val="34"/>
        </w:rPr>
        <w:t>Funcionais</w:t>
      </w:r>
      <w:r>
        <w:rPr>
          <w:rFonts w:ascii="Times New Roman"/>
          <w:b/>
          <w:i/>
          <w:color w:val="1F4E78"/>
          <w:spacing w:val="-7"/>
          <w:sz w:val="34"/>
        </w:rPr>
        <w:t> </w:t>
      </w:r>
      <w:r>
        <w:rPr>
          <w:rFonts w:ascii="Times New Roman"/>
          <w:b/>
          <w:i/>
          <w:color w:val="1F4E78"/>
          <w:sz w:val="34"/>
        </w:rPr>
        <w:t>e</w:t>
      </w:r>
      <w:r>
        <w:rPr>
          <w:rFonts w:ascii="Times New Roman"/>
          <w:b/>
          <w:i/>
          <w:color w:val="1F4E78"/>
          <w:spacing w:val="-7"/>
          <w:sz w:val="34"/>
        </w:rPr>
        <w:t> </w:t>
      </w:r>
      <w:r>
        <w:rPr>
          <w:rFonts w:ascii="Times New Roman"/>
          <w:b/>
          <w:i/>
          <w:color w:val="1F4E78"/>
          <w:sz w:val="34"/>
        </w:rPr>
        <w:t>Emocionais</w:t>
      </w:r>
      <w:r>
        <w:rPr>
          <w:rFonts w:ascii="Times New Roman"/>
          <w:b/>
          <w:i/>
          <w:color w:val="1F4E78"/>
          <w:spacing w:val="-7"/>
          <w:sz w:val="34"/>
        </w:rPr>
        <w:t> </w:t>
      </w:r>
      <w:r>
        <w:rPr>
          <w:rFonts w:ascii="Times New Roman"/>
          <w:b/>
          <w:i/>
          <w:color w:val="1F4E78"/>
          <w:sz w:val="34"/>
        </w:rPr>
        <w:t>do</w:t>
      </w:r>
      <w:r>
        <w:rPr>
          <w:rFonts w:ascii="Times New Roman"/>
          <w:b/>
          <w:i/>
          <w:color w:val="1F4E78"/>
          <w:spacing w:val="-6"/>
          <w:sz w:val="34"/>
        </w:rPr>
        <w:t> </w:t>
      </w:r>
      <w:r>
        <w:rPr>
          <w:rFonts w:ascii="Times New Roman"/>
          <w:b/>
          <w:i/>
          <w:color w:val="1F4E78"/>
          <w:spacing w:val="-2"/>
          <w:sz w:val="34"/>
        </w:rPr>
        <w:t>Desenvolvimento</w:t>
      </w:r>
    </w:p>
    <w:p>
      <w:pPr>
        <w:pStyle w:val="BodyText"/>
        <w:spacing w:before="8"/>
        <w:rPr>
          <w:rFonts w:ascii="Times New Roman"/>
          <w:b/>
          <w:i/>
          <w:sz w:val="7"/>
        </w:rPr>
      </w:pPr>
      <w:r>
        <w:rPr>
          <w:rFonts w:ascii="Times New Roman"/>
          <w:b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71483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628614pt;width:451pt;height:.1pt;mso-position-horizontal-relative:page;mso-position-vertical-relative:paragraph;z-index:-15726592;mso-wrap-distance-left:0;mso-wrap-distance-right:0" id="docshape3" coordorigin="1440,113" coordsize="9020,0" path="m1440,113l10460,113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ind w:left="2055"/>
        <w:rPr>
          <w:rFonts w:ascii="Times New Roman"/>
        </w:rPr>
      </w:pPr>
      <w:r>
        <w:rPr>
          <w:rFonts w:ascii="Times New Roman"/>
          <w:color w:val="1F4E78"/>
        </w:rPr>
        <w:t>Functional Emotional Developmental Capacities (modelo DIR </w:t>
      </w:r>
      <w:r>
        <w:rPr>
          <w:rFonts w:ascii="Times New Roman"/>
          <w:color w:val="1F4E78"/>
          <w:spacing w:val="-2"/>
        </w:rPr>
        <w:t>floortime)</w:t>
      </w:r>
    </w:p>
    <w:p>
      <w:pPr>
        <w:pStyle w:val="BodyText"/>
        <w:spacing w:before="91"/>
        <w:rPr>
          <w:rFonts w:ascii="Times New Roman"/>
        </w:rPr>
      </w:pPr>
    </w:p>
    <w:p>
      <w:pPr>
        <w:pStyle w:val="Heading2"/>
      </w:pPr>
      <w:r>
        <w:rPr/>
        <w:t>Nível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Auto-regulação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interesse</w:t>
      </w:r>
      <w:r>
        <w:rPr>
          <w:spacing w:val="-1"/>
        </w:rPr>
        <w:t> </w:t>
      </w:r>
      <w:r>
        <w:rPr/>
        <w:t>pelo</w:t>
      </w:r>
      <w:r>
        <w:rPr>
          <w:spacing w:val="-1"/>
        </w:rPr>
        <w:t> </w:t>
      </w:r>
      <w:r>
        <w:rPr>
          <w:spacing w:val="-2"/>
        </w:rPr>
        <w:t>mundo</w:t>
      </w:r>
    </w:p>
    <w:p>
      <w:pPr>
        <w:spacing w:line="276" w:lineRule="auto" w:before="41"/>
        <w:ind w:left="743" w:right="19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É relacionado à habilidade da criança para regular sua atenção e </w:t>
      </w:r>
      <w:r>
        <w:rPr>
          <w:rFonts w:ascii="Times New Roman" w:hAnsi="Times New Roman"/>
          <w:i/>
          <w:sz w:val="24"/>
        </w:rPr>
        <w:t>seu comportamento enquanto está exposto a diferentes estímulos sensoriais.</w:t>
      </w:r>
    </w:p>
    <w:p>
      <w:pPr>
        <w:pStyle w:val="BodyText"/>
        <w:spacing w:line="276" w:lineRule="auto"/>
        <w:ind w:left="743" w:right="184"/>
        <w:jc w:val="both"/>
      </w:pPr>
      <w:r>
        <w:rPr/>
        <w:t>Felipe apresenta-se a maior parte do tempo focado, organizado e calmo, exceto quando Hipo/hiperestimulado ou desafiado a usar habilidades </w:t>
      </w:r>
      <w:r>
        <w:rPr/>
        <w:t>que ainda não domina/ ou não se interessa ou quando está sob fortes emoções.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  <w:ind w:left="803"/>
      </w:pPr>
      <w:r>
        <w:rPr/>
        <w:t>Nível 2 - Relacionamentos e Vínculo </w:t>
      </w:r>
      <w:r>
        <w:rPr>
          <w:spacing w:val="-2"/>
        </w:rPr>
        <w:t>afetivo</w:t>
      </w:r>
    </w:p>
    <w:p>
      <w:pPr>
        <w:spacing w:line="276" w:lineRule="auto" w:before="41"/>
        <w:ind w:left="743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Relacionado à habilidade da criança em engajar em relações de conforto e prazer. </w:t>
      </w:r>
      <w:r>
        <w:rPr>
          <w:sz w:val="24"/>
        </w:rPr>
        <w:t>Felipe</w:t>
      </w:r>
      <w:r>
        <w:rPr>
          <w:spacing w:val="40"/>
          <w:sz w:val="24"/>
        </w:rPr>
        <w:t> </w:t>
      </w:r>
      <w:r>
        <w:rPr>
          <w:sz w:val="24"/>
        </w:rPr>
        <w:t>apresenta</w:t>
      </w:r>
      <w:r>
        <w:rPr>
          <w:spacing w:val="40"/>
          <w:sz w:val="24"/>
        </w:rPr>
        <w:t> </w:t>
      </w:r>
      <w:r>
        <w:rPr>
          <w:sz w:val="24"/>
        </w:rPr>
        <w:t>capacidade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intimidade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afeto,</w:t>
      </w:r>
      <w:r>
        <w:rPr>
          <w:spacing w:val="40"/>
          <w:sz w:val="24"/>
        </w:rPr>
        <w:t> </w:t>
      </w:r>
      <w:r>
        <w:rPr>
          <w:sz w:val="24"/>
        </w:rPr>
        <w:t>porém</w:t>
      </w:r>
      <w:r>
        <w:rPr>
          <w:spacing w:val="40"/>
          <w:sz w:val="24"/>
        </w:rPr>
        <w:t> </w:t>
      </w:r>
      <w:r>
        <w:rPr>
          <w:sz w:val="24"/>
        </w:rPr>
        <w:t>pode</w:t>
      </w:r>
      <w:r>
        <w:rPr>
          <w:spacing w:val="40"/>
          <w:sz w:val="24"/>
        </w:rPr>
        <w:t> </w:t>
      </w:r>
      <w:r>
        <w:rPr>
          <w:sz w:val="24"/>
        </w:rPr>
        <w:t>perder</w:t>
      </w:r>
      <w:r>
        <w:rPr>
          <w:spacing w:val="37"/>
          <w:sz w:val="24"/>
        </w:rPr>
        <w:t> </w:t>
      </w:r>
      <w:r>
        <w:rPr>
          <w:sz w:val="24"/>
        </w:rPr>
        <w:t>a interação por emoções fortes como a raiva ou separação.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</w:pPr>
      <w:r>
        <w:rPr/>
        <w:t>Nível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Reciprocidade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comunicação </w:t>
      </w:r>
      <w:r>
        <w:rPr>
          <w:spacing w:val="-2"/>
        </w:rPr>
        <w:t>intencional</w:t>
      </w:r>
    </w:p>
    <w:p>
      <w:pPr>
        <w:spacing w:line="276" w:lineRule="auto" w:before="42"/>
        <w:ind w:left="743" w:right="178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Relacionado à capacidade de se envolver intencionalmente em situações </w:t>
      </w:r>
      <w:r>
        <w:rPr>
          <w:rFonts w:ascii="Times New Roman" w:hAnsi="Times New Roman"/>
          <w:i/>
          <w:sz w:val="24"/>
        </w:rPr>
        <w:t>de comunicação. Envolve a capacidade da criança de abrir e fechar círculos de comunicação. É a capacidade de trocar informações, ensinando sobre nossas intenções, dando-nos um senso de tranquilidade e confiança de fazer as coisas acontecerem criando uma estabilidade sensorial de quem somos.</w:t>
      </w:r>
    </w:p>
    <w:p>
      <w:pPr>
        <w:spacing w:after="0" w:line="276" w:lineRule="auto"/>
        <w:jc w:val="both"/>
        <w:rPr>
          <w:rFonts w:ascii="Times New Roman" w:hAnsi="Times New Roman"/>
          <w:i/>
          <w:sz w:val="24"/>
        </w:rPr>
        <w:sectPr>
          <w:pgSz w:w="11920" w:h="16840"/>
          <w:pgMar w:top="1360" w:bottom="280" w:left="1417" w:right="1275"/>
        </w:sectPr>
      </w:pPr>
    </w:p>
    <w:p>
      <w:pPr>
        <w:pStyle w:val="BodyText"/>
        <w:spacing w:line="276" w:lineRule="auto" w:before="80"/>
        <w:ind w:left="743" w:right="184" w:firstLine="81"/>
        <w:jc w:val="both"/>
      </w:pPr>
      <w:r>
        <w:rPr/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7760</wp:posOffset>
            </wp:positionH>
            <wp:positionV relativeFrom="page">
              <wp:posOffset>353819</wp:posOffset>
            </wp:positionV>
            <wp:extent cx="7561439" cy="1033958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39" cy="10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Felipe apresenta-se frequentemente intencional e organizado, inclusive </w:t>
      </w:r>
      <w:r>
        <w:rPr/>
        <w:t>com facilidade para se comunicar socialmente quando estressado.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</w:pPr>
      <w:r>
        <w:rPr/>
        <w:t>Nível</w:t>
      </w:r>
      <w:r>
        <w:rPr>
          <w:spacing w:val="-2"/>
        </w:rPr>
        <w:t> </w:t>
      </w:r>
      <w:r>
        <w:rPr/>
        <w:t>4 - Organização comportamental e solução de </w:t>
      </w:r>
      <w:r>
        <w:rPr>
          <w:spacing w:val="-2"/>
        </w:rPr>
        <w:t>problemas</w:t>
      </w:r>
    </w:p>
    <w:p>
      <w:pPr>
        <w:spacing w:before="42"/>
        <w:ind w:left="743" w:right="0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Caracteriza-se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pelos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círculos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comunicação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dentro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das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sequências</w:t>
      </w:r>
      <w:r>
        <w:rPr>
          <w:rFonts w:ascii="Times New Roman" w:hAnsi="Times New Roman"/>
          <w:i/>
          <w:spacing w:val="-2"/>
          <w:sz w:val="24"/>
        </w:rPr>
        <w:t> interativas.</w:t>
      </w:r>
    </w:p>
    <w:p>
      <w:pPr>
        <w:spacing w:line="276" w:lineRule="auto" w:before="41"/>
        <w:ind w:left="743" w:right="177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Tem relação com a habilidade de resolver problemas e formar uma noção </w:t>
      </w:r>
      <w:r>
        <w:rPr>
          <w:rFonts w:ascii="Times New Roman" w:hAnsi="Times New Roman"/>
          <w:i/>
          <w:sz w:val="24"/>
        </w:rPr>
        <w:t>de individualidade. É a habilidade da criança em criar gestos mais complexos, segurando uma série de ações dentro de uma construção de ideias elaboradas e autocontrole do comportamento, ajudando-o a solucionar problemas</w:t>
      </w:r>
    </w:p>
    <w:p>
      <w:pPr>
        <w:pStyle w:val="BodyText"/>
        <w:spacing w:line="276" w:lineRule="auto"/>
        <w:ind w:left="758" w:right="182" w:firstLine="70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Durante as sessões , percebe-se que Felipe frequentemente lê as pistas </w:t>
      </w:r>
      <w:r>
        <w:rPr>
          <w:rFonts w:ascii="Times New Roman" w:hAnsi="Times New Roman"/>
        </w:rPr>
        <w:t>e responde, conseguindo compartilhar a brincadeira e interesses. Pode se apresentar vulnerável ao estresse.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3"/>
        <w:rPr>
          <w:rFonts w:ascii="Times New Roman"/>
        </w:rPr>
      </w:pPr>
    </w:p>
    <w:p>
      <w:pPr>
        <w:pStyle w:val="Heading2"/>
      </w:pPr>
      <w:r>
        <w:rPr/>
        <w:t>Nível 5 - Capacidade de </w:t>
      </w:r>
      <w:r>
        <w:rPr>
          <w:spacing w:val="-2"/>
        </w:rPr>
        <w:t>elaboração</w:t>
      </w:r>
    </w:p>
    <w:p>
      <w:pPr>
        <w:spacing w:before="41"/>
        <w:ind w:left="743" w:right="0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Está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relacionado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com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elaboração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atividades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simbólicas.</w:t>
      </w:r>
    </w:p>
    <w:p>
      <w:pPr>
        <w:pStyle w:val="BodyText"/>
        <w:spacing w:line="276" w:lineRule="auto" w:before="42"/>
        <w:ind w:left="743" w:right="185"/>
        <w:jc w:val="both"/>
      </w:pPr>
      <w:r>
        <w:rPr/>
        <w:t>Usa as idéias para expressar uma ampla gama de</w:t>
      </w:r>
      <w:r>
        <w:rPr>
          <w:spacing w:val="-3"/>
        </w:rPr>
        <w:t> </w:t>
      </w:r>
      <w:r>
        <w:rPr/>
        <w:t>emoções.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imaginativo</w:t>
      </w:r>
      <w:r>
        <w:rPr>
          <w:spacing w:val="-3"/>
        </w:rPr>
        <w:t> </w:t>
      </w:r>
      <w:r>
        <w:rPr/>
        <w:t>e criativo a maior parte do tempo, mesmo sob estresse.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  <w:jc w:val="left"/>
      </w:pPr>
      <w:r>
        <w:rPr/>
        <w:t>Nível 6 - Pensamento emocional lógico- </w:t>
      </w:r>
      <w:r>
        <w:rPr>
          <w:spacing w:val="-2"/>
        </w:rPr>
        <w:t>abstrato</w:t>
      </w:r>
    </w:p>
    <w:p>
      <w:pPr>
        <w:spacing w:before="41"/>
        <w:ind w:left="74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Elaboração de ideias e capacidade de ter um pensamento </w:t>
      </w:r>
      <w:r>
        <w:rPr>
          <w:rFonts w:ascii="Times New Roman" w:hAnsi="Times New Roman"/>
          <w:i/>
          <w:spacing w:val="-2"/>
          <w:sz w:val="24"/>
        </w:rPr>
        <w:t>abstrato.</w:t>
      </w:r>
    </w:p>
    <w:p>
      <w:pPr>
        <w:pStyle w:val="BodyText"/>
        <w:spacing w:line="276" w:lineRule="auto" w:before="42"/>
        <w:ind w:left="743" w:right="85"/>
        <w:rPr>
          <w:rFonts w:ascii="Times New Roman" w:hAnsi="Times New Roman"/>
        </w:rPr>
      </w:pPr>
      <w:r>
        <w:rPr>
          <w:rFonts w:ascii="Times New Roman" w:hAnsi="Times New Roman"/>
        </w:rPr>
        <w:t>Felipe alcança este nível de capacidade.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Possui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pensamento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lógico,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abstrato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flexível de maneira ampla. O pensamento dá suporte ao movimento e às relações.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Heading2"/>
        <w:spacing w:before="1"/>
      </w:pPr>
      <w:r>
        <w:rPr/>
        <w:t>Nível 7 - </w:t>
      </w:r>
      <w:r>
        <w:rPr>
          <w:color w:val="202020"/>
        </w:rPr>
        <w:t>Capacidade 7: Perspectivas </w:t>
      </w:r>
      <w:r>
        <w:rPr>
          <w:color w:val="202020"/>
          <w:spacing w:val="-2"/>
        </w:rPr>
        <w:t>Múltiplas</w:t>
      </w:r>
    </w:p>
    <w:p>
      <w:pPr>
        <w:spacing w:line="276" w:lineRule="auto" w:before="41"/>
        <w:ind w:left="743" w:right="179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202020"/>
          <w:sz w:val="24"/>
        </w:rPr>
        <w:t>Nesta fase, as crianças vão além de causas simples para o raciocínio</w:t>
      </w:r>
      <w:r>
        <w:rPr>
          <w:rFonts w:ascii="Times New Roman" w:hAnsi="Times New Roman"/>
          <w:i/>
          <w:color w:val="202020"/>
          <w:spacing w:val="-2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e</w:t>
      </w:r>
      <w:r>
        <w:rPr>
          <w:rFonts w:ascii="Times New Roman" w:hAnsi="Times New Roman"/>
          <w:i/>
          <w:color w:val="202020"/>
          <w:spacing w:val="-2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passam</w:t>
      </w:r>
      <w:r>
        <w:rPr>
          <w:rFonts w:ascii="Times New Roman" w:hAnsi="Times New Roman"/>
          <w:i/>
          <w:color w:val="202020"/>
          <w:spacing w:val="-2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para</w:t>
      </w:r>
      <w:r>
        <w:rPr>
          <w:rFonts w:ascii="Times New Roman" w:hAnsi="Times New Roman"/>
          <w:i/>
          <w:color w:val="202020"/>
          <w:spacing w:val="80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o pensamento multicausal. (Talvez o amigo X não queira brincar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comigo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porque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não gosta de mim, ou porque já está brincando com Y, ou porque tem medo de que eu quebre a torre dele.) Essa capacidade permite que a criança compare e </w:t>
      </w:r>
      <w:r>
        <w:rPr>
          <w:rFonts w:ascii="Times New Roman" w:hAnsi="Times New Roman"/>
          <w:i/>
          <w:color w:val="202020"/>
          <w:sz w:val="24"/>
        </w:rPr>
        <w:t>contraste duas coisas. Além disso, se um amigo não pode jogar, ele pode pedir a outro para jogar. Para aprender o pensamento multicausal, as crianças devem ser capazes de investir emoção em mais de uma possibilidade. Nesta fase, as crianças podem entender a dinâmica familiar em termos de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relacionamentos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entre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pessoas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diferentes, em vez de apenas em termos de atender às suas próprias necessidades.</w:t>
      </w:r>
    </w:p>
    <w:p>
      <w:pPr>
        <w:pStyle w:val="BodyText"/>
        <w:ind w:left="743" w:right="181" w:hanging="15"/>
        <w:jc w:val="both"/>
      </w:pPr>
      <w:r>
        <w:rPr/>
        <w:t>Ao desenvolver mais habilidades nos níveis anteriores, Felipe terá a capacidade de investir sua emoção em mais de uma possibilidade, </w:t>
      </w:r>
      <w:r>
        <w:rPr/>
        <w:t>controle de atitudes impulsivas, seu senso sustentado de si mesmo e dos outros, através do autocontrole do comportamento. Felipe ainda apresenta atitudes impulsivas e desajustadas que trazem grandes prejuízos à</w:t>
      </w:r>
      <w:r>
        <w:rPr>
          <w:spacing w:val="40"/>
        </w:rPr>
        <w:t> </w:t>
      </w:r>
      <w:r>
        <w:rPr/>
        <w:t>sua vida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e afetiva,</w:t>
      </w:r>
      <w:r>
        <w:rPr>
          <w:spacing w:val="15"/>
        </w:rPr>
        <w:t> </w:t>
      </w:r>
      <w:r>
        <w:rPr/>
        <w:t>j</w:t>
      </w:r>
      <w:r>
        <w:rPr>
          <w:color w:val="000000"/>
          <w:shd w:fill="FFFFFF" w:color="auto" w:val="clear"/>
        </w:rPr>
        <w:t>ustamente</w:t>
      </w:r>
      <w:r>
        <w:rPr>
          <w:color w:val="000000"/>
          <w:spacing w:val="15"/>
          <w:shd w:fill="FFFFFF" w:color="auto" w:val="clear"/>
        </w:rPr>
        <w:t> </w:t>
      </w:r>
      <w:r>
        <w:rPr>
          <w:color w:val="000000"/>
          <w:shd w:fill="FFFFFF" w:color="auto" w:val="clear"/>
        </w:rPr>
        <w:t>porque</w:t>
      </w:r>
      <w:r>
        <w:rPr>
          <w:color w:val="000000"/>
          <w:spacing w:val="15"/>
          <w:shd w:fill="FFFFFF" w:color="auto" w:val="clear"/>
        </w:rPr>
        <w:t> </w:t>
      </w:r>
      <w:r>
        <w:rPr>
          <w:color w:val="000000"/>
          <w:shd w:fill="FFFFFF" w:color="auto" w:val="clear"/>
        </w:rPr>
        <w:t>apresentava</w:t>
      </w:r>
      <w:r>
        <w:rPr>
          <w:color w:val="000000"/>
          <w:spacing w:val="15"/>
          <w:shd w:fill="FFFFFF" w:color="auto" w:val="clear"/>
        </w:rPr>
        <w:t> </w:t>
      </w:r>
      <w:r>
        <w:rPr>
          <w:color w:val="000000"/>
          <w:shd w:fill="FFFFFF" w:color="auto" w:val="clear"/>
        </w:rPr>
        <w:t>muitas dificuldades de controlar </w:t>
      </w:r>
      <w:r>
        <w:rPr>
          <w:color w:val="000000"/>
          <w:spacing w:val="-4"/>
          <w:shd w:fill="FFFFFF" w:color="auto" w:val="clear"/>
        </w:rPr>
        <w:t>suas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1275"/>
        </w:sectPr>
      </w:pPr>
    </w:p>
    <w:p>
      <w:pPr>
        <w:pStyle w:val="BodyText"/>
        <w:spacing w:before="80"/>
        <w:ind w:left="743" w:right="183"/>
        <w:jc w:val="both"/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7760</wp:posOffset>
            </wp:positionH>
            <wp:positionV relativeFrom="page">
              <wp:posOffset>353819</wp:posOffset>
            </wp:positionV>
            <wp:extent cx="7555089" cy="1033958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89" cy="10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hd w:fill="FFFFFF" w:color="auto" w:val="clear"/>
        </w:rPr>
        <w:t>emoções e seus atos. Seu progresso tem sido visível nos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ambientes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em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que</w:t>
      </w:r>
      <w:r>
        <w:rPr>
          <w:color w:val="000000"/>
        </w:rPr>
        <w:t> </w:t>
      </w:r>
      <w:r>
        <w:rPr>
          <w:color w:val="000000"/>
          <w:spacing w:val="-2"/>
        </w:rPr>
        <w:t>circula.</w:t>
      </w:r>
    </w:p>
    <w:p>
      <w:pPr>
        <w:pStyle w:val="BodyText"/>
        <w:spacing w:before="41"/>
      </w:pPr>
    </w:p>
    <w:p>
      <w:pPr>
        <w:pStyle w:val="Heading2"/>
      </w:pPr>
      <w:r>
        <w:rPr/>
        <w:t>Nível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Pensamento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Área </w:t>
      </w:r>
      <w:r>
        <w:rPr>
          <w:spacing w:val="-2"/>
        </w:rPr>
        <w:t>Cinzenta</w:t>
      </w:r>
    </w:p>
    <w:p>
      <w:pPr>
        <w:spacing w:line="276" w:lineRule="auto" w:before="41"/>
        <w:ind w:left="743" w:right="181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202020"/>
          <w:sz w:val="24"/>
        </w:rPr>
        <w:t>Esse tipo de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pensamento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permite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que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as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crianças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comecem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a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entender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graus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variados ou influência relativa das coisas. Isso é importante para a escola, já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que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as</w:t>
      </w:r>
      <w:r>
        <w:rPr>
          <w:rFonts w:ascii="Times New Roman" w:hAnsi="Times New Roman"/>
          <w:i/>
          <w:color w:val="202020"/>
          <w:spacing w:val="-3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crianças muitas vezes devem pesar fatores e influências relativas. Isso também é útil para os colegas, pois esse tipo de pensamento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oferece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novas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maneiras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de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resolver</w:t>
      </w:r>
      <w:r>
        <w:rPr>
          <w:rFonts w:ascii="Times New Roman" w:hAnsi="Times New Roman"/>
          <w:i/>
          <w:color w:val="202020"/>
          <w:spacing w:val="-5"/>
          <w:sz w:val="24"/>
        </w:rPr>
        <w:t> </w:t>
      </w:r>
      <w:r>
        <w:rPr>
          <w:rFonts w:ascii="Times New Roman" w:hAnsi="Times New Roman"/>
          <w:i/>
          <w:color w:val="202020"/>
          <w:sz w:val="24"/>
        </w:rPr>
        <w:t>problemas, e as crianças agora podem se comprometer.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ind w:left="743" w:right="188" w:firstLine="261"/>
        <w:jc w:val="both"/>
      </w:pPr>
      <w:r>
        <w:rPr/>
        <w:t>Apresenta ilhas deste nível de desenvolvimento. Ao desenvolver </w:t>
      </w:r>
      <w:r>
        <w:rPr/>
        <w:t>mais habilidades nos níveis anteriores, Felipe será capaz de </w:t>
      </w:r>
      <w:r>
        <w:rPr>
          <w:color w:val="040C28"/>
        </w:rPr>
        <w:t>considerar as consequências de suas ações, causa ou efeito e resolução de problemas</w:t>
      </w:r>
      <w:r>
        <w:rPr>
          <w:color w:val="4D5056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1"/>
      </w:pPr>
      <w:r>
        <w:rPr>
          <w:color w:val="1F4E78"/>
        </w:rPr>
        <w:t>Orientações e </w:t>
      </w:r>
      <w:r>
        <w:rPr>
          <w:color w:val="1F4E78"/>
          <w:spacing w:val="-2"/>
        </w:rPr>
        <w:t>observações</w:t>
      </w:r>
    </w:p>
    <w:p>
      <w:pPr>
        <w:pStyle w:val="BodyText"/>
        <w:spacing w:before="4"/>
        <w:rPr>
          <w:rFonts w:ascii="Times New Roman"/>
          <w:b/>
          <w:i/>
          <w:sz w:val="9"/>
        </w:rPr>
      </w:pPr>
      <w:r>
        <w:rPr>
          <w:rFonts w:ascii="Times New Roman"/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84093</wp:posOffset>
                </wp:positionV>
                <wp:extent cx="57277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2151pt;width:451pt;height:.1pt;mso-position-horizontal-relative:page;mso-position-vertical-relative:paragraph;z-index:-15725056;mso-wrap-distance-left:0;mso-wrap-distance-right:0" id="docshape4" coordorigin="1440,132" coordsize="9020,0" path="m1440,132l10460,132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23" w:right="186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Orienta-se que Felipe mantenha-se em intervenção psicoterapêutica, pois encontra-</w:t>
      </w:r>
      <w:r>
        <w:rPr>
          <w:rFonts w:ascii="Times New Roman" w:hAnsi="Times New Roman"/>
        </w:rPr>
        <w:t>se em estado de vulnerabilidade emocional,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acarretando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comportamentos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disfuncionais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sua idade e consequentemente afetando seu desempenho escolar.</w:t>
      </w:r>
    </w:p>
    <w:p>
      <w:pPr>
        <w:pStyle w:val="BodyText"/>
        <w:ind w:left="23" w:right="178" w:firstLine="76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Faz-se necessário acompanhamento de um médico neurologista infantil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a fim </w:t>
      </w:r>
      <w:r>
        <w:rPr>
          <w:rFonts w:ascii="Times New Roman" w:hAnsi="Times New Roman"/>
        </w:rPr>
        <w:t>de observar e acompanhar seu desenvolvimento.</w:t>
      </w:r>
    </w:p>
    <w:p>
      <w:pPr>
        <w:pStyle w:val="BodyText"/>
        <w:ind w:left="23" w:right="18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Para a efetividade deste trabalho, é essencial o apoio e a presença dos </w:t>
      </w:r>
      <w:r>
        <w:rPr>
          <w:rFonts w:ascii="Times New Roman" w:hAnsi="Times New Roman"/>
        </w:rPr>
        <w:t>responsáveis, participando de comum acordo do processo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terapêutico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semanalmente,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zelando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priorizando o bem estar físico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emocional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Felipe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sendo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também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mediadores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das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relações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diversos ambientes sociais por onde Felipe circula no seu dia a dia.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2"/>
        <w:rPr>
          <w:rFonts w:ascii="Times New Roman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302435</wp:posOffset>
                </wp:positionV>
                <wp:extent cx="57277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81382pt;width:451pt;height:.1pt;mso-position-horizontal-relative:page;mso-position-vertical-relative:paragraph;z-index:-15724544;mso-wrap-distance-left:0;mso-wrap-distance-right:0" id="docshape5" coordorigin="1440,476" coordsize="9020,0" path="m1440,476l10460,476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</w:rPr>
        <w:t>Participe das vitórias de seu </w:t>
      </w:r>
      <w:r>
        <w:rPr>
          <w:color w:val="1F4E78"/>
          <w:spacing w:val="-2"/>
        </w:rPr>
        <w:t>filho</w:t>
      </w:r>
    </w:p>
    <w:p>
      <w:pPr>
        <w:spacing w:before="0"/>
        <w:ind w:left="5255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1F4E78"/>
          <w:sz w:val="24"/>
        </w:rPr>
        <w:t>Planejamento de condutas </w:t>
      </w:r>
      <w:r>
        <w:rPr>
          <w:rFonts w:ascii="Times New Roman" w:hAnsi="Times New Roman"/>
          <w:i/>
          <w:color w:val="1F4E78"/>
          <w:spacing w:val="-2"/>
          <w:sz w:val="24"/>
        </w:rPr>
        <w:t>terapêuticas</w:t>
      </w:r>
    </w:p>
    <w:p>
      <w:pPr>
        <w:pStyle w:val="BodyText"/>
        <w:spacing w:before="274"/>
        <w:rPr>
          <w:rFonts w:ascii="Times New Roman"/>
          <w:i/>
        </w:rPr>
      </w:pPr>
    </w:p>
    <w:p>
      <w:pPr>
        <w:pStyle w:val="Heading2"/>
        <w:numPr>
          <w:ilvl w:val="0"/>
          <w:numId w:val="1"/>
        </w:numPr>
        <w:tabs>
          <w:tab w:pos="1372" w:val="left" w:leader="none"/>
        </w:tabs>
        <w:spacing w:line="240" w:lineRule="auto" w:before="0" w:after="0"/>
        <w:ind w:left="1372" w:right="0" w:hanging="494"/>
        <w:jc w:val="left"/>
      </w:pPr>
      <w:r>
        <w:rPr/>
        <w:t>Autoconhecimento e Desenvolvimento </w:t>
      </w:r>
      <w:r>
        <w:rPr>
          <w:spacing w:val="-2"/>
        </w:rPr>
        <w:t>Pessoal</w:t>
      </w:r>
    </w:p>
    <w:p>
      <w:pPr>
        <w:pStyle w:val="BodyText"/>
        <w:spacing w:line="276" w:lineRule="auto" w:before="42"/>
        <w:ind w:left="23" w:right="532" w:firstLine="555"/>
        <w:rPr>
          <w:rFonts w:ascii="Times New Roman" w:hAnsi="Times New Roman"/>
        </w:rPr>
      </w:pPr>
      <w:r>
        <w:rPr>
          <w:rFonts w:ascii="Times New Roman" w:hAnsi="Times New Roman"/>
        </w:rPr>
        <w:t>Seja positivo nas emoções (evitar comportamentos de agressividade e </w:t>
      </w:r>
      <w:r>
        <w:rPr>
          <w:rFonts w:ascii="Times New Roman" w:hAnsi="Times New Roman"/>
        </w:rPr>
        <w:t>irritação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diante de Felipe é fundamental para o seu desenvolvimento).</w:t>
      </w:r>
    </w:p>
    <w:p>
      <w:pPr>
        <w:pStyle w:val="BodyText"/>
        <w:spacing w:before="41"/>
        <w:rPr>
          <w:rFonts w:ascii="Times New Roman"/>
        </w:rPr>
      </w:pPr>
    </w:p>
    <w:p>
      <w:pPr>
        <w:pStyle w:val="BodyText"/>
        <w:ind w:left="578"/>
        <w:rPr>
          <w:rFonts w:ascii="Times New Roman"/>
        </w:rPr>
      </w:pPr>
      <w:r>
        <w:rPr>
          <w:rFonts w:ascii="Times New Roman"/>
        </w:rPr>
        <w:t>Exercitar para que ela veja o </w:t>
      </w:r>
      <w:r>
        <w:rPr>
          <w:rFonts w:ascii="Times New Roman"/>
          <w:spacing w:val="-2"/>
        </w:rPr>
        <w:t>exemplo: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pacing w:val="-2"/>
          <w:sz w:val="24"/>
        </w:rPr>
        <w:t>Compaixão;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sz w:val="24"/>
        </w:rPr>
      </w:pPr>
      <w:r>
        <w:rPr>
          <w:spacing w:val="-2"/>
          <w:sz w:val="24"/>
        </w:rPr>
        <w:t>Gratidão;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pacing w:val="-2"/>
          <w:sz w:val="24"/>
        </w:rPr>
        <w:t>Confiança;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sz w:val="24"/>
        </w:rPr>
      </w:pPr>
      <w:r>
        <w:rPr>
          <w:sz w:val="24"/>
        </w:rPr>
        <w:t>Garantir a autonomia </w:t>
      </w:r>
      <w:r>
        <w:rPr>
          <w:spacing w:val="-2"/>
          <w:sz w:val="24"/>
        </w:rPr>
        <w:t>dela;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z w:val="24"/>
        </w:rPr>
        <w:t>Atividades que estimulem o relacionamento </w:t>
      </w:r>
      <w:r>
        <w:rPr>
          <w:spacing w:val="-2"/>
          <w:sz w:val="24"/>
        </w:rPr>
        <w:t>familiar;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z w:val="24"/>
        </w:rPr>
        <w:t>Cuide de sua saúde física e </w:t>
      </w:r>
      <w:r>
        <w:rPr>
          <w:spacing w:val="-2"/>
          <w:sz w:val="24"/>
        </w:rPr>
        <w:t>mental;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sz w:val="24"/>
        </w:rPr>
      </w:pPr>
      <w:r>
        <w:rPr>
          <w:sz w:val="24"/>
        </w:rPr>
        <w:t>Validem</w:t>
      </w:r>
      <w:r>
        <w:rPr>
          <w:spacing w:val="-7"/>
          <w:sz w:val="24"/>
        </w:rPr>
        <w:t> </w:t>
      </w:r>
      <w:r>
        <w:rPr>
          <w:sz w:val="24"/>
        </w:rPr>
        <w:t>sempre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emoções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dela;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60" w:bottom="28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60" w:after="0"/>
        <w:ind w:left="717" w:right="0" w:hanging="13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7760</wp:posOffset>
            </wp:positionH>
            <wp:positionV relativeFrom="page">
              <wp:posOffset>353819</wp:posOffset>
            </wp:positionV>
            <wp:extent cx="7555089" cy="1033958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89" cy="10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Demonstrar empatia sendo modelo para ela,"Errar é </w:t>
      </w:r>
      <w:r>
        <w:rPr>
          <w:spacing w:val="-2"/>
          <w:sz w:val="24"/>
        </w:rPr>
        <w:t>humano";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z w:val="24"/>
        </w:rPr>
        <w:t>Brinquem, brinquem muito com </w:t>
      </w:r>
      <w:r>
        <w:rPr>
          <w:spacing w:val="-4"/>
          <w:sz w:val="24"/>
        </w:rPr>
        <w:t>ela;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sz w:val="24"/>
        </w:rPr>
      </w:pPr>
      <w:r>
        <w:rPr>
          <w:sz w:val="24"/>
        </w:rPr>
        <w:t>Criem memórias afetivas fazendo atividades simples em </w:t>
      </w:r>
      <w:r>
        <w:rPr>
          <w:spacing w:val="-2"/>
          <w:sz w:val="24"/>
        </w:rPr>
        <w:t>família;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sz w:val="24"/>
        </w:rPr>
      </w:pPr>
      <w:r>
        <w:rPr>
          <w:sz w:val="24"/>
        </w:rPr>
        <w:t>Proporcionem tempo de </w:t>
      </w:r>
      <w:r>
        <w:rPr>
          <w:spacing w:val="-2"/>
          <w:sz w:val="24"/>
        </w:rPr>
        <w:t>qualidade.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p>
      <w:pPr>
        <w:pStyle w:val="Heading2"/>
        <w:numPr>
          <w:ilvl w:val="0"/>
          <w:numId w:val="1"/>
        </w:numPr>
        <w:tabs>
          <w:tab w:pos="1372" w:val="left" w:leader="none"/>
        </w:tabs>
        <w:spacing w:line="240" w:lineRule="auto" w:before="0" w:after="0"/>
        <w:ind w:left="1372" w:right="0" w:hanging="494"/>
        <w:jc w:val="both"/>
      </w:pPr>
      <w:r>
        <w:rPr/>
        <w:t>Viva</w:t>
      </w:r>
      <w:r>
        <w:rPr>
          <w:spacing w:val="-5"/>
        </w:rPr>
        <w:t> </w:t>
      </w:r>
      <w:r>
        <w:rPr/>
        <w:t>cada</w:t>
      </w:r>
      <w:r>
        <w:rPr>
          <w:spacing w:val="-4"/>
        </w:rPr>
        <w:t> </w:t>
      </w:r>
      <w:r>
        <w:rPr>
          <w:spacing w:val="-2"/>
        </w:rPr>
        <w:t>momento</w:t>
      </w:r>
    </w:p>
    <w:p>
      <w:pPr>
        <w:pStyle w:val="BodyText"/>
        <w:spacing w:line="276" w:lineRule="auto" w:before="41"/>
        <w:ind w:left="23" w:right="283" w:firstLine="555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202020"/>
        </w:rPr>
        <w:t>Através de todas as nossas vivências, as habilidades emocionais, sociais e </w:t>
      </w:r>
      <w:r>
        <w:rPr>
          <w:rFonts w:ascii="Times New Roman" w:hAnsi="Times New Roman"/>
          <w:color w:val="202020"/>
        </w:rPr>
        <w:t>cognitivas da criança crescem e seu senso de identidade torna-se cada vez mais complexo. Esse senso de identidade continuará a se expandir à medida que a criança cresce e novas experiências movem seus interesses e capacidades em uma nova direção. Seu senso funcional de si mesmo, aquele senso emocional central que forma a base para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o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aprendizado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posterior,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está em vigor e foi nutrido por meio de milhões de interações diárias, principalmente com seus pais, pois cada olhar, cada sorriso, cada cócega, cada pergunta construía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seu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senso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de</w:t>
      </w:r>
      <w:r>
        <w:rPr>
          <w:rFonts w:ascii="Times New Roman" w:hAnsi="Times New Roman"/>
          <w:color w:val="202020"/>
          <w:spacing w:val="-3"/>
        </w:rPr>
        <w:t> </w:t>
      </w:r>
      <w:r>
        <w:rPr>
          <w:rFonts w:ascii="Times New Roman" w:hAnsi="Times New Roman"/>
          <w:color w:val="202020"/>
        </w:rPr>
        <w:t>quem eles eram. Graças a essas interações, eles podem desenvolver habilidades cognitivas, intelectuais e sociais adicionais para atendê-los ao longo de suas vidas. Eles estão</w:t>
      </w:r>
      <w:r>
        <w:rPr>
          <w:rFonts w:ascii="Times New Roman" w:hAnsi="Times New Roman"/>
          <w:color w:val="202020"/>
          <w:spacing w:val="40"/>
        </w:rPr>
        <w:t> </w:t>
      </w:r>
      <w:r>
        <w:rPr>
          <w:rFonts w:ascii="Times New Roman" w:hAnsi="Times New Roman"/>
          <w:color w:val="202020"/>
        </w:rPr>
        <w:t>preparados para os novos desafios de seu próprio desenvolvimento e para o mundo</w:t>
      </w:r>
      <w:r>
        <w:rPr>
          <w:rFonts w:ascii="Times New Roman" w:hAnsi="Times New Roman"/>
        </w:rPr>
        <w:t>.</w:t>
      </w:r>
    </w:p>
    <w:p>
      <w:pPr>
        <w:pStyle w:val="BodyText"/>
        <w:spacing w:before="42"/>
        <w:rPr>
          <w:rFonts w:ascii="Times New Roman"/>
        </w:rPr>
      </w:pPr>
    </w:p>
    <w:p>
      <w:pPr>
        <w:pStyle w:val="Heading2"/>
        <w:numPr>
          <w:ilvl w:val="0"/>
          <w:numId w:val="1"/>
        </w:numPr>
        <w:tabs>
          <w:tab w:pos="1372" w:val="left" w:leader="none"/>
        </w:tabs>
        <w:spacing w:line="240" w:lineRule="auto" w:before="0" w:after="0"/>
        <w:ind w:left="1372" w:right="0" w:hanging="494"/>
        <w:jc w:val="both"/>
      </w:pPr>
      <w:r>
        <w:rPr>
          <w:spacing w:val="-2"/>
        </w:rPr>
        <w:t>Expectativas</w:t>
      </w:r>
    </w:p>
    <w:p>
      <w:pPr>
        <w:spacing w:line="276" w:lineRule="auto" w:before="41"/>
        <w:ind w:left="728" w:right="180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As crianças atingem esses marcos em diferentes idades – há uma grande variação mesmo entre crianças sem desafios. O importante não é tanto a idade em que uma criança domina cada habilidade, mas que cada uma seja dominada, pois </w:t>
      </w:r>
      <w:r>
        <w:rPr>
          <w:rFonts w:ascii="Times New Roman" w:hAnsi="Times New Roman"/>
          <w:i/>
          <w:sz w:val="24"/>
        </w:rPr>
        <w:t>cada habilidade forma uma base para a seguinte.</w:t>
      </w:r>
    </w:p>
    <w:p>
      <w:pPr>
        <w:spacing w:line="276" w:lineRule="auto" w:before="0"/>
        <w:ind w:left="728" w:right="177" w:firstLine="0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Uma vez que a criança tenha dominado todos os seis marcos, ela terá ferramentas básicas críticas para se comunicar, pensar e lidar emocionalmente. Terá um </w:t>
      </w:r>
      <w:r>
        <w:rPr>
          <w:rFonts w:ascii="Times New Roman" w:hAnsi="Times New Roman"/>
          <w:i/>
          <w:sz w:val="24"/>
        </w:rPr>
        <w:t>senso positivo de si mesmo. Será capaz de ter relacionamentos calorosos e amorosos, igualmente de se relacionar logicamente com o mundo exterior. Assim, pode expressar em palavras uma ampla gama de emoções (incluindo amor, felicidade, raiva, frustração, medo, ansiedade, ciúme e outros) e é capaz de se recuperar de emoções fortes sem perder o controle. Poder usar sua imaginação para criar novas ideias. Ser flexível no trato com pessoas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situações,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capaz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tolerar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mudanças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até mesmo algumas decepções e se recuperar. Obviamente, nem todas as crianças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fazem todas essas coisas igualmente bem, mas uma criança que domina os marcos terá fundamentos importantes para amar e aprender.</w:t>
      </w:r>
    </w:p>
    <w:p>
      <w:pPr>
        <w:spacing w:before="220"/>
        <w:ind w:left="312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The International Council on Development and Learning, </w:t>
      </w:r>
      <w:r>
        <w:rPr>
          <w:rFonts w:ascii="Times New Roman"/>
          <w:i/>
          <w:spacing w:val="-5"/>
          <w:sz w:val="24"/>
        </w:rPr>
        <w:t>Inc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47"/>
        <w:rPr>
          <w:rFonts w:ascii="Times New Roman"/>
          <w:i/>
        </w:rPr>
      </w:pP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0" w:after="0"/>
        <w:ind w:left="1372" w:right="0" w:hanging="494"/>
        <w:jc w:val="left"/>
        <w:rPr>
          <w:b/>
          <w:color w:val="1F1F1F"/>
          <w:sz w:val="24"/>
        </w:rPr>
      </w:pPr>
      <w:r>
        <w:rPr>
          <w:b/>
          <w:color w:val="1F1F1F"/>
          <w:sz w:val="24"/>
        </w:rPr>
        <w:t>Lidando com a </w:t>
      </w:r>
      <w:r>
        <w:rPr>
          <w:b/>
          <w:color w:val="1F1F1F"/>
          <w:spacing w:val="-2"/>
          <w:sz w:val="24"/>
        </w:rPr>
        <w:t>Ansiedade</w:t>
      </w:r>
    </w:p>
    <w:p>
      <w:pPr>
        <w:pStyle w:val="BodyText"/>
        <w:spacing w:before="5"/>
        <w:rPr>
          <w:rFonts w:ascii="Times New Roman"/>
          <w:b/>
        </w:rPr>
      </w:pPr>
    </w:p>
    <w:p>
      <w:pPr>
        <w:pStyle w:val="BodyText"/>
        <w:spacing w:line="276" w:lineRule="auto" w:before="1"/>
        <w:ind w:left="23" w:right="178" w:firstLine="55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Para ajudá-los a entender comportamentos que indicam ansiedade e que parecem </w:t>
      </w:r>
      <w:r>
        <w:rPr>
          <w:rFonts w:ascii="Times New Roman" w:hAnsi="Times New Roman"/>
        </w:rPr>
        <w:t>ser inofensivos, mas que não são, trouxemos algumas atitudes que acabam tornando as crianças ansiosas ou então que pioram a sensação. Confira a seguir para evitá-las ao máximo.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</w:tabs>
        <w:spacing w:line="240" w:lineRule="auto" w:before="240" w:after="0"/>
        <w:ind w:left="77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Fazer cobranças em </w:t>
      </w:r>
      <w:r>
        <w:rPr>
          <w:color w:val="1F1F1F"/>
          <w:spacing w:val="-2"/>
          <w:sz w:val="24"/>
        </w:rPr>
        <w:t>excesso;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80" w:bottom="280" w:left="1417" w:right="1275"/>
        </w:sectPr>
      </w:pP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60" w:after="0"/>
        <w:ind w:left="717" w:right="0" w:hanging="139"/>
        <w:jc w:val="left"/>
        <w:rPr>
          <w:color w:val="1F1F1F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0560">
            <wp:simplePos x="0" y="0"/>
            <wp:positionH relativeFrom="page">
              <wp:posOffset>7760</wp:posOffset>
            </wp:positionH>
            <wp:positionV relativeFrom="page">
              <wp:posOffset>353819</wp:posOffset>
            </wp:positionV>
            <wp:extent cx="7555089" cy="1033958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89" cy="10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z w:val="24"/>
        </w:rPr>
        <w:t>Relembrar seus </w:t>
      </w:r>
      <w:r>
        <w:rPr>
          <w:color w:val="1F1F1F"/>
          <w:spacing w:val="-2"/>
          <w:sz w:val="24"/>
        </w:rPr>
        <w:t>erros;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Não valorizar as pequenas conquistas de sua </w:t>
      </w:r>
      <w:r>
        <w:rPr>
          <w:color w:val="1F1F1F"/>
          <w:spacing w:val="-2"/>
          <w:sz w:val="24"/>
        </w:rPr>
        <w:t>criança;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Expor problemas e </w:t>
      </w:r>
      <w:r>
        <w:rPr>
          <w:color w:val="1F1F1F"/>
          <w:spacing w:val="-2"/>
          <w:sz w:val="24"/>
        </w:rPr>
        <w:t>frustrações;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Fazer tarefas no lugar da criança por não considerá-la </w:t>
      </w:r>
      <w:r>
        <w:rPr>
          <w:color w:val="1F1F1F"/>
          <w:spacing w:val="-2"/>
          <w:sz w:val="24"/>
        </w:rPr>
        <w:t>capaz;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1" w:after="0"/>
        <w:ind w:left="71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Fazer </w:t>
      </w:r>
      <w:r>
        <w:rPr>
          <w:color w:val="1F1F1F"/>
          <w:spacing w:val="-2"/>
          <w:sz w:val="24"/>
        </w:rPr>
        <w:t>críticas;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42" w:after="0"/>
        <w:ind w:left="717" w:right="0" w:hanging="139"/>
        <w:jc w:val="left"/>
        <w:rPr>
          <w:color w:val="1F1F1F"/>
          <w:sz w:val="24"/>
        </w:rPr>
      </w:pPr>
      <w:r>
        <w:rPr>
          <w:color w:val="1F1F1F"/>
          <w:sz w:val="24"/>
        </w:rPr>
        <w:t>Fazer </w:t>
      </w:r>
      <w:r>
        <w:rPr>
          <w:color w:val="1F1F1F"/>
          <w:spacing w:val="-2"/>
          <w:sz w:val="24"/>
        </w:rPr>
        <w:t>comparações.</w:t>
      </w:r>
    </w:p>
    <w:p>
      <w:pPr>
        <w:pStyle w:val="BodyText"/>
        <w:spacing w:before="184"/>
        <w:rPr>
          <w:rFonts w:ascii="Times New Roman"/>
          <w:sz w:val="36"/>
        </w:rPr>
      </w:pPr>
    </w:p>
    <w:p>
      <w:pPr>
        <w:pStyle w:val="Heading1"/>
      </w:pPr>
      <w:r>
        <w:rPr>
          <w:color w:val="1F4E78"/>
          <w:spacing w:val="-2"/>
        </w:rPr>
        <w:t>Conclusão</w:t>
      </w:r>
    </w:p>
    <w:p>
      <w:pPr>
        <w:pStyle w:val="BodyText"/>
        <w:spacing w:before="9"/>
        <w:rPr>
          <w:rFonts w:ascii="Times New Roman"/>
          <w:b/>
          <w:i/>
          <w:sz w:val="8"/>
        </w:rPr>
      </w:pPr>
      <w:r>
        <w:rPr>
          <w:rFonts w:ascii="Times New Roman"/>
          <w:b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927100</wp:posOffset>
                </wp:positionH>
                <wp:positionV relativeFrom="paragraph">
                  <wp:posOffset>79508</wp:posOffset>
                </wp:positionV>
                <wp:extent cx="57150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9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pt;margin-top:6.26055pt;width:450pt;height:.1pt;mso-position-horizontal-relative:page;mso-position-vertical-relative:paragraph;z-index:-15723008;mso-wrap-distance-left:0;mso-wrap-distance-right:0" id="docshape6" coordorigin="1460,125" coordsize="9000,0" path="m1460,125l10460,125e" filled="false" stroked="true" strokeweight="2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Times New Roman"/>
          <w:b/>
          <w:i/>
          <w:sz w:val="36"/>
        </w:rPr>
      </w:pPr>
    </w:p>
    <w:p>
      <w:pPr>
        <w:spacing w:before="0"/>
        <w:ind w:left="158" w:right="181" w:firstLine="435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Baseado nos resultados apresentados, Felipe necessita ser acompanhado em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psicoterapia para ampliação de repertórios comportamentais funcionais, </w:t>
      </w:r>
      <w:r>
        <w:rPr>
          <w:rFonts w:ascii="Times New Roman" w:hAnsi="Times New Roman"/>
          <w:sz w:val="24"/>
        </w:rPr>
        <w:t>desenvolvimento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do sistema cognitivo, como: </w:t>
      </w:r>
      <w:r>
        <w:rPr>
          <w:rFonts w:ascii="Times New Roman" w:hAnsi="Times New Roman"/>
          <w:b/>
          <w:sz w:val="24"/>
        </w:rPr>
        <w:t>atenção, a orientação pessoal e as funções executivas (pensamentos, emoções, impulsos, flexibilidade, inibição), cognição social, autoconhecimento e autorregulação, a linguagem.</w:t>
      </w:r>
    </w:p>
    <w:p>
      <w:pPr>
        <w:spacing w:before="0"/>
        <w:ind w:left="158" w:right="182" w:firstLine="435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 isso, destaca-se que é preciso olhar para os sentimentos e emoções 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Felipe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no momento apresenta, pois a afetividade é fundamental para seu processo de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desenvolvimento, tornando-se fonte de energia para o seu funcionamento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emocional,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social e cognitivo, onde </w:t>
      </w:r>
      <w:r>
        <w:rPr>
          <w:rFonts w:ascii="Times New Roman" w:hAnsi="Times New Roman"/>
          <w:b/>
          <w:sz w:val="24"/>
        </w:rPr>
        <w:t>todos devem estar atentos às suas necessidades sociais e emocionais.</w:t>
      </w:r>
    </w:p>
    <w:p>
      <w:pPr>
        <w:spacing w:before="0"/>
        <w:ind w:left="158" w:right="177" w:firstLine="435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As habilidades elencadas a serem trabalhadas são desajustes comportamentais </w:t>
      </w:r>
      <w:r>
        <w:rPr>
          <w:rFonts w:ascii="Times New Roman" w:hAnsi="Times New Roman"/>
          <w:sz w:val="24"/>
        </w:rPr>
        <w:t>e emocionais que geram comportamentos de </w:t>
      </w:r>
      <w:r>
        <w:rPr>
          <w:rFonts w:ascii="Times New Roman" w:hAnsi="Times New Roman"/>
          <w:b/>
          <w:sz w:val="24"/>
        </w:rPr>
        <w:t>esquiva</w:t>
      </w:r>
      <w:r>
        <w:rPr>
          <w:rFonts w:ascii="Times New Roman" w:hAnsi="Times New Roman"/>
          <w:sz w:val="24"/>
        </w:rPr>
        <w:t>, </w:t>
      </w:r>
      <w:r>
        <w:rPr>
          <w:rFonts w:ascii="Times New Roman" w:hAnsi="Times New Roman"/>
          <w:b/>
          <w:sz w:val="24"/>
        </w:rPr>
        <w:t>ansiedade,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rFonts w:ascii="Times New Roman" w:hAnsi="Times New Roman"/>
          <w:b/>
          <w:sz w:val="24"/>
        </w:rPr>
        <w:t>inquietação corporal e sentimentos de insegurança.</w:t>
      </w:r>
    </w:p>
    <w:p>
      <w:pPr>
        <w:pStyle w:val="BodyText"/>
        <w:ind w:left="158" w:right="177" w:firstLine="10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Salienta-se que é de extrema importância o reconhecimento das suas necessidades e </w:t>
      </w:r>
      <w:r>
        <w:rPr>
          <w:rFonts w:ascii="Times New Roman" w:hAnsi="Times New Roman"/>
        </w:rPr>
        <w:t>um maior entendimento do seu aspecto emocional, social e cognitivo, de forma que possa diminuir as suas vulnerabilidades e estabelecer a consciência sobre a forma específica de agir no mundo.</w:t>
      </w:r>
    </w:p>
    <w:p>
      <w:pPr>
        <w:pStyle w:val="BodyText"/>
        <w:ind w:left="158" w:right="183" w:firstLine="43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 isso, necessita trabalhar o seu autoconhecimento, identidade, autoestima </w:t>
      </w:r>
      <w:r>
        <w:rPr>
          <w:rFonts w:ascii="Times New Roman" w:hAnsi="Times New Roman"/>
        </w:rPr>
        <w:t>e reconhecimento de seus sentimentos e emoções, para aprender a administrá-los e a assim conduzir sem tantos impactos socioemocionais, principalmente nas relações de pares, familiares e escola.</w:t>
      </w:r>
    </w:p>
    <w:p>
      <w:pPr>
        <w:pStyle w:val="BodyText"/>
        <w:spacing w:before="182"/>
        <w:rPr>
          <w:rFonts w:ascii="Times New Roman"/>
        </w:rPr>
      </w:pPr>
    </w:p>
    <w:p>
      <w:pPr>
        <w:pStyle w:val="BodyText"/>
        <w:ind w:left="383"/>
        <w:rPr>
          <w:rFonts w:ascii="Times New Roman"/>
        </w:rPr>
      </w:pPr>
      <w:r>
        <w:rPr>
          <w:rFonts w:ascii="Times New Roman"/>
        </w:rPr>
        <w:t>Rio de Janeiro, xx de xxxxx de </w:t>
      </w:r>
      <w:r>
        <w:rPr>
          <w:rFonts w:ascii="Times New Roman"/>
          <w:spacing w:val="-2"/>
        </w:rPr>
        <w:t>2024.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</w:p>
    <w:p>
      <w:pPr>
        <w:pStyle w:val="BodyText"/>
        <w:spacing w:line="398" w:lineRule="auto"/>
        <w:ind w:left="3972" w:right="2042" w:hanging="1266"/>
        <w:rPr>
          <w:rFonts w:ascii="Times New Roman"/>
        </w:rPr>
      </w:pPr>
      <w:r>
        <w:rPr>
          <w:rFonts w:ascii="Times New Roman"/>
        </w:rPr>
        <w:t>Juliana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Lustosa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Souza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Gomes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Barboza CRP: 05/71501</w:t>
      </w:r>
    </w:p>
    <w:sectPr>
      <w:pgSz w:w="11920" w:h="16840"/>
      <w:pgMar w:top="13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17" w:hanging="140"/>
      </w:pPr>
      <w:rPr>
        <w:rFonts w:hint="default" w:ascii="Times New Roman" w:hAnsi="Times New Roman" w:eastAsia="Times New Roman" w:cs="Times New Roman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0" w:hanging="1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1" w:hanging="1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2" w:hanging="1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3" w:hanging="1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74" w:hanging="1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24" w:hanging="1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75" w:hanging="1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26" w:hanging="1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72" w:hanging="495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4" w:hanging="49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49" w:hanging="49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4" w:hanging="49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9" w:hanging="4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04" w:hanging="4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88" w:hanging="4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3" w:hanging="4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8" w:hanging="49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177"/>
      <w:jc w:val="right"/>
      <w:outlineLvl w:val="1"/>
    </w:pPr>
    <w:rPr>
      <w:rFonts w:ascii="Times New Roman" w:hAnsi="Times New Roman" w:eastAsia="Times New Roman" w:cs="Times New Roman"/>
      <w:b/>
      <w:bCs/>
      <w:i/>
      <w:i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743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658"/>
    </w:pPr>
    <w:rPr>
      <w:rFonts w:ascii="Times New Roman" w:hAnsi="Times New Roman" w:eastAsia="Times New Roman" w:cs="Times New Roman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17" w:hanging="13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Felipe Pereira Lisbôa - PSI 2024.docx</dc:title>
  <dcterms:created xsi:type="dcterms:W3CDTF">2024-12-22T20:57:40Z</dcterms:created>
  <dcterms:modified xsi:type="dcterms:W3CDTF">2024-12-22T20:57:40Z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2024-12-22T00:00:00Z</vt:filetime>
  </property>
</Properties>
</file>