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8466" w14:textId="63886FF1" w:rsidR="00A17411" w:rsidRDefault="00000000" w:rsidP="00800AA2">
      <w:pPr>
        <w:jc w:val="center"/>
      </w:pPr>
      <w:r>
        <w:rPr>
          <w:b/>
          <w:sz w:val="40"/>
        </w:rPr>
        <w:t>INTERNSHIP – WEEK 1 REPORT</w:t>
      </w:r>
    </w:p>
    <w:p w14:paraId="0E5001FE" w14:textId="77777777" w:rsidR="00A17411" w:rsidRDefault="00000000">
      <w:pPr>
        <w:jc w:val="center"/>
      </w:pPr>
      <w:r>
        <w:rPr>
          <w:b/>
          <w:sz w:val="28"/>
        </w:rPr>
        <w:t>Junior SAP SD Consultant Intern</w:t>
      </w:r>
    </w:p>
    <w:p w14:paraId="2E6924F2" w14:textId="77777777" w:rsidR="00A17411" w:rsidRDefault="00000000">
      <w:pPr>
        <w:jc w:val="center"/>
      </w:pPr>
      <w:r>
        <w:rPr>
          <w:b/>
        </w:rPr>
        <w:t>Business Requirements and Process Mapping</w:t>
      </w:r>
      <w:r>
        <w:rPr>
          <w:b/>
        </w:rPr>
        <w:br/>
      </w:r>
      <w:r>
        <w:t>Simulated Organization: Nizami Delights</w:t>
      </w:r>
    </w:p>
    <w:p w14:paraId="12BB302F" w14:textId="77777777" w:rsidR="00A17411" w:rsidRDefault="00A17411"/>
    <w:p w14:paraId="32342D81" w14:textId="77777777" w:rsidR="00A17411" w:rsidRDefault="00000000">
      <w:pPr>
        <w:pStyle w:val="Heading1"/>
      </w:pPr>
      <w:r>
        <w:t>1. Executive Summary</w:t>
      </w:r>
    </w:p>
    <w:p w14:paraId="16C26AB5" w14:textId="77777777" w:rsidR="00A17411" w:rsidRDefault="00000000">
      <w:r>
        <w:t>During Week 1 of the Junior SAP SD Consultant internship, the focus is on simulating the initial phase of an SAP SD implementation for Nizami Delights, a fictional food and confectionery business. The objective is to understand the business requirements, identify the major sales and distribution processes, and translate those requirements into a structured SAP SD process model. The exercise covers the end-to-end sales cycle from customer inquiry and quotation through sales order processing, availability checking, outbound delivery, goods issue, billing, and accounting integration. It also identifies the master data required to support these processes, including business partners/customers, materials, pricing conditions, customer-material information, and organizational data. Assumptions are documented because Nizami Delights is a simulated organization and actual business data is not available. Potential implementation challenges and recommended strategies are included to demonstrate a planning and consulting-oriented approach. The report is designed to show how a junior SAP SD consultant would gather requirements, map business activities to SAP processes, identify dependencies, and prepare a foundation for later configuration and testing.</w:t>
      </w:r>
    </w:p>
    <w:p w14:paraId="3B84681D" w14:textId="77777777" w:rsidR="00A17411" w:rsidRDefault="00000000">
      <w:pPr>
        <w:pStyle w:val="Heading1"/>
      </w:pPr>
      <w:r>
        <w:t>2. Objective</w:t>
      </w:r>
    </w:p>
    <w:p w14:paraId="619AE983" w14:textId="77777777" w:rsidR="00A17411" w:rsidRDefault="00000000">
      <w:pPr>
        <w:pStyle w:val="ListBullet"/>
      </w:pPr>
      <w:r>
        <w:t>Simulate the initial business-requirements phase of an SAP SD implementation.</w:t>
      </w:r>
    </w:p>
    <w:p w14:paraId="0EFD43A6" w14:textId="77777777" w:rsidR="00A17411" w:rsidRDefault="00000000">
      <w:pPr>
        <w:pStyle w:val="ListBullet"/>
      </w:pPr>
      <w:r>
        <w:t>Understand Nizami Delights' sales and distribution requirements.</w:t>
      </w:r>
    </w:p>
    <w:p w14:paraId="2518F0DA" w14:textId="77777777" w:rsidR="00A17411" w:rsidRDefault="00000000">
      <w:pPr>
        <w:pStyle w:val="ListBullet"/>
      </w:pPr>
      <w:r>
        <w:t>Map the end-to-end sales process from inquiry to delivery and billing.</w:t>
      </w:r>
    </w:p>
    <w:p w14:paraId="48DCA1DA" w14:textId="77777777" w:rsidR="00A17411" w:rsidRDefault="00000000">
      <w:pPr>
        <w:pStyle w:val="ListBullet"/>
      </w:pPr>
      <w:r>
        <w:t>Identify the master data and organizational data needed for SAP SD.</w:t>
      </w:r>
    </w:p>
    <w:p w14:paraId="533A0D0C" w14:textId="77777777" w:rsidR="00A17411" w:rsidRDefault="00000000">
      <w:pPr>
        <w:pStyle w:val="ListBullet"/>
      </w:pPr>
      <w:r>
        <w:t>Document assumptions, risks, challenges, and recommended implementation strategies.</w:t>
      </w:r>
    </w:p>
    <w:p w14:paraId="751371ED" w14:textId="77777777" w:rsidR="00A17411" w:rsidRDefault="00000000">
      <w:pPr>
        <w:pStyle w:val="ListBullet"/>
      </w:pPr>
      <w:r>
        <w:t>Create clear process maps that can be used as a foundation for later configuration.</w:t>
      </w:r>
    </w:p>
    <w:p w14:paraId="060698DF" w14:textId="77777777" w:rsidR="00A17411" w:rsidRDefault="00000000">
      <w:pPr>
        <w:pStyle w:val="Heading1"/>
      </w:pPr>
      <w:r>
        <w:t>3. Simulated Organization – Nizami Delights</w:t>
      </w:r>
    </w:p>
    <w:p w14:paraId="46235B95" w14:textId="77777777" w:rsidR="00A17411" w:rsidRDefault="00000000">
      <w:r>
        <w:t>Nizami Delights is treated as a growing food and confectionery business that sells sweets, bakery products, snacks, and packaged food items to retail customers, distributors, and business customers. The organization receives customer requirements through sales representatives, phone, online channels, and direct business communication. The SAP SD solution is assumed to support customer master management, material sales, pricing, order processing, delivery, shipment-related activities, billing, and integration with inventory and finance.</w:t>
      </w:r>
    </w:p>
    <w:p w14:paraId="557D4249" w14:textId="77777777" w:rsidR="00A17411" w:rsidRDefault="00000000">
      <w:pPr>
        <w:pStyle w:val="Heading1"/>
      </w:pPr>
      <w:r>
        <w:t>4. Business Requirements</w:t>
      </w:r>
    </w:p>
    <w:tbl>
      <w:tblPr>
        <w:tblStyle w:val="TableGrid"/>
        <w:tblW w:w="0" w:type="auto"/>
        <w:jc w:val="center"/>
        <w:tblLook w:val="04A0" w:firstRow="1" w:lastRow="0" w:firstColumn="1" w:lastColumn="0" w:noHBand="0" w:noVBand="1"/>
      </w:tblPr>
      <w:tblGrid>
        <w:gridCol w:w="2481"/>
        <w:gridCol w:w="2483"/>
        <w:gridCol w:w="2481"/>
        <w:gridCol w:w="2481"/>
      </w:tblGrid>
      <w:tr w:rsidR="00A17411" w14:paraId="780014F4" w14:textId="77777777">
        <w:trPr>
          <w:jc w:val="center"/>
        </w:trPr>
        <w:tc>
          <w:tcPr>
            <w:tcW w:w="2484" w:type="dxa"/>
          </w:tcPr>
          <w:p w14:paraId="4164DE95" w14:textId="77777777" w:rsidR="00A17411" w:rsidRDefault="00000000">
            <w:r>
              <w:t>Area</w:t>
            </w:r>
          </w:p>
        </w:tc>
        <w:tc>
          <w:tcPr>
            <w:tcW w:w="2484" w:type="dxa"/>
          </w:tcPr>
          <w:p w14:paraId="55BBE1D4" w14:textId="77777777" w:rsidR="00A17411" w:rsidRDefault="00000000">
            <w:r>
              <w:t>Business Requirement</w:t>
            </w:r>
          </w:p>
        </w:tc>
        <w:tc>
          <w:tcPr>
            <w:tcW w:w="2484" w:type="dxa"/>
          </w:tcPr>
          <w:p w14:paraId="23D36AD8" w14:textId="77777777" w:rsidR="00A17411" w:rsidRDefault="00000000">
            <w:r>
              <w:t>SAP SD Relevance</w:t>
            </w:r>
          </w:p>
        </w:tc>
        <w:tc>
          <w:tcPr>
            <w:tcW w:w="2484" w:type="dxa"/>
          </w:tcPr>
          <w:p w14:paraId="00B6985F" w14:textId="77777777" w:rsidR="00A17411" w:rsidRDefault="00000000">
            <w:r>
              <w:t>Priority</w:t>
            </w:r>
          </w:p>
        </w:tc>
      </w:tr>
      <w:tr w:rsidR="00A17411" w14:paraId="2446A338" w14:textId="77777777">
        <w:trPr>
          <w:jc w:val="center"/>
        </w:trPr>
        <w:tc>
          <w:tcPr>
            <w:tcW w:w="2484" w:type="dxa"/>
          </w:tcPr>
          <w:p w14:paraId="3630C76F" w14:textId="77777777" w:rsidR="00A17411" w:rsidRDefault="00000000">
            <w:r>
              <w:t>Customer Management</w:t>
            </w:r>
          </w:p>
        </w:tc>
        <w:tc>
          <w:tcPr>
            <w:tcW w:w="2484" w:type="dxa"/>
          </w:tcPr>
          <w:p w14:paraId="085FB6D5" w14:textId="77777777" w:rsidR="00A17411" w:rsidRDefault="00000000">
            <w:r>
              <w:t xml:space="preserve">Maintain customer/business </w:t>
            </w:r>
            <w:r>
              <w:lastRenderedPageBreak/>
              <w:t>partner details, addresses, tax and sales-area data.</w:t>
            </w:r>
          </w:p>
        </w:tc>
        <w:tc>
          <w:tcPr>
            <w:tcW w:w="2484" w:type="dxa"/>
          </w:tcPr>
          <w:p w14:paraId="5AF5C41F" w14:textId="77777777" w:rsidR="00A17411" w:rsidRDefault="00000000">
            <w:r>
              <w:lastRenderedPageBreak/>
              <w:t>Business Partner / Customer master</w:t>
            </w:r>
          </w:p>
        </w:tc>
        <w:tc>
          <w:tcPr>
            <w:tcW w:w="2484" w:type="dxa"/>
          </w:tcPr>
          <w:p w14:paraId="2171C2B0" w14:textId="77777777" w:rsidR="00A17411" w:rsidRDefault="00000000">
            <w:r>
              <w:t>High</w:t>
            </w:r>
          </w:p>
        </w:tc>
      </w:tr>
      <w:tr w:rsidR="00A17411" w14:paraId="16D0C610" w14:textId="77777777">
        <w:trPr>
          <w:jc w:val="center"/>
        </w:trPr>
        <w:tc>
          <w:tcPr>
            <w:tcW w:w="2484" w:type="dxa"/>
          </w:tcPr>
          <w:p w14:paraId="44F0678C" w14:textId="77777777" w:rsidR="00A17411" w:rsidRDefault="00000000">
            <w:r>
              <w:t>Product Management</w:t>
            </w:r>
          </w:p>
        </w:tc>
        <w:tc>
          <w:tcPr>
            <w:tcW w:w="2484" w:type="dxa"/>
          </w:tcPr>
          <w:p w14:paraId="55C13548" w14:textId="77777777" w:rsidR="00A17411" w:rsidRDefault="00000000">
            <w:r>
              <w:t>Maintain products with sales, plant, unit, tax and delivery-related information.</w:t>
            </w:r>
          </w:p>
        </w:tc>
        <w:tc>
          <w:tcPr>
            <w:tcW w:w="2484" w:type="dxa"/>
          </w:tcPr>
          <w:p w14:paraId="7025F9AC" w14:textId="77777777" w:rsidR="00A17411" w:rsidRDefault="00000000">
            <w:r>
              <w:t>Material master</w:t>
            </w:r>
          </w:p>
        </w:tc>
        <w:tc>
          <w:tcPr>
            <w:tcW w:w="2484" w:type="dxa"/>
          </w:tcPr>
          <w:p w14:paraId="7BE8389C" w14:textId="77777777" w:rsidR="00A17411" w:rsidRDefault="00000000">
            <w:r>
              <w:t>High</w:t>
            </w:r>
          </w:p>
        </w:tc>
      </w:tr>
      <w:tr w:rsidR="00A17411" w14:paraId="198D533B" w14:textId="77777777">
        <w:trPr>
          <w:jc w:val="center"/>
        </w:trPr>
        <w:tc>
          <w:tcPr>
            <w:tcW w:w="2484" w:type="dxa"/>
          </w:tcPr>
          <w:p w14:paraId="624B245C" w14:textId="77777777" w:rsidR="00A17411" w:rsidRDefault="00000000">
            <w:r>
              <w:t>Inquiry &amp; Quotation</w:t>
            </w:r>
          </w:p>
        </w:tc>
        <w:tc>
          <w:tcPr>
            <w:tcW w:w="2484" w:type="dxa"/>
          </w:tcPr>
          <w:p w14:paraId="77BEC160" w14:textId="77777777" w:rsidR="00A17411" w:rsidRDefault="00000000">
            <w:r>
              <w:t>Record customer requirements and provide quotations where required.</w:t>
            </w:r>
          </w:p>
        </w:tc>
        <w:tc>
          <w:tcPr>
            <w:tcW w:w="2484" w:type="dxa"/>
          </w:tcPr>
          <w:p w14:paraId="6C0D658D" w14:textId="77777777" w:rsidR="00A17411" w:rsidRDefault="00000000">
            <w:r>
              <w:t>Inquiry / Quotation</w:t>
            </w:r>
          </w:p>
        </w:tc>
        <w:tc>
          <w:tcPr>
            <w:tcW w:w="2484" w:type="dxa"/>
          </w:tcPr>
          <w:p w14:paraId="58FDBECB" w14:textId="77777777" w:rsidR="00A17411" w:rsidRDefault="00000000">
            <w:r>
              <w:t>Medium</w:t>
            </w:r>
          </w:p>
        </w:tc>
      </w:tr>
      <w:tr w:rsidR="00A17411" w14:paraId="17657F13" w14:textId="77777777">
        <w:trPr>
          <w:jc w:val="center"/>
        </w:trPr>
        <w:tc>
          <w:tcPr>
            <w:tcW w:w="2484" w:type="dxa"/>
          </w:tcPr>
          <w:p w14:paraId="5DBEBDF9" w14:textId="77777777" w:rsidR="00A17411" w:rsidRDefault="00000000">
            <w:r>
              <w:t>Sales Order</w:t>
            </w:r>
          </w:p>
        </w:tc>
        <w:tc>
          <w:tcPr>
            <w:tcW w:w="2484" w:type="dxa"/>
          </w:tcPr>
          <w:p w14:paraId="798AD47E" w14:textId="77777777" w:rsidR="00A17411" w:rsidRDefault="00000000">
            <w:r>
              <w:t>Capture customer, material, quantity, price, requested date and delivery information.</w:t>
            </w:r>
          </w:p>
        </w:tc>
        <w:tc>
          <w:tcPr>
            <w:tcW w:w="2484" w:type="dxa"/>
          </w:tcPr>
          <w:p w14:paraId="5E06DA36" w14:textId="77777777" w:rsidR="00A17411" w:rsidRDefault="00000000">
            <w:r>
              <w:t>Sales order processing</w:t>
            </w:r>
          </w:p>
        </w:tc>
        <w:tc>
          <w:tcPr>
            <w:tcW w:w="2484" w:type="dxa"/>
          </w:tcPr>
          <w:p w14:paraId="47EE2DF2" w14:textId="77777777" w:rsidR="00A17411" w:rsidRDefault="00000000">
            <w:r>
              <w:t>High</w:t>
            </w:r>
          </w:p>
        </w:tc>
      </w:tr>
      <w:tr w:rsidR="00A17411" w14:paraId="2605A472" w14:textId="77777777">
        <w:trPr>
          <w:jc w:val="center"/>
        </w:trPr>
        <w:tc>
          <w:tcPr>
            <w:tcW w:w="2484" w:type="dxa"/>
          </w:tcPr>
          <w:p w14:paraId="2BC8AD6E" w14:textId="77777777" w:rsidR="00A17411" w:rsidRDefault="00000000">
            <w:r>
              <w:t>Availability</w:t>
            </w:r>
          </w:p>
        </w:tc>
        <w:tc>
          <w:tcPr>
            <w:tcW w:w="2484" w:type="dxa"/>
          </w:tcPr>
          <w:p w14:paraId="4CB23146" w14:textId="77777777" w:rsidR="00A17411" w:rsidRDefault="00000000">
            <w:r>
              <w:t>Check whether requested products can be supplied on the requested date.</w:t>
            </w:r>
          </w:p>
        </w:tc>
        <w:tc>
          <w:tcPr>
            <w:tcW w:w="2484" w:type="dxa"/>
          </w:tcPr>
          <w:p w14:paraId="6B191BE0" w14:textId="77777777" w:rsidR="00A17411" w:rsidRDefault="00000000">
            <w:r>
              <w:t>Availability / ATP</w:t>
            </w:r>
          </w:p>
        </w:tc>
        <w:tc>
          <w:tcPr>
            <w:tcW w:w="2484" w:type="dxa"/>
          </w:tcPr>
          <w:p w14:paraId="3D4F4B39" w14:textId="77777777" w:rsidR="00A17411" w:rsidRDefault="00000000">
            <w:r>
              <w:t>High</w:t>
            </w:r>
          </w:p>
        </w:tc>
      </w:tr>
      <w:tr w:rsidR="00A17411" w14:paraId="4EA2507E" w14:textId="77777777">
        <w:trPr>
          <w:jc w:val="center"/>
        </w:trPr>
        <w:tc>
          <w:tcPr>
            <w:tcW w:w="2484" w:type="dxa"/>
          </w:tcPr>
          <w:p w14:paraId="418281FB" w14:textId="77777777" w:rsidR="00A17411" w:rsidRDefault="00000000">
            <w:r>
              <w:t>Pricing</w:t>
            </w:r>
          </w:p>
        </w:tc>
        <w:tc>
          <w:tcPr>
            <w:tcW w:w="2484" w:type="dxa"/>
          </w:tcPr>
          <w:p w14:paraId="46C1487C" w14:textId="77777777" w:rsidR="00A17411" w:rsidRDefault="00000000">
            <w:r>
              <w:t>Determine customer-specific and standard selling prices, discounts and taxes.</w:t>
            </w:r>
          </w:p>
        </w:tc>
        <w:tc>
          <w:tcPr>
            <w:tcW w:w="2484" w:type="dxa"/>
          </w:tcPr>
          <w:p w14:paraId="00068FC6" w14:textId="77777777" w:rsidR="00A17411" w:rsidRDefault="00000000">
            <w:r>
              <w:t>Condition technique</w:t>
            </w:r>
          </w:p>
        </w:tc>
        <w:tc>
          <w:tcPr>
            <w:tcW w:w="2484" w:type="dxa"/>
          </w:tcPr>
          <w:p w14:paraId="16C6406D" w14:textId="77777777" w:rsidR="00A17411" w:rsidRDefault="00000000">
            <w:r>
              <w:t>High</w:t>
            </w:r>
          </w:p>
        </w:tc>
      </w:tr>
      <w:tr w:rsidR="00A17411" w14:paraId="2BE7AE48" w14:textId="77777777">
        <w:trPr>
          <w:jc w:val="center"/>
        </w:trPr>
        <w:tc>
          <w:tcPr>
            <w:tcW w:w="2484" w:type="dxa"/>
          </w:tcPr>
          <w:p w14:paraId="43F6D06D" w14:textId="77777777" w:rsidR="00A17411" w:rsidRDefault="00000000">
            <w:r>
              <w:t>Delivery</w:t>
            </w:r>
          </w:p>
        </w:tc>
        <w:tc>
          <w:tcPr>
            <w:tcW w:w="2484" w:type="dxa"/>
          </w:tcPr>
          <w:p w14:paraId="6EA6C760" w14:textId="77777777" w:rsidR="00A17411" w:rsidRDefault="00000000">
            <w:r>
              <w:t>Create outbound delivery, pick/pack and post goods issue.</w:t>
            </w:r>
          </w:p>
        </w:tc>
        <w:tc>
          <w:tcPr>
            <w:tcW w:w="2484" w:type="dxa"/>
          </w:tcPr>
          <w:p w14:paraId="0F3BAFA7" w14:textId="77777777" w:rsidR="00A17411" w:rsidRDefault="00000000">
            <w:r>
              <w:t>Outbound delivery</w:t>
            </w:r>
          </w:p>
        </w:tc>
        <w:tc>
          <w:tcPr>
            <w:tcW w:w="2484" w:type="dxa"/>
          </w:tcPr>
          <w:p w14:paraId="7FCE6438" w14:textId="77777777" w:rsidR="00A17411" w:rsidRDefault="00000000">
            <w:r>
              <w:t>High</w:t>
            </w:r>
          </w:p>
        </w:tc>
      </w:tr>
      <w:tr w:rsidR="00A17411" w14:paraId="54A5531A" w14:textId="77777777">
        <w:trPr>
          <w:jc w:val="center"/>
        </w:trPr>
        <w:tc>
          <w:tcPr>
            <w:tcW w:w="2484" w:type="dxa"/>
          </w:tcPr>
          <w:p w14:paraId="7215D665" w14:textId="77777777" w:rsidR="00A17411" w:rsidRDefault="00000000">
            <w:r>
              <w:t>Billing</w:t>
            </w:r>
          </w:p>
        </w:tc>
        <w:tc>
          <w:tcPr>
            <w:tcW w:w="2484" w:type="dxa"/>
          </w:tcPr>
          <w:p w14:paraId="4ACEE384" w14:textId="77777777" w:rsidR="00A17411" w:rsidRDefault="00000000">
            <w:r>
              <w:t>Generate invoices based on delivered quantities and agreed prices.</w:t>
            </w:r>
          </w:p>
        </w:tc>
        <w:tc>
          <w:tcPr>
            <w:tcW w:w="2484" w:type="dxa"/>
          </w:tcPr>
          <w:p w14:paraId="7DFB1E7C" w14:textId="77777777" w:rsidR="00A17411" w:rsidRDefault="00000000">
            <w:r>
              <w:t>Billing</w:t>
            </w:r>
          </w:p>
        </w:tc>
        <w:tc>
          <w:tcPr>
            <w:tcW w:w="2484" w:type="dxa"/>
          </w:tcPr>
          <w:p w14:paraId="25CD6B97" w14:textId="77777777" w:rsidR="00A17411" w:rsidRDefault="00000000">
            <w:r>
              <w:t>High</w:t>
            </w:r>
          </w:p>
        </w:tc>
      </w:tr>
      <w:tr w:rsidR="00A17411" w14:paraId="6E23B706" w14:textId="77777777">
        <w:trPr>
          <w:jc w:val="center"/>
        </w:trPr>
        <w:tc>
          <w:tcPr>
            <w:tcW w:w="2484" w:type="dxa"/>
          </w:tcPr>
          <w:p w14:paraId="6571DEB7" w14:textId="77777777" w:rsidR="00A17411" w:rsidRDefault="00000000">
            <w:r>
              <w:t>Accounting</w:t>
            </w:r>
          </w:p>
        </w:tc>
        <w:tc>
          <w:tcPr>
            <w:tcW w:w="2484" w:type="dxa"/>
          </w:tcPr>
          <w:p w14:paraId="5C79FD40" w14:textId="77777777" w:rsidR="00A17411" w:rsidRDefault="00000000">
            <w:r>
              <w:t>Transfer billing values to finance for receivables and revenue posting.</w:t>
            </w:r>
          </w:p>
        </w:tc>
        <w:tc>
          <w:tcPr>
            <w:tcW w:w="2484" w:type="dxa"/>
          </w:tcPr>
          <w:p w14:paraId="4EF57A3C" w14:textId="77777777" w:rsidR="00A17411" w:rsidRDefault="00000000">
            <w:r>
              <w:t>FI integration</w:t>
            </w:r>
          </w:p>
        </w:tc>
        <w:tc>
          <w:tcPr>
            <w:tcW w:w="2484" w:type="dxa"/>
          </w:tcPr>
          <w:p w14:paraId="3A5F1E8C" w14:textId="77777777" w:rsidR="00A17411" w:rsidRDefault="00000000">
            <w:r>
              <w:t>High</w:t>
            </w:r>
          </w:p>
        </w:tc>
      </w:tr>
    </w:tbl>
    <w:p w14:paraId="6B315D09" w14:textId="77777777" w:rsidR="00A17411" w:rsidRDefault="00000000">
      <w:pPr>
        <w:pStyle w:val="Heading1"/>
      </w:pPr>
      <w:r>
        <w:t>5. End-to-End Sales Process</w:t>
      </w:r>
    </w:p>
    <w:p w14:paraId="5FCB05D9" w14:textId="77777777" w:rsidR="00A17411" w:rsidRDefault="00000000">
      <w:pPr>
        <w:pStyle w:val="ListNumber"/>
      </w:pPr>
      <w:r>
        <w:t>Customer Inquiry – Customer asks for product availability, quantity, price, and delivery date.</w:t>
      </w:r>
    </w:p>
    <w:p w14:paraId="0AAC3F1C" w14:textId="77777777" w:rsidR="00A17411" w:rsidRDefault="00000000">
      <w:pPr>
        <w:pStyle w:val="ListNumber"/>
      </w:pPr>
      <w:r>
        <w:t>Quotation – Sales team prepares a formal quotation when required.</w:t>
      </w:r>
    </w:p>
    <w:p w14:paraId="0CFDD085" w14:textId="77777777" w:rsidR="00A17411" w:rsidRDefault="00000000">
      <w:pPr>
        <w:pStyle w:val="ListNumber"/>
      </w:pPr>
      <w:r>
        <w:t>Sales Order – Customer's confirmed requirement is entered as a sales order.</w:t>
      </w:r>
    </w:p>
    <w:p w14:paraId="00352C67" w14:textId="77777777" w:rsidR="00A17411" w:rsidRDefault="00000000">
      <w:pPr>
        <w:pStyle w:val="ListNumber"/>
      </w:pPr>
      <w:r>
        <w:t>Availability Check – System checks material availability and confirms feasible dates/quantities.</w:t>
      </w:r>
    </w:p>
    <w:p w14:paraId="12F513BC" w14:textId="77777777" w:rsidR="00A17411" w:rsidRDefault="00000000">
      <w:pPr>
        <w:pStyle w:val="ListNumber"/>
      </w:pPr>
      <w:r>
        <w:t>Pricing &amp; Tax Determination – SAP determines applicable price, discounts, freight/charges where applicable, and taxes.</w:t>
      </w:r>
    </w:p>
    <w:p w14:paraId="5F02BC22" w14:textId="77777777" w:rsidR="00A17411" w:rsidRDefault="00000000">
      <w:pPr>
        <w:pStyle w:val="ListNumber"/>
      </w:pPr>
      <w:r>
        <w:t>Delivery Creation – Outbound delivery is created for the confirmed order quantities.</w:t>
      </w:r>
    </w:p>
    <w:p w14:paraId="06F84C56" w14:textId="77777777" w:rsidR="00A17411" w:rsidRDefault="00000000">
      <w:pPr>
        <w:pStyle w:val="ListNumber"/>
      </w:pPr>
      <w:r>
        <w:t>Picking and Packing – Warehouse prepares the products for dispatch.</w:t>
      </w:r>
    </w:p>
    <w:p w14:paraId="7E953F14" w14:textId="77777777" w:rsidR="00A17411" w:rsidRDefault="00000000">
      <w:pPr>
        <w:pStyle w:val="ListNumber"/>
      </w:pPr>
      <w:r>
        <w:t>Post Goods Issue – Stock is reduced and the goods movement is recorded.</w:t>
      </w:r>
    </w:p>
    <w:p w14:paraId="3EA1D92D" w14:textId="77777777" w:rsidR="00A17411" w:rsidRDefault="00000000">
      <w:pPr>
        <w:pStyle w:val="ListNumber"/>
      </w:pPr>
      <w:r>
        <w:t>Billing – Customer invoice is created based on the relevant billing reference.</w:t>
      </w:r>
    </w:p>
    <w:p w14:paraId="62157760" w14:textId="77777777" w:rsidR="00A17411" w:rsidRDefault="00000000">
      <w:pPr>
        <w:pStyle w:val="ListNumber"/>
      </w:pPr>
      <w:r>
        <w:t>Accounting Integration – Billing information is transferred to Finance for customer receivables and revenue.</w:t>
      </w:r>
    </w:p>
    <w:p w14:paraId="6C918A85" w14:textId="77777777" w:rsidR="00A17411" w:rsidRDefault="00000000">
      <w:pPr>
        <w:pStyle w:val="ListNumber"/>
      </w:pPr>
      <w:r>
        <w:t>Payment and Clearing – Customer payment is received and subsequently cleared in the finance process.</w:t>
      </w:r>
    </w:p>
    <w:p w14:paraId="267BF8B2" w14:textId="77777777" w:rsidR="00A17411" w:rsidRDefault="00000000">
      <w:pPr>
        <w:pStyle w:val="Heading1"/>
      </w:pPr>
      <w:r>
        <w:t>6. Process Flow Diagram – Standard Sales Process</w:t>
      </w:r>
    </w:p>
    <w:p w14:paraId="7D00792F" w14:textId="77777777" w:rsidR="00A17411" w:rsidRDefault="00000000">
      <w:pPr>
        <w:jc w:val="center"/>
      </w:pPr>
      <w:r>
        <w:rPr>
          <w:b/>
        </w:rPr>
        <w:t>Customer Inquiry</w:t>
      </w:r>
      <w:r>
        <w:rPr>
          <w:b/>
        </w:rPr>
        <w:br/>
        <w:t>↓</w:t>
      </w:r>
      <w:r>
        <w:rPr>
          <w:b/>
        </w:rPr>
        <w:br/>
      </w:r>
      <w:r>
        <w:rPr>
          <w:b/>
        </w:rPr>
        <w:lastRenderedPageBreak/>
        <w:t>Quotation (if required)</w:t>
      </w:r>
      <w:r>
        <w:rPr>
          <w:b/>
        </w:rPr>
        <w:br/>
        <w:t>↓</w:t>
      </w:r>
      <w:r>
        <w:rPr>
          <w:b/>
        </w:rPr>
        <w:br/>
        <w:t>Sales Order</w:t>
      </w:r>
      <w:r>
        <w:rPr>
          <w:b/>
        </w:rPr>
        <w:br/>
        <w:t>↓</w:t>
      </w:r>
      <w:r>
        <w:rPr>
          <w:b/>
        </w:rPr>
        <w:br/>
        <w:t>Availability / ATP Check</w:t>
      </w:r>
      <w:r>
        <w:rPr>
          <w:b/>
        </w:rPr>
        <w:br/>
        <w:t>↓</w:t>
      </w:r>
      <w:r>
        <w:rPr>
          <w:b/>
        </w:rPr>
        <w:br/>
        <w:t>Pricing &amp; Tax Determination</w:t>
      </w:r>
      <w:r>
        <w:rPr>
          <w:b/>
        </w:rPr>
        <w:br/>
        <w:t>↓</w:t>
      </w:r>
      <w:r>
        <w:rPr>
          <w:b/>
        </w:rPr>
        <w:br/>
        <w:t>Outbound Delivery</w:t>
      </w:r>
      <w:r>
        <w:rPr>
          <w:b/>
        </w:rPr>
        <w:br/>
        <w:t>↓</w:t>
      </w:r>
      <w:r>
        <w:rPr>
          <w:b/>
        </w:rPr>
        <w:br/>
        <w:t>Picking &amp; Packing</w:t>
      </w:r>
      <w:r>
        <w:rPr>
          <w:b/>
        </w:rPr>
        <w:br/>
        <w:t>↓</w:t>
      </w:r>
      <w:r>
        <w:rPr>
          <w:b/>
        </w:rPr>
        <w:br/>
        <w:t>Post Goods Issue</w:t>
      </w:r>
      <w:r>
        <w:rPr>
          <w:b/>
        </w:rPr>
        <w:br/>
        <w:t>↓</w:t>
      </w:r>
      <w:r>
        <w:rPr>
          <w:b/>
        </w:rPr>
        <w:br/>
        <w:t>Billing / Invoice</w:t>
      </w:r>
      <w:r>
        <w:rPr>
          <w:b/>
        </w:rPr>
        <w:br/>
        <w:t>↓</w:t>
      </w:r>
      <w:r>
        <w:rPr>
          <w:b/>
        </w:rPr>
        <w:br/>
        <w:t>FI Accounting Document</w:t>
      </w:r>
      <w:r>
        <w:rPr>
          <w:b/>
        </w:rPr>
        <w:br/>
        <w:t>↓</w:t>
      </w:r>
      <w:r>
        <w:rPr>
          <w:b/>
        </w:rPr>
        <w:br/>
        <w:t>Customer Payment</w:t>
      </w:r>
    </w:p>
    <w:p w14:paraId="16360CF1" w14:textId="77777777" w:rsidR="00A17411" w:rsidRDefault="00000000">
      <w:pPr>
        <w:pStyle w:val="Heading1"/>
      </w:pPr>
      <w:r>
        <w:t>7. Master Data Requirements</w:t>
      </w:r>
    </w:p>
    <w:tbl>
      <w:tblPr>
        <w:tblStyle w:val="TableGrid"/>
        <w:tblW w:w="0" w:type="auto"/>
        <w:jc w:val="center"/>
        <w:tblLook w:val="04A0" w:firstRow="1" w:lastRow="0" w:firstColumn="1" w:lastColumn="0" w:noHBand="0" w:noVBand="1"/>
      </w:tblPr>
      <w:tblGrid>
        <w:gridCol w:w="2481"/>
        <w:gridCol w:w="2482"/>
        <w:gridCol w:w="2482"/>
        <w:gridCol w:w="2481"/>
      </w:tblGrid>
      <w:tr w:rsidR="00A17411" w14:paraId="185285ED" w14:textId="77777777">
        <w:trPr>
          <w:jc w:val="center"/>
        </w:trPr>
        <w:tc>
          <w:tcPr>
            <w:tcW w:w="2484" w:type="dxa"/>
          </w:tcPr>
          <w:p w14:paraId="329B3F9C" w14:textId="77777777" w:rsidR="00A17411" w:rsidRDefault="00000000">
            <w:r>
              <w:t>Master Data</w:t>
            </w:r>
          </w:p>
        </w:tc>
        <w:tc>
          <w:tcPr>
            <w:tcW w:w="2484" w:type="dxa"/>
          </w:tcPr>
          <w:p w14:paraId="08E41725" w14:textId="77777777" w:rsidR="00A17411" w:rsidRDefault="00000000">
            <w:r>
              <w:t>Key Information</w:t>
            </w:r>
          </w:p>
        </w:tc>
        <w:tc>
          <w:tcPr>
            <w:tcW w:w="2484" w:type="dxa"/>
          </w:tcPr>
          <w:p w14:paraId="3158A741" w14:textId="77777777" w:rsidR="00A17411" w:rsidRDefault="00000000">
            <w:r>
              <w:t>Purpose in SD</w:t>
            </w:r>
          </w:p>
        </w:tc>
        <w:tc>
          <w:tcPr>
            <w:tcW w:w="2484" w:type="dxa"/>
          </w:tcPr>
          <w:p w14:paraId="31154706" w14:textId="77777777" w:rsidR="00A17411" w:rsidRDefault="00000000">
            <w:r>
              <w:t>Example for Nizami Delights</w:t>
            </w:r>
          </w:p>
        </w:tc>
      </w:tr>
      <w:tr w:rsidR="00A17411" w14:paraId="071A8F00" w14:textId="77777777">
        <w:trPr>
          <w:jc w:val="center"/>
        </w:trPr>
        <w:tc>
          <w:tcPr>
            <w:tcW w:w="2484" w:type="dxa"/>
          </w:tcPr>
          <w:p w14:paraId="30E89949" w14:textId="77777777" w:rsidR="00A17411" w:rsidRDefault="00000000">
            <w:r>
              <w:t>Business Partner / Customer</w:t>
            </w:r>
          </w:p>
        </w:tc>
        <w:tc>
          <w:tcPr>
            <w:tcW w:w="2484" w:type="dxa"/>
          </w:tcPr>
          <w:p w14:paraId="664D443C" w14:textId="77777777" w:rsidR="00A17411" w:rsidRDefault="00000000">
            <w:r>
              <w:t>Name, address, contact, tax, payment and sales-area data</w:t>
            </w:r>
          </w:p>
        </w:tc>
        <w:tc>
          <w:tcPr>
            <w:tcW w:w="2484" w:type="dxa"/>
          </w:tcPr>
          <w:p w14:paraId="3D3F8CE9" w14:textId="77777777" w:rsidR="00A17411" w:rsidRDefault="00000000">
            <w:r>
              <w:t>Identifies sold-to, ship-to, bill-to and payer roles</w:t>
            </w:r>
          </w:p>
        </w:tc>
        <w:tc>
          <w:tcPr>
            <w:tcW w:w="2484" w:type="dxa"/>
          </w:tcPr>
          <w:p w14:paraId="4A0D9BB0" w14:textId="77777777" w:rsidR="00A17411" w:rsidRDefault="00000000">
            <w:r>
              <w:t>Retailer / Distributor</w:t>
            </w:r>
          </w:p>
        </w:tc>
      </w:tr>
      <w:tr w:rsidR="00A17411" w14:paraId="64C86A78" w14:textId="77777777">
        <w:trPr>
          <w:jc w:val="center"/>
        </w:trPr>
        <w:tc>
          <w:tcPr>
            <w:tcW w:w="2484" w:type="dxa"/>
          </w:tcPr>
          <w:p w14:paraId="20ECA13C" w14:textId="77777777" w:rsidR="00A17411" w:rsidRDefault="00000000">
            <w:r>
              <w:t>Material Master</w:t>
            </w:r>
          </w:p>
        </w:tc>
        <w:tc>
          <w:tcPr>
            <w:tcW w:w="2484" w:type="dxa"/>
          </w:tcPr>
          <w:p w14:paraId="30F2310C" w14:textId="77777777" w:rsidR="00A17411" w:rsidRDefault="00000000">
            <w:r>
              <w:t>Material type, units, sales data, plant data, tax and availability-related fields</w:t>
            </w:r>
          </w:p>
        </w:tc>
        <w:tc>
          <w:tcPr>
            <w:tcW w:w="2484" w:type="dxa"/>
          </w:tcPr>
          <w:p w14:paraId="56506051" w14:textId="77777777" w:rsidR="00A17411" w:rsidRDefault="00000000">
            <w:r>
              <w:t>Controls how products are sold and delivered</w:t>
            </w:r>
          </w:p>
        </w:tc>
        <w:tc>
          <w:tcPr>
            <w:tcW w:w="2484" w:type="dxa"/>
          </w:tcPr>
          <w:p w14:paraId="648BDDCA" w14:textId="77777777" w:rsidR="00A17411" w:rsidRDefault="00000000">
            <w:r>
              <w:t>Kaju Sweet Box 1 kg</w:t>
            </w:r>
          </w:p>
        </w:tc>
      </w:tr>
      <w:tr w:rsidR="00A17411" w14:paraId="116E8EDC" w14:textId="77777777">
        <w:trPr>
          <w:jc w:val="center"/>
        </w:trPr>
        <w:tc>
          <w:tcPr>
            <w:tcW w:w="2484" w:type="dxa"/>
          </w:tcPr>
          <w:p w14:paraId="77A9607F" w14:textId="77777777" w:rsidR="00A17411" w:rsidRDefault="00000000">
            <w:r>
              <w:t>Customer-Material Info</w:t>
            </w:r>
          </w:p>
        </w:tc>
        <w:tc>
          <w:tcPr>
            <w:tcW w:w="2484" w:type="dxa"/>
          </w:tcPr>
          <w:p w14:paraId="37E7DF59" w14:textId="77777777" w:rsidR="00A17411" w:rsidRDefault="00000000">
            <w:r>
              <w:t>Customer-specific material number and description</w:t>
            </w:r>
          </w:p>
        </w:tc>
        <w:tc>
          <w:tcPr>
            <w:tcW w:w="2484" w:type="dxa"/>
          </w:tcPr>
          <w:p w14:paraId="557032DF" w14:textId="77777777" w:rsidR="00A17411" w:rsidRDefault="00000000">
            <w:r>
              <w:t>Supports customer-specific ordering</w:t>
            </w:r>
          </w:p>
        </w:tc>
        <w:tc>
          <w:tcPr>
            <w:tcW w:w="2484" w:type="dxa"/>
          </w:tcPr>
          <w:p w14:paraId="4C5C712C" w14:textId="77777777" w:rsidR="00A17411" w:rsidRDefault="00000000">
            <w:r>
              <w:t>Retailer's own product code</w:t>
            </w:r>
          </w:p>
        </w:tc>
      </w:tr>
      <w:tr w:rsidR="00A17411" w14:paraId="71B04052" w14:textId="77777777">
        <w:trPr>
          <w:jc w:val="center"/>
        </w:trPr>
        <w:tc>
          <w:tcPr>
            <w:tcW w:w="2484" w:type="dxa"/>
          </w:tcPr>
          <w:p w14:paraId="596B5AA6" w14:textId="77777777" w:rsidR="00A17411" w:rsidRDefault="00000000">
            <w:r>
              <w:t>Pricing Conditions</w:t>
            </w:r>
          </w:p>
        </w:tc>
        <w:tc>
          <w:tcPr>
            <w:tcW w:w="2484" w:type="dxa"/>
          </w:tcPr>
          <w:p w14:paraId="06816C26" w14:textId="77777777" w:rsidR="00A17411" w:rsidRDefault="00000000">
            <w:r>
              <w:t>Base price, discounts, freight, taxes and validity</w:t>
            </w:r>
          </w:p>
        </w:tc>
        <w:tc>
          <w:tcPr>
            <w:tcW w:w="2484" w:type="dxa"/>
          </w:tcPr>
          <w:p w14:paraId="2E1E991D" w14:textId="77777777" w:rsidR="00A17411" w:rsidRDefault="00000000">
            <w:r>
              <w:t>Determines sales value</w:t>
            </w:r>
          </w:p>
        </w:tc>
        <w:tc>
          <w:tcPr>
            <w:tcW w:w="2484" w:type="dxa"/>
          </w:tcPr>
          <w:p w14:paraId="66E4C6EC" w14:textId="77777777" w:rsidR="00A17411" w:rsidRDefault="00000000">
            <w:r>
              <w:t>Wholesale discount</w:t>
            </w:r>
          </w:p>
        </w:tc>
      </w:tr>
      <w:tr w:rsidR="00A17411" w14:paraId="4FD84FE5" w14:textId="77777777">
        <w:trPr>
          <w:jc w:val="center"/>
        </w:trPr>
        <w:tc>
          <w:tcPr>
            <w:tcW w:w="2484" w:type="dxa"/>
          </w:tcPr>
          <w:p w14:paraId="11A07BE8" w14:textId="77777777" w:rsidR="00A17411" w:rsidRDefault="00000000">
            <w:r>
              <w:t>Output / Communication Data</w:t>
            </w:r>
          </w:p>
        </w:tc>
        <w:tc>
          <w:tcPr>
            <w:tcW w:w="2484" w:type="dxa"/>
          </w:tcPr>
          <w:p w14:paraId="54BE3F55" w14:textId="77777777" w:rsidR="00A17411" w:rsidRDefault="00000000">
            <w:r>
              <w:t>Relevant output/message settings</w:t>
            </w:r>
          </w:p>
        </w:tc>
        <w:tc>
          <w:tcPr>
            <w:tcW w:w="2484" w:type="dxa"/>
          </w:tcPr>
          <w:p w14:paraId="219087BB" w14:textId="77777777" w:rsidR="00A17411" w:rsidRDefault="00000000">
            <w:r>
              <w:t>Supports order, delivery and billing communication</w:t>
            </w:r>
          </w:p>
        </w:tc>
        <w:tc>
          <w:tcPr>
            <w:tcW w:w="2484" w:type="dxa"/>
          </w:tcPr>
          <w:p w14:paraId="40B3E155" w14:textId="77777777" w:rsidR="00A17411" w:rsidRDefault="00000000">
            <w:r>
              <w:t>Invoice to customer</w:t>
            </w:r>
          </w:p>
        </w:tc>
      </w:tr>
    </w:tbl>
    <w:p w14:paraId="387DF21D" w14:textId="77777777" w:rsidR="00A17411" w:rsidRDefault="00000000">
      <w:pPr>
        <w:pStyle w:val="Heading1"/>
      </w:pPr>
      <w:r>
        <w:t>8. Organizational Structure Assumptions</w:t>
      </w:r>
    </w:p>
    <w:p w14:paraId="52BE07EB" w14:textId="5B109514" w:rsidR="00A17411" w:rsidRDefault="00000000">
      <w:pPr>
        <w:pStyle w:val="ListBullet"/>
      </w:pPr>
      <w:r>
        <w:t xml:space="preserve">Company Code: </w:t>
      </w:r>
      <w:r w:rsidR="00800AA2">
        <w:t xml:space="preserve">MM10 </w:t>
      </w:r>
      <w:r>
        <w:t>Nizami Delights India – simulated legal/accounting entity.</w:t>
      </w:r>
    </w:p>
    <w:p w14:paraId="5F42A3DA" w14:textId="06898C14" w:rsidR="00A17411" w:rsidRDefault="00000000">
      <w:pPr>
        <w:pStyle w:val="ListBullet"/>
      </w:pPr>
      <w:r>
        <w:t xml:space="preserve">Sales Organization: </w:t>
      </w:r>
      <w:r w:rsidR="00800AA2">
        <w:t>MM10</w:t>
      </w:r>
      <w:r>
        <w:t xml:space="preserve"> – responsible for sales activities.</w:t>
      </w:r>
    </w:p>
    <w:p w14:paraId="1A94C81A" w14:textId="2A9536F5" w:rsidR="00A17411" w:rsidRDefault="00000000">
      <w:pPr>
        <w:pStyle w:val="ListBullet"/>
      </w:pPr>
      <w:r>
        <w:t xml:space="preserve">Distribution Channels: </w:t>
      </w:r>
      <w:r w:rsidR="00800AA2">
        <w:t>MM</w:t>
      </w:r>
      <w:r>
        <w:t xml:space="preserve"> – Direct/Retail; </w:t>
      </w:r>
      <w:r w:rsidR="00800AA2">
        <w:t>MM</w:t>
      </w:r>
      <w:r>
        <w:t xml:space="preserve"> – Wholesale.</w:t>
      </w:r>
    </w:p>
    <w:p w14:paraId="58CD421E" w14:textId="797158AF" w:rsidR="00A17411" w:rsidRDefault="00000000">
      <w:pPr>
        <w:pStyle w:val="ListBullet"/>
      </w:pPr>
      <w:r>
        <w:t xml:space="preserve">Division: </w:t>
      </w:r>
      <w:r w:rsidR="00800AA2">
        <w:t>MM</w:t>
      </w:r>
      <w:r>
        <w:t xml:space="preserve"> – Food &amp; Confectionery.</w:t>
      </w:r>
    </w:p>
    <w:p w14:paraId="556E6D56" w14:textId="77777777" w:rsidR="00A17411" w:rsidRDefault="00000000">
      <w:pPr>
        <w:pStyle w:val="ListBullet"/>
      </w:pPr>
      <w:r>
        <w:t>Sales Areas: combinations of Sales Organization + Distribution Channel + Division.</w:t>
      </w:r>
    </w:p>
    <w:p w14:paraId="0865606D" w14:textId="04AE2E50" w:rsidR="00A17411" w:rsidRDefault="00000000">
      <w:pPr>
        <w:pStyle w:val="ListBullet"/>
      </w:pPr>
      <w:r>
        <w:t xml:space="preserve">Plant: </w:t>
      </w:r>
      <w:r w:rsidR="00800AA2">
        <w:t>MM10</w:t>
      </w:r>
      <w:r>
        <w:t xml:space="preserve"> – simulated manufacturing/warehouse location.</w:t>
      </w:r>
    </w:p>
    <w:p w14:paraId="3430E374" w14:textId="68DA7787" w:rsidR="00A17411" w:rsidRDefault="00000000">
      <w:pPr>
        <w:pStyle w:val="ListBullet"/>
      </w:pPr>
      <w:r>
        <w:t xml:space="preserve">Storage Locations: </w:t>
      </w:r>
      <w:r w:rsidR="00800AA2">
        <w:t>MM10</w:t>
      </w:r>
      <w:r>
        <w:t xml:space="preserve">– finished goods; </w:t>
      </w:r>
      <w:r w:rsidR="00800AA2">
        <w:t>MM10</w:t>
      </w:r>
      <w:r>
        <w:t xml:space="preserve"> – raw materials.</w:t>
      </w:r>
    </w:p>
    <w:p w14:paraId="5292B946" w14:textId="06F25D7B" w:rsidR="00A17411" w:rsidRDefault="00000000">
      <w:pPr>
        <w:pStyle w:val="ListBullet"/>
      </w:pPr>
      <w:r>
        <w:t xml:space="preserve">Shipping Point: </w:t>
      </w:r>
      <w:r w:rsidR="00800AA2">
        <w:t>MM10</w:t>
      </w:r>
      <w:r>
        <w:t xml:space="preserve"> – responsible for outbound delivery processing.</w:t>
      </w:r>
    </w:p>
    <w:p w14:paraId="61DA8DFE" w14:textId="77777777" w:rsidR="00A17411" w:rsidRDefault="00000000">
      <w:pPr>
        <w:pStyle w:val="Heading1"/>
      </w:pPr>
      <w:r>
        <w:lastRenderedPageBreak/>
        <w:t>9. Key SAP SD Documents and Data Flow</w:t>
      </w:r>
    </w:p>
    <w:p w14:paraId="188621C4" w14:textId="77777777" w:rsidR="00A17411" w:rsidRDefault="00000000">
      <w:r>
        <w:t>The planned document flow is Inquiry → Quotation → Sales Order → Outbound Delivery → Goods Issue → Billing. Not every customer transaction requires an inquiry or quotation; a customer order may be entered directly as a sales order. The document flow should retain references between preceding and subsequent documents so that users can trace the transaction from the original requirement through delivery and invoicing.</w:t>
      </w:r>
    </w:p>
    <w:p w14:paraId="6CCA2388" w14:textId="77777777" w:rsidR="00A17411" w:rsidRDefault="00000000">
      <w:pPr>
        <w:pStyle w:val="Heading1"/>
      </w:pPr>
      <w:r>
        <w:t>10. Assumptions</w:t>
      </w:r>
    </w:p>
    <w:p w14:paraId="21C2159D" w14:textId="77777777" w:rsidR="00A17411" w:rsidRDefault="00000000">
      <w:pPr>
        <w:pStyle w:val="ListBullet"/>
      </w:pPr>
      <w:r>
        <w:t>Nizami Delights is a simulated organization; no confidential real-company data is used.</w:t>
      </w:r>
    </w:p>
    <w:p w14:paraId="2DC3EF98" w14:textId="77777777" w:rsidR="00A17411" w:rsidRDefault="00000000">
      <w:pPr>
        <w:pStyle w:val="ListBullet"/>
      </w:pPr>
      <w:r>
        <w:t>The implementation is considered to be on SAP S/4HANA with Business Partner as the customer master approach.</w:t>
      </w:r>
    </w:p>
    <w:p w14:paraId="50CB5F9A" w14:textId="77777777" w:rsidR="00A17411" w:rsidRDefault="00000000">
      <w:pPr>
        <w:pStyle w:val="ListBullet"/>
      </w:pPr>
      <w:r>
        <w:t>Products are stock items that can normally be delivered from an assigned plant.</w:t>
      </w:r>
    </w:p>
    <w:p w14:paraId="251F786E" w14:textId="77777777" w:rsidR="00A17411" w:rsidRDefault="00000000">
      <w:pPr>
        <w:pStyle w:val="ListBullet"/>
      </w:pPr>
      <w:r>
        <w:t>Standard sales order, outbound delivery, goods issue, and billing concepts are used as the baseline.</w:t>
      </w:r>
    </w:p>
    <w:p w14:paraId="435BD380" w14:textId="77777777" w:rsidR="00A17411" w:rsidRDefault="00000000">
      <w:pPr>
        <w:pStyle w:val="ListBullet"/>
      </w:pPr>
      <w:r>
        <w:t>Pricing includes a base price and may include discounts and applicable taxes.</w:t>
      </w:r>
    </w:p>
    <w:p w14:paraId="34CDB08A" w14:textId="77777777" w:rsidR="00A17411" w:rsidRDefault="00000000">
      <w:pPr>
        <w:pStyle w:val="ListBullet"/>
      </w:pPr>
      <w:r>
        <w:t>Credit management, returns, free goods, consignment, intercompany, third-party sales, and advanced ATP are treated as future scope unless separately requested.</w:t>
      </w:r>
    </w:p>
    <w:p w14:paraId="51FA6C35" w14:textId="77777777" w:rsidR="00A17411" w:rsidRDefault="00000000">
      <w:pPr>
        <w:pStyle w:val="ListBullet"/>
      </w:pPr>
      <w:r>
        <w:t>Business requirements will be validated before configuration is finalized.</w:t>
      </w:r>
    </w:p>
    <w:p w14:paraId="0F161170" w14:textId="77777777" w:rsidR="00A17411" w:rsidRDefault="00000000">
      <w:pPr>
        <w:pStyle w:val="Heading1"/>
      </w:pPr>
      <w:r>
        <w:t>11. Potential Challenges</w:t>
      </w:r>
    </w:p>
    <w:p w14:paraId="5CA7A38B" w14:textId="77777777" w:rsidR="00A17411" w:rsidRDefault="00000000">
      <w:pPr>
        <w:pStyle w:val="ListBullet"/>
      </w:pPr>
      <w:r>
        <w:t>Incomplete or inconsistent customer and material master data.</w:t>
      </w:r>
    </w:p>
    <w:p w14:paraId="2639EBA2" w14:textId="77777777" w:rsidR="00A17411" w:rsidRDefault="00000000">
      <w:pPr>
        <w:pStyle w:val="ListBullet"/>
      </w:pPr>
      <w:r>
        <w:t>Unclear ownership of pricing and discount approvals.</w:t>
      </w:r>
    </w:p>
    <w:p w14:paraId="17115B0E" w14:textId="77777777" w:rsidR="00A17411" w:rsidRDefault="00000000">
      <w:pPr>
        <w:pStyle w:val="ListBullet"/>
      </w:pPr>
      <w:r>
        <w:t>Incorrect organizational assignments affecting sales order and delivery processing.</w:t>
      </w:r>
    </w:p>
    <w:p w14:paraId="0FDEDA37" w14:textId="77777777" w:rsidR="00A17411" w:rsidRDefault="00000000">
      <w:pPr>
        <w:pStyle w:val="ListBullet"/>
      </w:pPr>
      <w:r>
        <w:t>Stock shortages or inaccurate inventory causing availability issues.</w:t>
      </w:r>
    </w:p>
    <w:p w14:paraId="7366374F" w14:textId="77777777" w:rsidR="00A17411" w:rsidRDefault="00000000">
      <w:pPr>
        <w:pStyle w:val="ListBullet"/>
      </w:pPr>
      <w:r>
        <w:t>Different requirements for retail and wholesale customers.</w:t>
      </w:r>
    </w:p>
    <w:p w14:paraId="3364CEE8" w14:textId="77777777" w:rsidR="00A17411" w:rsidRDefault="00000000">
      <w:pPr>
        <w:pStyle w:val="ListBullet"/>
      </w:pPr>
      <w:r>
        <w:t>Tax and pricing requirements changing by customer, product, or location.</w:t>
      </w:r>
    </w:p>
    <w:p w14:paraId="3D6261D7" w14:textId="77777777" w:rsidR="00A17411" w:rsidRDefault="00000000">
      <w:pPr>
        <w:pStyle w:val="ListBullet"/>
      </w:pPr>
      <w:r>
        <w:t>Manual processes creating duplicate data and inconsistent records.</w:t>
      </w:r>
    </w:p>
    <w:p w14:paraId="02503A7E" w14:textId="77777777" w:rsidR="00A17411" w:rsidRDefault="00000000">
      <w:pPr>
        <w:pStyle w:val="ListBullet"/>
      </w:pPr>
      <w:r>
        <w:t>Insufficient user training and inadequate testing before deployment.</w:t>
      </w:r>
    </w:p>
    <w:p w14:paraId="5AE0AEE4" w14:textId="77777777" w:rsidR="00A17411" w:rsidRDefault="00000000">
      <w:pPr>
        <w:pStyle w:val="Heading1"/>
      </w:pPr>
      <w:r>
        <w:t>12. Recommended Strategies</w:t>
      </w:r>
    </w:p>
    <w:p w14:paraId="78A246BB" w14:textId="77777777" w:rsidR="00A17411" w:rsidRDefault="00000000">
      <w:pPr>
        <w:pStyle w:val="ListBullet"/>
      </w:pPr>
      <w:r>
        <w:t>Conduct structured requirement-gathering workshops with sales, warehouse, finance, and management users.</w:t>
      </w:r>
    </w:p>
    <w:p w14:paraId="048065FA" w14:textId="77777777" w:rsidR="00A17411" w:rsidRDefault="00000000">
      <w:pPr>
        <w:pStyle w:val="ListBullet"/>
      </w:pPr>
      <w:r>
        <w:t>Create a master-data template and establish ownership and validation rules before migration.</w:t>
      </w:r>
    </w:p>
    <w:p w14:paraId="4CD4ECFB" w14:textId="77777777" w:rsidR="00A17411" w:rsidRDefault="00000000">
      <w:pPr>
        <w:pStyle w:val="ListBullet"/>
      </w:pPr>
      <w:r>
        <w:t>Keep the initial SAP design as close to standard SAP processes as practical and avoid unnecessary customization.</w:t>
      </w:r>
    </w:p>
    <w:p w14:paraId="1F9425C3" w14:textId="77777777" w:rsidR="00A17411" w:rsidRDefault="00000000">
      <w:pPr>
        <w:pStyle w:val="ListBullet"/>
      </w:pPr>
      <w:r>
        <w:t>Define pricing rules and approval responsibilities clearly.</w:t>
      </w:r>
    </w:p>
    <w:p w14:paraId="117975BF" w14:textId="77777777" w:rsidR="00A17411" w:rsidRDefault="00000000">
      <w:pPr>
        <w:pStyle w:val="ListBullet"/>
      </w:pPr>
      <w:r>
        <w:t>Use end-to-end test scenarios covering normal sales, stock shortage, pricing variation, delivery, and billing.</w:t>
      </w:r>
    </w:p>
    <w:p w14:paraId="7BA6D3EF" w14:textId="77777777" w:rsidR="00A17411" w:rsidRDefault="00000000">
      <w:pPr>
        <w:pStyle w:val="ListBullet"/>
      </w:pPr>
      <w:r>
        <w:t>Maintain a requirement-to-process mapping document so every major business need has a clear SAP process response.</w:t>
      </w:r>
    </w:p>
    <w:p w14:paraId="4A1D76D4" w14:textId="77777777" w:rsidR="00A17411" w:rsidRDefault="00000000">
      <w:pPr>
        <w:pStyle w:val="ListBullet"/>
      </w:pPr>
      <w:r>
        <w:t>Use role-based training and simple process documentation for business users.</w:t>
      </w:r>
    </w:p>
    <w:p w14:paraId="6764785B" w14:textId="77777777" w:rsidR="00A17411" w:rsidRDefault="00000000">
      <w:pPr>
        <w:pStyle w:val="ListBullet"/>
      </w:pPr>
      <w:r>
        <w:t>Establish controls for changes to customer, material, pricing, and organizational master data.</w:t>
      </w:r>
    </w:p>
    <w:p w14:paraId="146A36FE" w14:textId="77777777" w:rsidR="00A17411" w:rsidRDefault="00000000">
      <w:pPr>
        <w:pStyle w:val="Heading1"/>
      </w:pPr>
      <w:r>
        <w:t>13. Best-Practice Planning Approach</w:t>
      </w:r>
    </w:p>
    <w:p w14:paraId="49CC7262" w14:textId="77777777" w:rsidR="00A17411" w:rsidRDefault="00000000">
      <w:pPr>
        <w:pStyle w:val="ListBullet"/>
      </w:pPr>
      <w:r>
        <w:t>Understand the business before proposing SAP configuration.</w:t>
      </w:r>
    </w:p>
    <w:p w14:paraId="434CF7B6" w14:textId="77777777" w:rsidR="00A17411" w:rsidRDefault="00000000">
      <w:pPr>
        <w:pStyle w:val="ListBullet"/>
      </w:pPr>
      <w:r>
        <w:t>Separate business requirements from proposed technical solutions.</w:t>
      </w:r>
    </w:p>
    <w:p w14:paraId="7AC7E059" w14:textId="77777777" w:rsidR="00A17411" w:rsidRDefault="00000000">
      <w:pPr>
        <w:pStyle w:val="ListBullet"/>
      </w:pPr>
      <w:r>
        <w:lastRenderedPageBreak/>
        <w:t>Prefer standard SAP functionality where it satisfies the requirement.</w:t>
      </w:r>
    </w:p>
    <w:p w14:paraId="60F6B15D" w14:textId="77777777" w:rsidR="00A17411" w:rsidRDefault="00000000">
      <w:pPr>
        <w:pStyle w:val="ListBullet"/>
      </w:pPr>
      <w:r>
        <w:t>Define master data ownership and governance early.</w:t>
      </w:r>
    </w:p>
    <w:p w14:paraId="72FF2083" w14:textId="77777777" w:rsidR="00A17411" w:rsidRDefault="00000000">
      <w:pPr>
        <w:pStyle w:val="ListBullet"/>
      </w:pPr>
      <w:r>
        <w:t>Document assumptions and obtain business confirmation.</w:t>
      </w:r>
    </w:p>
    <w:p w14:paraId="408F38BA" w14:textId="77777777" w:rsidR="00A17411" w:rsidRDefault="00000000">
      <w:pPr>
        <w:pStyle w:val="ListBullet"/>
      </w:pPr>
      <w:r>
        <w:t>Design processes end-to-end instead of configuring isolated transactions.</w:t>
      </w:r>
    </w:p>
    <w:p w14:paraId="51800A37" w14:textId="77777777" w:rsidR="00A17411" w:rsidRDefault="00000000">
      <w:pPr>
        <w:pStyle w:val="ListBullet"/>
      </w:pPr>
      <w:r>
        <w:t>Include integration touchpoints with Materials Management and Finance.</w:t>
      </w:r>
    </w:p>
    <w:p w14:paraId="3814C73C" w14:textId="77777777" w:rsidR="00A17411" w:rsidRDefault="00000000">
      <w:pPr>
        <w:pStyle w:val="ListBullet"/>
      </w:pPr>
      <w:r>
        <w:t>Plan unit testing, integration testing, user acceptance testing, and issue resolution.</w:t>
      </w:r>
    </w:p>
    <w:p w14:paraId="102C07D1" w14:textId="77777777" w:rsidR="00A17411" w:rsidRDefault="00000000">
      <w:pPr>
        <w:pStyle w:val="Heading1"/>
      </w:pPr>
      <w:r>
        <w:t>14. Week 1 Activities</w:t>
      </w:r>
    </w:p>
    <w:p w14:paraId="04348730" w14:textId="77777777" w:rsidR="00A17411" w:rsidRDefault="00000000">
      <w:pPr>
        <w:pStyle w:val="ListBullet"/>
      </w:pPr>
      <w:r>
        <w:t>Study SAP ERP and SAP S/4HANA fundamentals relevant to SAP SD.</w:t>
      </w:r>
    </w:p>
    <w:p w14:paraId="6E3300FF" w14:textId="77777777" w:rsidR="00A17411" w:rsidRDefault="00000000">
      <w:pPr>
        <w:pStyle w:val="ListBullet"/>
      </w:pPr>
      <w:r>
        <w:t>Understand the sales and distribution lifecycle.</w:t>
      </w:r>
    </w:p>
    <w:p w14:paraId="35BA1832" w14:textId="77777777" w:rsidR="00A17411" w:rsidRDefault="00000000">
      <w:pPr>
        <w:pStyle w:val="ListBullet"/>
      </w:pPr>
      <w:r>
        <w:t>Identify the organizational structure required for Nizami Delights.</w:t>
      </w:r>
    </w:p>
    <w:p w14:paraId="3F3EFCD2" w14:textId="77777777" w:rsidR="00A17411" w:rsidRDefault="00000000">
      <w:pPr>
        <w:pStyle w:val="ListBullet"/>
      </w:pPr>
      <w:r>
        <w:t>Gather and document simulated business requirements.</w:t>
      </w:r>
    </w:p>
    <w:p w14:paraId="6E75E924" w14:textId="77777777" w:rsidR="00A17411" w:rsidRDefault="00000000">
      <w:pPr>
        <w:pStyle w:val="ListBullet"/>
      </w:pPr>
      <w:r>
        <w:t>Identify customer, material, pricing, and organizational master-data requirements.</w:t>
      </w:r>
    </w:p>
    <w:p w14:paraId="3C7DF6A6" w14:textId="77777777" w:rsidR="00A17411" w:rsidRDefault="00000000">
      <w:pPr>
        <w:pStyle w:val="ListBullet"/>
      </w:pPr>
      <w:r>
        <w:t>Map inquiry-to-cash activities into an SAP-oriented process flow.</w:t>
      </w:r>
    </w:p>
    <w:p w14:paraId="476C1FC9" w14:textId="77777777" w:rsidR="00A17411" w:rsidRDefault="00000000">
      <w:pPr>
        <w:pStyle w:val="ListBullet"/>
      </w:pPr>
      <w:r>
        <w:t>Document assumptions, challenges, risks, and recommended strategies.</w:t>
      </w:r>
    </w:p>
    <w:p w14:paraId="1A0C47ED" w14:textId="77777777" w:rsidR="00A17411" w:rsidRDefault="00000000">
      <w:pPr>
        <w:pStyle w:val="ListBullet"/>
      </w:pPr>
      <w:r>
        <w:t>Review SAP SD planning principles and prepare the requirements document for subsequent implementation activities.</w:t>
      </w:r>
    </w:p>
    <w:p w14:paraId="643003C5" w14:textId="77777777" w:rsidR="00A17411" w:rsidRDefault="00000000">
      <w:pPr>
        <w:pStyle w:val="Heading1"/>
      </w:pPr>
      <w:r>
        <w:t>15. Expected Learning Outcomes</w:t>
      </w:r>
    </w:p>
    <w:p w14:paraId="210D9102" w14:textId="77777777" w:rsidR="00A17411" w:rsidRDefault="00000000">
      <w:r>
        <w:t>By completing Week 1, the intern is expected to understand how a junior SAP SD consultant approaches an implementation before configuration begins. The key learning is that SAP configuration should be driven by validated business requirements. The intern gains practical exposure to requirement gathering, process mapping, master-data analysis, organizational structure, document flow, and integration considerations. This foundation will support later activities such as master-data preparation, configuration, testing, and troubleshooting.</w:t>
      </w:r>
    </w:p>
    <w:p w14:paraId="2080B78B" w14:textId="77777777" w:rsidR="00A17411" w:rsidRDefault="00000000">
      <w:pPr>
        <w:pStyle w:val="Heading1"/>
      </w:pPr>
      <w:r>
        <w:t>16. Conclusion</w:t>
      </w:r>
    </w:p>
    <w:p w14:paraId="050E23B8" w14:textId="77777777" w:rsidR="00A17411" w:rsidRDefault="00000000">
      <w:r>
        <w:t>This Week 1 exercise establishes a structured implementation foundation for the simulated Nizami Delights organization. The business requirements and process mapping connect customer needs with the major SAP SD activities from inquiry and order capture through delivery and billing. The identified master data, organizational assumptions, process flow, challenges, and recommendations provide a baseline for the next stages of the internship. The approach emphasizes standard SAP practices, clear documentation, data quality, cross-functional integration, and validation with business stakeholders.</w:t>
      </w:r>
    </w:p>
    <w:p w14:paraId="0A7D039E" w14:textId="77777777" w:rsidR="00A17411" w:rsidRDefault="00000000">
      <w:pPr>
        <w:pStyle w:val="Heading1"/>
      </w:pPr>
      <w:r>
        <w:t>17. Reference Approach</w:t>
      </w:r>
    </w:p>
    <w:p w14:paraId="79007998" w14:textId="77777777" w:rsidR="00A17411" w:rsidRDefault="00000000">
      <w:r>
        <w:t>Publicly available SAP product documentation and general SAP SD learning resources should be used as references while validating process terminology and standard functionality. The simulated requirements in this report are original assumptions for the Nizami Delights scenario and should not be treated as actual company requirements.</w:t>
      </w:r>
    </w:p>
    <w:sectPr w:rsidR="00A1741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3734" w14:textId="77777777" w:rsidR="00381A14" w:rsidRDefault="00381A14">
      <w:pPr>
        <w:spacing w:after="0" w:line="240" w:lineRule="auto"/>
      </w:pPr>
      <w:r>
        <w:separator/>
      </w:r>
    </w:p>
  </w:endnote>
  <w:endnote w:type="continuationSeparator" w:id="0">
    <w:p w14:paraId="35584DEF" w14:textId="77777777" w:rsidR="00381A14" w:rsidRDefault="00381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FAA6" w14:textId="5F1F7134" w:rsidR="00A17411" w:rsidRDefault="00A174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2569" w14:textId="77777777" w:rsidR="00381A14" w:rsidRDefault="00381A14">
      <w:pPr>
        <w:spacing w:after="0" w:line="240" w:lineRule="auto"/>
      </w:pPr>
      <w:r>
        <w:separator/>
      </w:r>
    </w:p>
  </w:footnote>
  <w:footnote w:type="continuationSeparator" w:id="0">
    <w:p w14:paraId="59283217" w14:textId="77777777" w:rsidR="00381A14" w:rsidRDefault="00381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249257">
    <w:abstractNumId w:val="8"/>
  </w:num>
  <w:num w:numId="2" w16cid:durableId="1640963595">
    <w:abstractNumId w:val="6"/>
  </w:num>
  <w:num w:numId="3" w16cid:durableId="450125981">
    <w:abstractNumId w:val="5"/>
  </w:num>
  <w:num w:numId="4" w16cid:durableId="755176303">
    <w:abstractNumId w:val="4"/>
  </w:num>
  <w:num w:numId="5" w16cid:durableId="1739867112">
    <w:abstractNumId w:val="7"/>
  </w:num>
  <w:num w:numId="6" w16cid:durableId="1836606820">
    <w:abstractNumId w:val="3"/>
  </w:num>
  <w:num w:numId="7" w16cid:durableId="554658908">
    <w:abstractNumId w:val="2"/>
  </w:num>
  <w:num w:numId="8" w16cid:durableId="1353799368">
    <w:abstractNumId w:val="1"/>
  </w:num>
  <w:num w:numId="9" w16cid:durableId="100841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A14"/>
    <w:rsid w:val="00800AA2"/>
    <w:rsid w:val="00A17411"/>
    <w:rsid w:val="00AA1D8D"/>
    <w:rsid w:val="00B47730"/>
    <w:rsid w:val="00CB0664"/>
    <w:rsid w:val="00D77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F0865"/>
  <w14:defaultImageDpi w14:val="300"/>
  <w15:docId w15:val="{20C4291D-DA28-4187-B618-71FDB9C7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Devula Balachandra</cp:lastModifiedBy>
  <cp:revision>2</cp:revision>
  <dcterms:created xsi:type="dcterms:W3CDTF">2026-09-11T02:14:00Z</dcterms:created>
  <dcterms:modified xsi:type="dcterms:W3CDTF">2026-09-11T02:14:00Z</dcterms:modified>
  <cp:category/>
</cp:coreProperties>
</file>