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ounder-decision-report"/>
    <w:p>
      <w:pPr>
        <w:pStyle w:val="Heading1"/>
      </w:pPr>
      <w:r>
        <w:t xml:space="preserve">Founder Decision Report</w:t>
      </w:r>
    </w:p>
    <w:bookmarkStart w:id="21" w:name="finance-app-startup-assessment"/>
    <w:p>
      <w:pPr>
        <w:pStyle w:val="Heading2"/>
      </w:pPr>
      <w:r>
        <w:t xml:space="preserve">Finance App Startup Assessment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finance app market is attractive because money management is a universal need. However, it is also one of the most competitive app categories.</w:t>
      </w:r>
    </w:p>
    <w:p>
      <w:pPr>
        <w:pStyle w:val="BodyText"/>
      </w:pPr>
      <w:r>
        <w:t xml:space="preserve">The probability of success depends less on technology and more on:</w:t>
      </w:r>
    </w:p>
    <w:p>
      <w:pPr>
        <w:pStyle w:val="Compact"/>
        <w:numPr>
          <w:ilvl w:val="0"/>
          <w:numId w:val="1001"/>
        </w:numPr>
      </w:pPr>
      <w:r>
        <w:t xml:space="preserve">Solving a real pain point</w:t>
      </w:r>
    </w:p>
    <w:p>
      <w:pPr>
        <w:pStyle w:val="Compact"/>
        <w:numPr>
          <w:ilvl w:val="0"/>
          <w:numId w:val="1001"/>
        </w:numPr>
      </w:pPr>
      <w:r>
        <w:t xml:space="preserve">Choosing the right niche</w:t>
      </w:r>
    </w:p>
    <w:p>
      <w:pPr>
        <w:pStyle w:val="Compact"/>
        <w:numPr>
          <w:ilvl w:val="0"/>
          <w:numId w:val="1001"/>
        </w:numPr>
      </w:pPr>
      <w:r>
        <w:t xml:space="preserve">Acquiring users efficiently</w:t>
      </w:r>
    </w:p>
    <w:p>
      <w:pPr>
        <w:pStyle w:val="Compact"/>
        <w:numPr>
          <w:ilvl w:val="0"/>
          <w:numId w:val="1001"/>
        </w:numPr>
      </w:pPr>
      <w:r>
        <w:t xml:space="preserve">Retaining users over time</w:t>
      </w:r>
    </w:p>
    <w:p>
      <w:pPr>
        <w:pStyle w:val="FirstParagraph"/>
      </w:pPr>
      <w:r>
        <w:t xml:space="preserve">A niche-focused finance solution generally has a higher chance of success than a generic budgeting app.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swot-analysis"/>
    <w:p>
      <w:pPr>
        <w:pStyle w:val="Heading1"/>
      </w:pPr>
      <w:r>
        <w:t xml:space="preserve">SWOT Analysis</w:t>
      </w:r>
    </w:p>
    <w:bookmarkStart w:id="23" w:name="strengths"/>
    <w:p>
      <w:pPr>
        <w:pStyle w:val="Heading2"/>
      </w:pPr>
      <w:r>
        <w:t xml:space="preserve">Strengths</w:t>
      </w:r>
    </w:p>
    <w:p>
      <w:pPr>
        <w:pStyle w:val="Compact"/>
        <w:numPr>
          <w:ilvl w:val="0"/>
          <w:numId w:val="1002"/>
        </w:numPr>
      </w:pPr>
      <w:r>
        <w:t xml:space="preserve">Growing demand for financial literacy</w:t>
      </w:r>
    </w:p>
    <w:p>
      <w:pPr>
        <w:pStyle w:val="Compact"/>
        <w:numPr>
          <w:ilvl w:val="0"/>
          <w:numId w:val="1002"/>
        </w:numPr>
      </w:pPr>
      <w:r>
        <w:t xml:space="preserve">Increasing digital payment adoption</w:t>
      </w:r>
    </w:p>
    <w:p>
      <w:pPr>
        <w:pStyle w:val="Compact"/>
        <w:numPr>
          <w:ilvl w:val="0"/>
          <w:numId w:val="1002"/>
        </w:numPr>
      </w:pPr>
      <w:r>
        <w:t xml:space="preserve">AI can provide personalized insights</w:t>
      </w:r>
    </w:p>
    <w:p>
      <w:pPr>
        <w:pStyle w:val="Compact"/>
        <w:numPr>
          <w:ilvl w:val="0"/>
          <w:numId w:val="1002"/>
        </w:numPr>
      </w:pPr>
      <w:r>
        <w:t xml:space="preserve">Relatively low MVP development cost</w:t>
      </w:r>
    </w:p>
    <w:bookmarkEnd w:id="23"/>
    <w:bookmarkStart w:id="24" w:name="weaknesses"/>
    <w:p>
      <w:pPr>
        <w:pStyle w:val="Heading2"/>
      </w:pPr>
      <w:r>
        <w:t xml:space="preserve">Weaknesses</w:t>
      </w:r>
    </w:p>
    <w:p>
      <w:pPr>
        <w:pStyle w:val="Compact"/>
        <w:numPr>
          <w:ilvl w:val="0"/>
          <w:numId w:val="1003"/>
        </w:numPr>
      </w:pPr>
      <w:r>
        <w:t xml:space="preserve">High competition</w:t>
      </w:r>
    </w:p>
    <w:p>
      <w:pPr>
        <w:pStyle w:val="Compact"/>
        <w:numPr>
          <w:ilvl w:val="0"/>
          <w:numId w:val="1003"/>
        </w:numPr>
      </w:pPr>
      <w:r>
        <w:t xml:space="preserve">User retention challenges</w:t>
      </w:r>
    </w:p>
    <w:p>
      <w:pPr>
        <w:pStyle w:val="Compact"/>
        <w:numPr>
          <w:ilvl w:val="0"/>
          <w:numId w:val="1003"/>
        </w:numPr>
      </w:pPr>
      <w:r>
        <w:t xml:space="preserve">Limited willingness to pay</w:t>
      </w:r>
    </w:p>
    <w:p>
      <w:pPr>
        <w:pStyle w:val="Compact"/>
        <w:numPr>
          <w:ilvl w:val="0"/>
          <w:numId w:val="1003"/>
        </w:numPr>
      </w:pPr>
      <w:r>
        <w:t xml:space="preserve">Trust is difficult to establish</w:t>
      </w:r>
    </w:p>
    <w:bookmarkEnd w:id="24"/>
    <w:bookmarkStart w:id="25" w:name="opportunities"/>
    <w:p>
      <w:pPr>
        <w:pStyle w:val="Heading2"/>
      </w:pPr>
      <w:r>
        <w:t xml:space="preserve">Opportunities</w:t>
      </w:r>
    </w:p>
    <w:p>
      <w:pPr>
        <w:pStyle w:val="Compact"/>
        <w:numPr>
          <w:ilvl w:val="0"/>
          <w:numId w:val="1004"/>
        </w:numPr>
      </w:pPr>
      <w:r>
        <w:t xml:space="preserve">Freelancer finance management</w:t>
      </w:r>
    </w:p>
    <w:p>
      <w:pPr>
        <w:pStyle w:val="Compact"/>
        <w:numPr>
          <w:ilvl w:val="0"/>
          <w:numId w:val="1004"/>
        </w:numPr>
      </w:pPr>
      <w:r>
        <w:t xml:space="preserve">Small business cash-flow tracking</w:t>
      </w:r>
    </w:p>
    <w:p>
      <w:pPr>
        <w:pStyle w:val="Compact"/>
        <w:numPr>
          <w:ilvl w:val="0"/>
          <w:numId w:val="1004"/>
        </w:numPr>
      </w:pPr>
      <w:r>
        <w:t xml:space="preserve">AI financial coaching</w:t>
      </w:r>
    </w:p>
    <w:p>
      <w:pPr>
        <w:pStyle w:val="Compact"/>
        <w:numPr>
          <w:ilvl w:val="0"/>
          <w:numId w:val="1004"/>
        </w:numPr>
      </w:pPr>
      <w:r>
        <w:t xml:space="preserve">Tax planning assistance</w:t>
      </w:r>
    </w:p>
    <w:p>
      <w:pPr>
        <w:pStyle w:val="Compact"/>
        <w:numPr>
          <w:ilvl w:val="0"/>
          <w:numId w:val="1004"/>
        </w:numPr>
      </w:pPr>
      <w:r>
        <w:t xml:space="preserve">Student finance management</w:t>
      </w:r>
    </w:p>
    <w:bookmarkEnd w:id="25"/>
    <w:bookmarkStart w:id="26" w:name="threats"/>
    <w:p>
      <w:pPr>
        <w:pStyle w:val="Heading2"/>
      </w:pPr>
      <w:r>
        <w:t xml:space="preserve">Threats</w:t>
      </w:r>
    </w:p>
    <w:p>
      <w:pPr>
        <w:pStyle w:val="Compact"/>
        <w:numPr>
          <w:ilvl w:val="0"/>
          <w:numId w:val="1005"/>
        </w:numPr>
      </w:pPr>
      <w:r>
        <w:t xml:space="preserve">Established competitors</w:t>
      </w:r>
    </w:p>
    <w:p>
      <w:pPr>
        <w:pStyle w:val="Compact"/>
        <w:numPr>
          <w:ilvl w:val="0"/>
          <w:numId w:val="1005"/>
        </w:numPr>
      </w:pPr>
      <w:r>
        <w:t xml:space="preserve">Regulatory changes</w:t>
      </w:r>
    </w:p>
    <w:p>
      <w:pPr>
        <w:pStyle w:val="Compact"/>
        <w:numPr>
          <w:ilvl w:val="0"/>
          <w:numId w:val="1005"/>
        </w:numPr>
      </w:pPr>
      <w:r>
        <w:t xml:space="preserve">Rising customer acquisition costs</w:t>
      </w:r>
    </w:p>
    <w:p>
      <w:pPr>
        <w:pStyle w:val="Compact"/>
        <w:numPr>
          <w:ilvl w:val="0"/>
          <w:numId w:val="1005"/>
        </w:numPr>
      </w:pPr>
      <w:r>
        <w:t xml:space="preserve">AI features becoming commoditized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arket-reality-check"/>
    <w:p>
      <w:pPr>
        <w:pStyle w:val="Heading1"/>
      </w:pPr>
      <w:r>
        <w:t xml:space="preserve">Market Reality Check</w:t>
      </w:r>
    </w:p>
    <w:bookmarkStart w:id="28" w:name="generic-expense-tracker"/>
    <w:p>
      <w:pPr>
        <w:pStyle w:val="Heading2"/>
      </w:pPr>
      <w:r>
        <w:t xml:space="preserve">Generic Expense Tracker</w:t>
      </w:r>
    </w:p>
    <w:p>
      <w:pPr>
        <w:pStyle w:val="FirstParagraph"/>
      </w:pPr>
      <w:r>
        <w:t xml:space="preserve">Expected Outcome:</w:t>
      </w:r>
    </w:p>
    <w:p>
      <w:pPr>
        <w:pStyle w:val="Compact"/>
        <w:numPr>
          <w:ilvl w:val="0"/>
          <w:numId w:val="1006"/>
        </w:numPr>
      </w:pPr>
      <w:r>
        <w:t xml:space="preserve">Difficult to differentiate</w:t>
      </w:r>
    </w:p>
    <w:p>
      <w:pPr>
        <w:pStyle w:val="Compact"/>
        <w:numPr>
          <w:ilvl w:val="0"/>
          <w:numId w:val="1006"/>
        </w:numPr>
      </w:pPr>
      <w:r>
        <w:t xml:space="preserve">Low conversion to paid plans</w:t>
      </w:r>
    </w:p>
    <w:p>
      <w:pPr>
        <w:pStyle w:val="Compact"/>
        <w:numPr>
          <w:ilvl w:val="0"/>
          <w:numId w:val="1006"/>
        </w:numPr>
      </w:pPr>
      <w:r>
        <w:t xml:space="preserve">Heavy marketing required</w:t>
      </w:r>
    </w:p>
    <w:p>
      <w:pPr>
        <w:pStyle w:val="FirstParagraph"/>
      </w:pPr>
      <w:r>
        <w:t xml:space="preserve">Risk Level: High</w:t>
      </w:r>
    </w:p>
    <w:bookmarkEnd w:id="28"/>
    <w:bookmarkStart w:id="29" w:name="niche-finance-solution"/>
    <w:p>
      <w:pPr>
        <w:pStyle w:val="Heading2"/>
      </w:pPr>
      <w:r>
        <w:t xml:space="preserve">Niche Finance Solution</w:t>
      </w:r>
    </w:p>
    <w:p>
      <w:pPr>
        <w:pStyle w:val="FirstParagraph"/>
      </w:pPr>
      <w:r>
        <w:t xml:space="preserve">Expected Outcome:</w:t>
      </w:r>
    </w:p>
    <w:p>
      <w:pPr>
        <w:pStyle w:val="Compact"/>
        <w:numPr>
          <w:ilvl w:val="0"/>
          <w:numId w:val="1007"/>
        </w:numPr>
      </w:pPr>
      <w:r>
        <w:t xml:space="preserve">Easier positioning</w:t>
      </w:r>
    </w:p>
    <w:p>
      <w:pPr>
        <w:pStyle w:val="Compact"/>
        <w:numPr>
          <w:ilvl w:val="0"/>
          <w:numId w:val="1007"/>
        </w:numPr>
      </w:pPr>
      <w:r>
        <w:t xml:space="preserve">Stronger user engagement</w:t>
      </w:r>
    </w:p>
    <w:p>
      <w:pPr>
        <w:pStyle w:val="Compact"/>
        <w:numPr>
          <w:ilvl w:val="0"/>
          <w:numId w:val="1007"/>
        </w:numPr>
      </w:pPr>
      <w:r>
        <w:t xml:space="preserve">Better monetization opportunities</w:t>
      </w:r>
    </w:p>
    <w:p>
      <w:pPr>
        <w:pStyle w:val="FirstParagraph"/>
      </w:pPr>
      <w:r>
        <w:t xml:space="preserve">Risk Level: Moderate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evenue-possibilities"/>
    <w:p>
      <w:pPr>
        <w:pStyle w:val="Heading1"/>
      </w:pPr>
      <w:r>
        <w:t xml:space="preserve">Revenue Possibilities</w:t>
      </w:r>
    </w:p>
    <w:bookmarkStart w:id="31" w:name="subscription-model"/>
    <w:p>
      <w:pPr>
        <w:pStyle w:val="Heading2"/>
      </w:pPr>
      <w:r>
        <w:t xml:space="preserve">Subscription Model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Premium Plan:</w:t>
      </w:r>
      <w:r>
        <w:t xml:space="preserve"> </w:t>
      </w:r>
      <w:r>
        <w:t xml:space="preserve">₹99–₹299 per month</w:t>
      </w:r>
    </w:p>
    <w:p>
      <w:pPr>
        <w:pStyle w:val="BodyText"/>
      </w:pPr>
      <w:r>
        <w:t xml:space="preserve">Potential Challenges:</w:t>
      </w:r>
    </w:p>
    <w:p>
      <w:pPr>
        <w:pStyle w:val="Compact"/>
        <w:numPr>
          <w:ilvl w:val="0"/>
          <w:numId w:val="1008"/>
        </w:numPr>
      </w:pPr>
      <w:r>
        <w:t xml:space="preserve">Users may resist paying</w:t>
      </w:r>
    </w:p>
    <w:p>
      <w:pPr>
        <w:pStyle w:val="Compact"/>
        <w:numPr>
          <w:ilvl w:val="0"/>
          <w:numId w:val="1008"/>
        </w:numPr>
      </w:pPr>
      <w:r>
        <w:t xml:space="preserve">Requires strong premium value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subscription-model"/>
    <w:p>
      <w:pPr>
        <w:pStyle w:val="Heading2"/>
      </w:pPr>
      <w:r>
        <w:t xml:space="preserve">Business Subscription Model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Small Business Plan:</w:t>
      </w:r>
      <w:r>
        <w:t xml:space="preserve"> </w:t>
      </w:r>
      <w:r>
        <w:t xml:space="preserve">₹499–₹1,999 per month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9"/>
        </w:numPr>
      </w:pPr>
      <w:r>
        <w:t xml:space="preserve">Businesses often have higher willingness to pay</w:t>
      </w:r>
    </w:p>
    <w:p>
      <w:pPr>
        <w:pStyle w:val="Compact"/>
        <w:numPr>
          <w:ilvl w:val="0"/>
          <w:numId w:val="1009"/>
        </w:numPr>
      </w:pPr>
      <w:r>
        <w:t xml:space="preserve">More predictable recurring revenue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st-projection-year-1"/>
    <w:p>
      <w:pPr>
        <w:pStyle w:val="Heading1"/>
      </w:pPr>
      <w:r>
        <w:t xml:space="preserve">Cost Projection (Year 1)</w:t>
      </w:r>
    </w:p>
    <w:bookmarkStart w:id="34" w:name="lean-solo-founder-approach"/>
    <w:p>
      <w:pPr>
        <w:pStyle w:val="Heading2"/>
      </w:pPr>
      <w:r>
        <w:t xml:space="preserve">Lean Solo Founder Approach</w:t>
      </w:r>
    </w:p>
    <w:p>
      <w:pPr>
        <w:pStyle w:val="FirstParagraph"/>
      </w:pPr>
      <w:r>
        <w:t xml:space="preserve">Development:</w:t>
      </w:r>
      <w:r>
        <w:t xml:space="preserve"> </w:t>
      </w:r>
      <w:r>
        <w:t xml:space="preserve">₹0–₹25,000</w:t>
      </w:r>
    </w:p>
    <w:p>
      <w:pPr>
        <w:pStyle w:val="BodyText"/>
      </w:pPr>
      <w:r>
        <w:t xml:space="preserve">Infrastructure:</w:t>
      </w:r>
      <w:r>
        <w:t xml:space="preserve"> </w:t>
      </w:r>
      <w:r>
        <w:t xml:space="preserve">₹6,000–₹30,000</w:t>
      </w:r>
    </w:p>
    <w:p>
      <w:pPr>
        <w:pStyle w:val="BodyText"/>
      </w:pPr>
      <w:r>
        <w:t xml:space="preserve">Marketing:</w:t>
      </w:r>
      <w:r>
        <w:t xml:space="preserve"> </w:t>
      </w:r>
      <w:r>
        <w:t xml:space="preserve">₹10,000–₹100,000+</w:t>
      </w:r>
    </w:p>
    <w:p>
      <w:pPr>
        <w:pStyle w:val="BodyText"/>
      </w:pPr>
      <w:r>
        <w:t xml:space="preserve">Total Estimated Investment:</w:t>
      </w:r>
      <w:r>
        <w:t xml:space="preserve"> </w:t>
      </w:r>
      <w:r>
        <w:t xml:space="preserve">₹20,000–₹150,000+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bability-assessment"/>
    <w:p>
      <w:pPr>
        <w:pStyle w:val="Heading1"/>
      </w:pPr>
      <w:r>
        <w:t xml:space="preserve">Probability Assessment</w:t>
      </w:r>
    </w:p>
    <w:p>
      <w:pPr>
        <w:pStyle w:val="FirstParagraph"/>
      </w:pPr>
      <w:r>
        <w:t xml:space="preserve">Generic Finance App:</w:t>
      </w:r>
      <w:r>
        <w:t xml:space="preserve"> </w:t>
      </w:r>
      <w:r>
        <w:t xml:space="preserve">10–20% chance of meaningful traction</w:t>
      </w:r>
    </w:p>
    <w:p>
      <w:pPr>
        <w:pStyle w:val="BodyText"/>
      </w:pPr>
      <w:r>
        <w:t xml:space="preserve">Niche Finance App:</w:t>
      </w:r>
      <w:r>
        <w:t xml:space="preserve"> </w:t>
      </w:r>
      <w:r>
        <w:t xml:space="preserve">30–50% chance of gaining an initial user base</w:t>
      </w:r>
    </w:p>
    <w:p>
      <w:pPr>
        <w:pStyle w:val="BodyText"/>
      </w:pPr>
      <w:r>
        <w:t xml:space="preserve">Niche Finance App with Proven User Pain:</w:t>
      </w:r>
      <w:r>
        <w:t xml:space="preserve"> </w:t>
      </w:r>
      <w:r>
        <w:t xml:space="preserve">50%+ chance of achieving early validation</w:t>
      </w:r>
    </w:p>
    <w:p>
      <w:pPr>
        <w:pStyle w:val="BodyText"/>
      </w:pPr>
      <w:r>
        <w:t xml:space="preserve">Note:</w:t>
      </w:r>
      <w:r>
        <w:t xml:space="preserve"> </w:t>
      </w:r>
      <w:r>
        <w:t xml:space="preserve">These are qualitative startup estimates, not guarantees.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ed-path"/>
    <w:p>
      <w:pPr>
        <w:pStyle w:val="Heading1"/>
      </w:pPr>
      <w:r>
        <w:t xml:space="preserve">Recommended Path</w:t>
      </w:r>
    </w:p>
    <w:p>
      <w:pPr>
        <w:pStyle w:val="Compact"/>
        <w:numPr>
          <w:ilvl w:val="0"/>
          <w:numId w:val="1010"/>
        </w:numPr>
      </w:pPr>
      <w:r>
        <w:t xml:space="preserve">Select a niche.</w:t>
      </w:r>
    </w:p>
    <w:p>
      <w:pPr>
        <w:pStyle w:val="Compact"/>
        <w:numPr>
          <w:ilvl w:val="0"/>
          <w:numId w:val="1010"/>
        </w:numPr>
      </w:pPr>
      <w:r>
        <w:t xml:space="preserve">Interview 20–30 target users.</w:t>
      </w:r>
    </w:p>
    <w:p>
      <w:pPr>
        <w:pStyle w:val="Compact"/>
        <w:numPr>
          <w:ilvl w:val="0"/>
          <w:numId w:val="1010"/>
        </w:numPr>
      </w:pPr>
      <w:r>
        <w:t xml:space="preserve">Validate the problem.</w:t>
      </w:r>
    </w:p>
    <w:p>
      <w:pPr>
        <w:pStyle w:val="Compact"/>
        <w:numPr>
          <w:ilvl w:val="0"/>
          <w:numId w:val="1010"/>
        </w:numPr>
      </w:pPr>
      <w:r>
        <w:t xml:space="preserve">Build a minimal MVP.</w:t>
      </w:r>
    </w:p>
    <w:p>
      <w:pPr>
        <w:pStyle w:val="Compact"/>
        <w:numPr>
          <w:ilvl w:val="0"/>
          <w:numId w:val="1010"/>
        </w:numPr>
      </w:pPr>
      <w:r>
        <w:t xml:space="preserve">Measure retention.</w:t>
      </w:r>
    </w:p>
    <w:p>
      <w:pPr>
        <w:pStyle w:val="Compact"/>
        <w:numPr>
          <w:ilvl w:val="0"/>
          <w:numId w:val="1010"/>
        </w:numPr>
      </w:pPr>
      <w:r>
        <w:t xml:space="preserve">Iterate rapidly.</w:t>
      </w:r>
    </w:p>
    <w:p>
      <w:pPr>
        <w:pStyle w:val="FirstParagraph"/>
      </w:pPr>
      <w:r>
        <w:t xml:space="preserve">Do not attempt to build every feature initially.</w:t>
      </w:r>
    </w:p>
    <w:p>
      <w:pPr>
        <w:pStyle w:val="BodyText"/>
      </w:pPr>
      <w:r>
        <w:t xml:space="preserve">The first goal is validation, not perfection.</w:t>
      </w:r>
    </w:p>
    <w:p>
      <w:r>
        <w:pict>
          <v:rect style="width:0;height:1.5pt" o:hralign="center" o:hrstd="t" o:hr="t"/>
        </w:pict>
      </w:r>
    </w:p>
    <w:bookmarkEnd w:id="37"/>
    <w:bookmarkStart w:id="38" w:name="final-assessment"/>
    <w:p>
      <w:pPr>
        <w:pStyle w:val="Heading1"/>
      </w:pPr>
      <w:r>
        <w:t xml:space="preserve">Final Assessment</w:t>
      </w:r>
    </w:p>
    <w:p>
      <w:pPr>
        <w:pStyle w:val="FirstParagraph"/>
      </w:pPr>
      <w:r>
        <w:t xml:space="preserve">Should You Build It?</w:t>
      </w:r>
    </w:p>
    <w:p>
      <w:pPr>
        <w:pStyle w:val="BodyText"/>
      </w:pPr>
      <w:r>
        <w:t xml:space="preserve">Yes, if:</w:t>
      </w:r>
    </w:p>
    <w:p>
      <w:pPr>
        <w:pStyle w:val="Compact"/>
        <w:numPr>
          <w:ilvl w:val="0"/>
          <w:numId w:val="1011"/>
        </w:numPr>
      </w:pPr>
      <w:r>
        <w:t xml:space="preserve">You are willing to validate before scaling.</w:t>
      </w:r>
    </w:p>
    <w:p>
      <w:pPr>
        <w:pStyle w:val="Compact"/>
        <w:numPr>
          <w:ilvl w:val="0"/>
          <w:numId w:val="1011"/>
        </w:numPr>
      </w:pPr>
      <w:r>
        <w:t xml:space="preserve">You can focus on a specific audience.</w:t>
      </w:r>
    </w:p>
    <w:p>
      <w:pPr>
        <w:pStyle w:val="Compact"/>
        <w:numPr>
          <w:ilvl w:val="0"/>
          <w:numId w:val="1011"/>
        </w:numPr>
      </w:pPr>
      <w:r>
        <w:t xml:space="preserve">You are prepared to iterate based on feedback.</w:t>
      </w:r>
    </w:p>
    <w:p>
      <w:pPr>
        <w:pStyle w:val="FirstParagraph"/>
      </w:pPr>
      <w:r>
        <w:t xml:space="preserve">Be Cautious If:</w:t>
      </w:r>
    </w:p>
    <w:p>
      <w:pPr>
        <w:pStyle w:val="Compact"/>
        <w:numPr>
          <w:ilvl w:val="0"/>
          <w:numId w:val="1012"/>
        </w:numPr>
      </w:pPr>
      <w:r>
        <w:t xml:space="preserve">The idea is a generic expense tracker.</w:t>
      </w:r>
    </w:p>
    <w:p>
      <w:pPr>
        <w:pStyle w:val="Compact"/>
        <w:numPr>
          <w:ilvl w:val="0"/>
          <w:numId w:val="1012"/>
        </w:numPr>
      </w:pPr>
      <w:r>
        <w:t xml:space="preserve">There is no clear user acquisition strategy.</w:t>
      </w:r>
    </w:p>
    <w:p>
      <w:pPr>
        <w:pStyle w:val="Compact"/>
        <w:numPr>
          <w:ilvl w:val="0"/>
          <w:numId w:val="1012"/>
        </w:numPr>
      </w:pPr>
      <w:r>
        <w:t xml:space="preserve">The value proposition is</w:t>
      </w:r>
      <w:r>
        <w:t xml:space="preserve"> </w:t>
      </w:r>
      <w:r>
        <w:t xml:space="preserve">“AI”</w:t>
      </w:r>
      <w:r>
        <w:t xml:space="preserve"> </w:t>
      </w:r>
      <w:r>
        <w:t xml:space="preserve">without solving a meaningful problem.</w:t>
      </w:r>
    </w:p>
    <w:p>
      <w:pPr>
        <w:pStyle w:val="FirstParagraph"/>
      </w:pPr>
      <w:r>
        <w:t xml:space="preserve">Overall Recommendation:</w:t>
      </w:r>
      <w:r>
        <w:t xml:space="preserve"> </w:t>
      </w:r>
      <w:r>
        <w:t xml:space="preserve">Proceed only after clearly defining the target user and their primary financial pain point.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2026-06-12T19:05:59Z</dcterms:created>
  <dcterms:modified xsi:type="dcterms:W3CDTF">2026-06-12T19:05:59Z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