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F0A3E" w:rsidRDefault="00260225">
      <w:pPr>
        <w:pStyle w:val="Title"/>
      </w:pPr>
      <w:bookmarkStart w:id="0" w:name="_heading=h.30j0zll" w:colFirst="0" w:colLast="0"/>
      <w:bookmarkEnd w:id="0"/>
      <w:r>
        <w:t>Study Instructions</w:t>
      </w:r>
    </w:p>
    <w:p w14:paraId="00000002" w14:textId="77777777" w:rsidR="00EF0A3E" w:rsidRDefault="00EF0A3E">
      <w:pPr>
        <w:spacing w:after="0"/>
      </w:pPr>
    </w:p>
    <w:p w14:paraId="00000003" w14:textId="77777777" w:rsidR="00EF0A3E" w:rsidRDefault="00260225">
      <w:pPr>
        <w:spacing w:after="0"/>
      </w:pPr>
      <w:r>
        <w:t xml:space="preserve">In this study, you will have the opportunity to use a new programming environment called Crowd Microservices. As you’re working and find yourself stuck, you’re welcome to use the Internet and any websites you’d like to help you out. </w:t>
      </w:r>
    </w:p>
    <w:p w14:paraId="00000004" w14:textId="77777777" w:rsidR="00EF0A3E" w:rsidRDefault="00EF0A3E">
      <w:pPr>
        <w:spacing w:after="0"/>
      </w:pPr>
    </w:p>
    <w:p w14:paraId="00000005" w14:textId="77777777" w:rsidR="00EF0A3E" w:rsidRDefault="00260225">
      <w:r>
        <w:t xml:space="preserve">In this study, you will 1) watch and read a series of tutorials to learn how to use a new type of programming environment, 2) use the environment to complete a series of programming tasks, and 3) answer questions about your experiences working in the new programming environment. </w:t>
      </w:r>
    </w:p>
    <w:p w14:paraId="00000006" w14:textId="77777777" w:rsidR="00EF0A3E" w:rsidRDefault="00260225">
      <w:pPr>
        <w:pStyle w:val="Heading1"/>
      </w:pPr>
      <w:bookmarkStart w:id="1" w:name="_heading=h.gjdgxs" w:colFirst="0" w:colLast="0"/>
      <w:bookmarkEnd w:id="1"/>
      <w:r>
        <w:t>Before getting started</w:t>
      </w:r>
    </w:p>
    <w:p w14:paraId="00000007" w14:textId="77777777" w:rsidR="00EF0A3E" w:rsidRDefault="00260225">
      <w:pPr>
        <w:pStyle w:val="Heading3"/>
        <w:spacing w:after="0"/>
        <w:ind w:left="720"/>
      </w:pPr>
      <w:r>
        <w:t>You will need to use the Chrome browser to use the programming environment, so please install the Chrome browser if you do not have it.</w:t>
      </w:r>
    </w:p>
    <w:p w14:paraId="00000008" w14:textId="77777777" w:rsidR="00EF0A3E" w:rsidRDefault="00260225">
      <w:pPr>
        <w:pStyle w:val="Heading3"/>
        <w:spacing w:before="0" w:after="0"/>
        <w:ind w:left="720"/>
      </w:pPr>
      <w:r>
        <w:t>To communicate with the experimenter during the study, you will use Skype. Please install Skype if you do not already have it. The Skype ID of the experimenter is ‘</w:t>
      </w:r>
      <w:proofErr w:type="spellStart"/>
      <w:r>
        <w:t>eaghayi</w:t>
      </w:r>
      <w:proofErr w:type="spellEnd"/>
      <w:r>
        <w:t xml:space="preserve">’. Please send a message to the experimenter if you have any question or issue during the study. </w:t>
      </w:r>
    </w:p>
    <w:p w14:paraId="00000009" w14:textId="77777777" w:rsidR="00EF0A3E" w:rsidRDefault="00260225">
      <w:pPr>
        <w:pStyle w:val="Heading3"/>
        <w:spacing w:before="0" w:after="0"/>
        <w:ind w:left="720"/>
      </w:pPr>
      <w:r>
        <w:t>You may want headphones to watch the tutorial videos.</w:t>
      </w:r>
    </w:p>
    <w:p w14:paraId="0000000A" w14:textId="77777777" w:rsidR="00EF0A3E" w:rsidRDefault="00260225">
      <w:pPr>
        <w:pStyle w:val="Heading3"/>
        <w:spacing w:before="0" w:after="0"/>
        <w:ind w:left="720"/>
        <w:rPr>
          <w:highlight w:val="yellow"/>
        </w:rPr>
      </w:pPr>
      <w:r>
        <w:rPr>
          <w:highlight w:val="yellow"/>
        </w:rPr>
        <w:t xml:space="preserve">Setting up a </w:t>
      </w:r>
      <w:proofErr w:type="spellStart"/>
      <w:r>
        <w:rPr>
          <w:highlight w:val="yellow"/>
        </w:rPr>
        <w:t>screencasting</w:t>
      </w:r>
      <w:proofErr w:type="spellEnd"/>
      <w:r>
        <w:rPr>
          <w:highlight w:val="yellow"/>
        </w:rPr>
        <w:t xml:space="preserve"> tool:</w:t>
      </w:r>
    </w:p>
    <w:p w14:paraId="0000000B" w14:textId="77777777" w:rsidR="00EF0A3E" w:rsidRDefault="00260225">
      <w:pPr>
        <w:pStyle w:val="Heading3"/>
        <w:numPr>
          <w:ilvl w:val="2"/>
          <w:numId w:val="2"/>
        </w:numPr>
        <w:spacing w:before="0" w:after="0"/>
      </w:pPr>
      <w:r>
        <w:t>If you are using Mac OS, you can record your screen via QuickTime Player. To record your Mac’s screen, open the QuickTime application and click File &gt; New Screen Recording. Then click the Record button to start when you’re ready. QuickTime will minimize itself to a small icon on the right side of your menu bar and start recording. Click Stop when you’re done, and you’ll be able to preview and save your video.</w:t>
      </w:r>
    </w:p>
    <w:p w14:paraId="0000000C" w14:textId="248E5E7C" w:rsidR="00EF0A3E" w:rsidRDefault="00260225">
      <w:pPr>
        <w:pStyle w:val="Heading3"/>
        <w:numPr>
          <w:ilvl w:val="2"/>
          <w:numId w:val="2"/>
        </w:numPr>
        <w:spacing w:before="0" w:after="0"/>
      </w:pPr>
      <w:r>
        <w:t xml:space="preserve">If you are using Windows 10, it includes a built-in tool for recording your screen, so you don’t need to install anything—just use the </w:t>
      </w:r>
      <w:r w:rsidR="005E6A75">
        <w:t xml:space="preserve">Xbox </w:t>
      </w:r>
      <w:proofErr w:type="spellStart"/>
      <w:r>
        <w:t>GameDVR</w:t>
      </w:r>
      <w:proofErr w:type="spellEnd"/>
      <w:r>
        <w:t xml:space="preserve"> tool to create a quick desktop recording. Don’t let the name fool you: </w:t>
      </w:r>
      <w:r w:rsidR="002A3487">
        <w:t xml:space="preserve">Xbox </w:t>
      </w:r>
      <w:proofErr w:type="spellStart"/>
      <w:r>
        <w:t>GameDVR</w:t>
      </w:r>
      <w:proofErr w:type="spellEnd"/>
      <w:r>
        <w:t xml:space="preserve"> can record any application, even if it’s not a game. If it does not work for you, you can also use QuickTime Player instead. </w:t>
      </w:r>
    </w:p>
    <w:p w14:paraId="0000000D" w14:textId="77777777" w:rsidR="00EF0A3E" w:rsidRDefault="00260225">
      <w:pPr>
        <w:pStyle w:val="Heading3"/>
        <w:numPr>
          <w:ilvl w:val="2"/>
          <w:numId w:val="2"/>
        </w:numPr>
        <w:spacing w:before="0"/>
      </w:pPr>
      <w:r>
        <w:t xml:space="preserve">If you are using the Linux OS, one of the most popular open-source tools for recording screen is </w:t>
      </w:r>
      <w:proofErr w:type="spellStart"/>
      <w:r>
        <w:rPr>
          <w:i/>
        </w:rPr>
        <w:t>recordMyDesktop</w:t>
      </w:r>
      <w:proofErr w:type="spellEnd"/>
      <w:r>
        <w:rPr>
          <w:i/>
        </w:rPr>
        <w:t xml:space="preserve">. </w:t>
      </w:r>
      <w:r>
        <w:t xml:space="preserve">Launch </w:t>
      </w:r>
      <w:proofErr w:type="spellStart"/>
      <w:r>
        <w:t>recordMyDesktop</w:t>
      </w:r>
      <w:proofErr w:type="spellEnd"/>
      <w:r>
        <w:t xml:space="preserve"> and use its options to choose video and audio quality levels. </w:t>
      </w:r>
    </w:p>
    <w:p w14:paraId="0000000E" w14:textId="77777777" w:rsidR="00EF0A3E" w:rsidRDefault="00260225">
      <w:pPr>
        <w:pStyle w:val="Heading1"/>
      </w:pPr>
      <w:r>
        <w:t>Study steps</w:t>
      </w:r>
    </w:p>
    <w:p w14:paraId="0000000F" w14:textId="77777777" w:rsidR="00EF0A3E" w:rsidRDefault="00260225">
      <w:pPr>
        <w:pStyle w:val="Heading3"/>
        <w:numPr>
          <w:ilvl w:val="2"/>
          <w:numId w:val="3"/>
        </w:numPr>
        <w:spacing w:after="0"/>
      </w:pPr>
      <w:r>
        <w:t>Read the training task [a pdf will be sent to you via email 5 minutes before the study begins]</w:t>
      </w:r>
    </w:p>
    <w:p w14:paraId="00000010" w14:textId="77777777" w:rsidR="00EF0A3E" w:rsidRDefault="00260225">
      <w:pPr>
        <w:pStyle w:val="Heading3"/>
        <w:numPr>
          <w:ilvl w:val="2"/>
          <w:numId w:val="3"/>
        </w:numPr>
        <w:spacing w:before="0" w:after="0"/>
      </w:pPr>
      <w:r>
        <w:t>Login to Crowd Microservices [the URL will be sent to you via email 5 minutes before the study begins]</w:t>
      </w:r>
    </w:p>
    <w:p w14:paraId="00000011" w14:textId="77777777" w:rsidR="00EF0A3E" w:rsidRDefault="00260225">
      <w:pPr>
        <w:pStyle w:val="Heading3"/>
        <w:numPr>
          <w:ilvl w:val="2"/>
          <w:numId w:val="3"/>
        </w:numPr>
        <w:spacing w:before="0" w:after="0"/>
      </w:pPr>
      <w:r>
        <w:lastRenderedPageBreak/>
        <w:t>Carefully watch the tutorial video and description on the welcome page to understand how to use a new programming environment that you will be using throughout the remainder of the study. It is important to watch the whole tutorial video, as it explains how to use several new features of the programming environment you will be using.</w:t>
      </w:r>
    </w:p>
    <w:p w14:paraId="00000012" w14:textId="77777777" w:rsidR="00EF0A3E" w:rsidRDefault="00260225">
      <w:pPr>
        <w:pStyle w:val="Heading3"/>
        <w:numPr>
          <w:ilvl w:val="2"/>
          <w:numId w:val="3"/>
        </w:numPr>
        <w:spacing w:before="0" w:after="0"/>
      </w:pPr>
      <w:r>
        <w:t>Then click on the Get Started button to open the programming environment, which will open the second series of tutorials. Read Tutorials 1 – 6.</w:t>
      </w:r>
    </w:p>
    <w:p w14:paraId="00000013" w14:textId="77777777" w:rsidR="00EF0A3E" w:rsidRDefault="00260225">
      <w:pPr>
        <w:pStyle w:val="Heading3"/>
        <w:numPr>
          <w:ilvl w:val="2"/>
          <w:numId w:val="3"/>
        </w:numPr>
        <w:spacing w:before="0" w:after="0"/>
      </w:pPr>
      <w:r>
        <w:t xml:space="preserve">Program! Click on the Fetch a microtask button at the bottom of the environment to get a new microtask. Once you finish a microtask, you can get the next one by again clicking Fetch a Microtask. </w:t>
      </w:r>
    </w:p>
    <w:p w14:paraId="00000014" w14:textId="5CB46D2A" w:rsidR="00EF0A3E" w:rsidRDefault="00D531B9">
      <w:pPr>
        <w:pStyle w:val="Heading3"/>
        <w:numPr>
          <w:ilvl w:val="2"/>
          <w:numId w:val="3"/>
        </w:numPr>
        <w:spacing w:before="0" w:after="0"/>
      </w:pPr>
      <w:r>
        <w:t>Just 1</w:t>
      </w:r>
      <w:r w:rsidR="009F3AA1">
        <w:t>5</w:t>
      </w:r>
      <w:r>
        <w:t xml:space="preserve"> minutes before ending the study,</w:t>
      </w:r>
      <w:r w:rsidR="00260225">
        <w:t xml:space="preserve"> the programming portion of the study will conclude, and we’ll send you a reminder email.  At this point, you should fill in the post-task survey to let us know about your experiences: </w:t>
      </w:r>
      <w:hyperlink r:id="rId8">
        <w:r w:rsidR="00260225">
          <w:rPr>
            <w:color w:val="58A8AD"/>
            <w:u w:val="single"/>
          </w:rPr>
          <w:t>https://docs.google.com/forms/d/e/1FAIpQLSfcqkwzSZ0oVPtcvVOhrTpx6oD0uWlQdwyIQzEgA4D2BUCOSQ/viewform</w:t>
        </w:r>
      </w:hyperlink>
    </w:p>
    <w:p w14:paraId="00000016" w14:textId="18F97113" w:rsidR="00EF0A3E" w:rsidRDefault="00260225" w:rsidP="006D618D">
      <w:pPr>
        <w:pStyle w:val="Heading3"/>
        <w:numPr>
          <w:ilvl w:val="2"/>
          <w:numId w:val="3"/>
        </w:numPr>
        <w:spacing w:before="0" w:after="0"/>
        <w:jc w:val="left"/>
      </w:pPr>
      <w:r>
        <w:t xml:space="preserve">During the entire 240 minutes of the research study, you should help us understand how you are working by recording your screen via a screen recording tool and then upload it to our </w:t>
      </w:r>
      <w:r w:rsidR="003460E0">
        <w:t>One</w:t>
      </w:r>
      <w:r>
        <w:t xml:space="preserve"> Drive directory. Link: </w:t>
      </w:r>
      <w:r w:rsidR="006D618D">
        <w:rPr>
          <w:rtl/>
        </w:rPr>
        <w:br/>
      </w:r>
      <w:hyperlink r:id="rId9" w:history="1">
        <w:r w:rsidR="006D618D" w:rsidRPr="002F344D">
          <w:rPr>
            <w:rStyle w:val="Hyperlink"/>
          </w:rPr>
          <w:t>https://exchangelabsgmu-my.sharepoint.com/:f:/g/personal/eaghayi_masonlive_gmu_edu/EotLmDBy5FJGhZTgNpAikgkBFE8kv6A8ii4J5peAX3l62g?e=LRYROQ</w:t>
        </w:r>
      </w:hyperlink>
    </w:p>
    <w:p w14:paraId="307F0001" w14:textId="77777777" w:rsidR="006D618D" w:rsidRDefault="006D618D" w:rsidP="006D618D">
      <w:pPr>
        <w:pStyle w:val="Heading3"/>
        <w:numPr>
          <w:ilvl w:val="0"/>
          <w:numId w:val="0"/>
        </w:numPr>
        <w:spacing w:before="0" w:after="0"/>
        <w:ind w:left="1080"/>
        <w:jc w:val="left"/>
      </w:pPr>
    </w:p>
    <w:sectPr w:rsidR="006D618D">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503E56" w14:textId="77777777" w:rsidR="008A56B3" w:rsidRDefault="008A56B3">
      <w:pPr>
        <w:spacing w:after="0"/>
      </w:pPr>
      <w:r>
        <w:separator/>
      </w:r>
    </w:p>
  </w:endnote>
  <w:endnote w:type="continuationSeparator" w:id="0">
    <w:p w14:paraId="79B0C698" w14:textId="77777777" w:rsidR="008A56B3" w:rsidRDefault="008A56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7" w14:textId="53FCF919" w:rsidR="00EF0A3E" w:rsidRDefault="00260225">
    <w:pPr>
      <w:pBdr>
        <w:top w:val="nil"/>
        <w:left w:val="nil"/>
        <w:bottom w:val="nil"/>
        <w:right w:val="nil"/>
        <w:between w:val="nil"/>
      </w:pBdr>
      <w:spacing w:after="0"/>
      <w:jc w:val="both"/>
      <w:rPr>
        <w:color w:val="000000"/>
      </w:rPr>
    </w:pPr>
    <w:r>
      <w:rPr>
        <w:color w:val="000000"/>
      </w:rPr>
      <w:fldChar w:fldCharType="begin"/>
    </w:r>
    <w:r>
      <w:rPr>
        <w:color w:val="000000"/>
      </w:rPr>
      <w:instrText>PAGE</w:instrText>
    </w:r>
    <w:r>
      <w:rPr>
        <w:color w:val="000000"/>
      </w:rPr>
      <w:fldChar w:fldCharType="separate"/>
    </w:r>
    <w:r w:rsidR="003E099A">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DA138" w14:textId="77777777" w:rsidR="008A56B3" w:rsidRDefault="008A56B3">
      <w:pPr>
        <w:spacing w:after="0"/>
      </w:pPr>
      <w:r>
        <w:separator/>
      </w:r>
    </w:p>
  </w:footnote>
  <w:footnote w:type="continuationSeparator" w:id="0">
    <w:p w14:paraId="31B4F427" w14:textId="77777777" w:rsidR="008A56B3" w:rsidRDefault="008A56B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A7713"/>
    <w:multiLevelType w:val="multilevel"/>
    <w:tmpl w:val="AAEA4DA4"/>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righ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right"/>
      <w:pPr>
        <w:ind w:left="3240" w:hanging="360"/>
      </w:pPr>
    </w:lvl>
  </w:abstractNum>
  <w:abstractNum w:abstractNumId="1" w15:restartNumberingAfterBreak="0">
    <w:nsid w:val="0A0923C8"/>
    <w:multiLevelType w:val="multilevel"/>
    <w:tmpl w:val="F276414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righ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right"/>
      <w:pPr>
        <w:ind w:left="3240" w:hanging="360"/>
      </w:pPr>
    </w:lvl>
  </w:abstractNum>
  <w:abstractNum w:abstractNumId="2" w15:restartNumberingAfterBreak="0">
    <w:nsid w:val="4ADA4971"/>
    <w:multiLevelType w:val="multilevel"/>
    <w:tmpl w:val="8D846520"/>
    <w:lvl w:ilvl="0">
      <w:start w:val="1"/>
      <w:numFmt w:val="decimal"/>
      <w:lvlText w:val="%1."/>
      <w:lvlJc w:val="left"/>
      <w:pPr>
        <w:ind w:left="360" w:hanging="360"/>
      </w:pPr>
    </w:lvl>
    <w:lvl w:ilvl="1">
      <w:start w:val="1"/>
      <w:numFmt w:val="decimal"/>
      <w:pStyle w:val="Heading2"/>
      <w:lvlText w:val="%2."/>
      <w:lvlJc w:val="left"/>
      <w:pPr>
        <w:ind w:left="720" w:hanging="360"/>
      </w:pPr>
    </w:lvl>
    <w:lvl w:ilvl="2">
      <w:start w:val="1"/>
      <w:numFmt w:val="decimal"/>
      <w:pStyle w:val="Heading3"/>
      <w:lvlText w:val="%3."/>
      <w:lvlJc w:val="left"/>
      <w:pPr>
        <w:ind w:left="1080" w:hanging="360"/>
      </w:pPr>
    </w:lvl>
    <w:lvl w:ilvl="3">
      <w:start w:val="1"/>
      <w:numFmt w:val="decimal"/>
      <w:pStyle w:val="Heading4"/>
      <w:lvlText w:val="%4."/>
      <w:lvlJc w:val="left"/>
      <w:pPr>
        <w:ind w:left="1440" w:hanging="360"/>
      </w:pPr>
    </w:lvl>
    <w:lvl w:ilvl="4">
      <w:start w:val="1"/>
      <w:numFmt w:val="lowerLetter"/>
      <w:pStyle w:val="Heading5"/>
      <w:lvlText w:val="%5."/>
      <w:lvlJc w:val="left"/>
      <w:pPr>
        <w:ind w:left="1800" w:hanging="360"/>
      </w:pPr>
    </w:lvl>
    <w:lvl w:ilvl="5">
      <w:start w:val="1"/>
      <w:numFmt w:val="lowerRoman"/>
      <w:pStyle w:val="Heading6"/>
      <w:lvlText w:val="%6."/>
      <w:lvlJc w:val="right"/>
      <w:pPr>
        <w:ind w:left="2160" w:hanging="360"/>
      </w:pPr>
    </w:lvl>
    <w:lvl w:ilvl="6">
      <w:start w:val="1"/>
      <w:numFmt w:val="decimal"/>
      <w:pStyle w:val="Heading7"/>
      <w:lvlText w:val="%7."/>
      <w:lvlJc w:val="left"/>
      <w:pPr>
        <w:ind w:left="2520" w:hanging="360"/>
      </w:pPr>
    </w:lvl>
    <w:lvl w:ilvl="7">
      <w:start w:val="1"/>
      <w:numFmt w:val="lowerLetter"/>
      <w:pStyle w:val="Heading8"/>
      <w:lvlText w:val="%8."/>
      <w:lvlJc w:val="left"/>
      <w:pPr>
        <w:ind w:left="2880" w:hanging="360"/>
      </w:pPr>
    </w:lvl>
    <w:lvl w:ilvl="8">
      <w:start w:val="1"/>
      <w:numFmt w:val="lowerRoman"/>
      <w:pStyle w:val="Heading9"/>
      <w:lvlText w:val="%9."/>
      <w:lvlJc w:val="right"/>
      <w:pPr>
        <w:ind w:left="3240" w:hanging="360"/>
      </w:pPr>
    </w:lvl>
  </w:abstractNum>
  <w:abstractNum w:abstractNumId="3" w15:restartNumberingAfterBreak="0">
    <w:nsid w:val="7AB537F8"/>
    <w:multiLevelType w:val="multilevel"/>
    <w:tmpl w:val="C97C3738"/>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A3E"/>
    <w:rsid w:val="00260225"/>
    <w:rsid w:val="002A3487"/>
    <w:rsid w:val="003460E0"/>
    <w:rsid w:val="003E099A"/>
    <w:rsid w:val="005E6A75"/>
    <w:rsid w:val="006D618D"/>
    <w:rsid w:val="00734973"/>
    <w:rsid w:val="008A56B3"/>
    <w:rsid w:val="008F29E4"/>
    <w:rsid w:val="009F3AA1"/>
    <w:rsid w:val="00C12159"/>
    <w:rsid w:val="00C477C4"/>
    <w:rsid w:val="00D531B9"/>
    <w:rsid w:val="00EF0A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D460E86"/>
  <w15:docId w15:val="{E09D1EB1-E0D5-CB42-82B0-82FB083E4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2"/>
        <w:szCs w:val="22"/>
        <w:lang w:val="en-US" w:eastAsia="en-US" w:bidi="ar-SA"/>
      </w:rPr>
    </w:rPrDefault>
    <w:pPrDefault>
      <w:pPr>
        <w:spacing w:after="120"/>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63D"/>
    <w:pPr>
      <w:contextualSpacing/>
      <w:jc w:val="lowKashida"/>
    </w:pPr>
    <w:rPr>
      <w:color w:val="000000" w:themeColor="text1"/>
    </w:rPr>
  </w:style>
  <w:style w:type="paragraph" w:styleId="Heading1">
    <w:name w:val="heading 1"/>
    <w:basedOn w:val="Normal"/>
    <w:link w:val="Heading1Char"/>
    <w:uiPriority w:val="9"/>
    <w:qFormat/>
    <w:rsid w:val="00037E1A"/>
    <w:pPr>
      <w:spacing w:before="240" w:after="60"/>
      <w:ind w:firstLine="0"/>
      <w:outlineLvl w:val="0"/>
    </w:pPr>
    <w:rPr>
      <w:rFonts w:asciiTheme="majorHAnsi" w:hAnsiTheme="majorHAnsi"/>
      <w:b/>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rsid w:val="006C1304"/>
    <w:pPr>
      <w:numPr>
        <w:ilvl w:val="2"/>
        <w:numId w:val="1"/>
      </w:numPr>
      <w:spacing w:before="40" w:after="40" w:line="360" w:lineRule="auto"/>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pBdr>
        <w:left w:val="single" w:sz="48" w:space="10" w:color="000000" w:themeColor="text1"/>
      </w:pBdr>
      <w:spacing w:before="240" w:after="0"/>
    </w:pPr>
    <w:rPr>
      <w:rFonts w:asciiTheme="majorHAnsi" w:eastAsiaTheme="majorEastAsia" w:hAnsiTheme="majorHAnsi" w:cstheme="majorBidi"/>
      <w:caps/>
      <w:color w:val="2E2E2E" w:themeColor="accent2"/>
      <w:spacing w:val="6"/>
      <w:sz w:val="54"/>
      <w:szCs w:val="56"/>
    </w:rPr>
  </w:style>
  <w:style w:type="character" w:customStyle="1" w:styleId="Heading1Char">
    <w:name w:val="Heading 1 Char"/>
    <w:basedOn w:val="DefaultParagraphFont"/>
    <w:link w:val="Heading1"/>
    <w:uiPriority w:val="9"/>
    <w:rsid w:val="00037E1A"/>
    <w:rPr>
      <w:rFonts w:asciiTheme="majorHAnsi" w:hAnsiTheme="majorHAnsi"/>
      <w:b/>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sid w:val="006C1304"/>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pPr>
    <w:rPr>
      <w:i/>
      <w:iCs/>
      <w:sz w:val="20"/>
      <w:szCs w:val="18"/>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qFormat/>
    <w:pPr>
      <w:spacing w:after="160"/>
      <w:ind w:left="360"/>
    </w:pPr>
    <w:rPr>
      <w:i/>
      <w:sz w:val="32"/>
      <w:szCs w:val="32"/>
    </w:rPr>
  </w:style>
  <w:style w:type="paragraph" w:styleId="Date">
    <w:name w:val="Date"/>
    <w:basedOn w:val="Normal"/>
    <w:next w:val="Title"/>
    <w:link w:val="DateChar"/>
    <w:uiPriority w:val="2"/>
    <w:qFormat/>
    <w:pPr>
      <w:spacing w:after="36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382A87"/>
    <w:rPr>
      <w:color w:val="58A8AD" w:themeColor="hyperlink"/>
      <w:u w:val="single"/>
    </w:rPr>
  </w:style>
  <w:style w:type="character" w:styleId="UnresolvedMention">
    <w:name w:val="Unresolved Mention"/>
    <w:basedOn w:val="DefaultParagraphFont"/>
    <w:uiPriority w:val="99"/>
    <w:semiHidden/>
    <w:unhideWhenUsed/>
    <w:rsid w:val="00382A87"/>
    <w:rPr>
      <w:color w:val="605E5C"/>
      <w:shd w:val="clear" w:color="auto" w:fill="E1DFDD"/>
    </w:rPr>
  </w:style>
  <w:style w:type="character" w:styleId="FollowedHyperlink">
    <w:name w:val="FollowedHyperlink"/>
    <w:basedOn w:val="DefaultParagraphFont"/>
    <w:uiPriority w:val="99"/>
    <w:semiHidden/>
    <w:unhideWhenUsed/>
    <w:rsid w:val="006A7B6F"/>
    <w:rPr>
      <w:color w:val="2B8073" w:themeColor="followedHyperlink"/>
      <w:u w:val="single"/>
    </w:rPr>
  </w:style>
  <w:style w:type="paragraph" w:styleId="ListParagraph">
    <w:name w:val="List Paragraph"/>
    <w:basedOn w:val="Normal"/>
    <w:autoRedefine/>
    <w:uiPriority w:val="34"/>
    <w:qFormat/>
    <w:rsid w:val="0005546E"/>
    <w:pPr>
      <w:numPr>
        <w:numId w:val="4"/>
      </w:numPr>
      <w:pBdr>
        <w:top w:val="nil"/>
        <w:left w:val="nil"/>
        <w:bottom w:val="nil"/>
        <w:right w:val="nil"/>
        <w:between w:val="nil"/>
      </w:pBdr>
      <w:spacing w:after="0"/>
      <w:jc w:val="both"/>
    </w:pPr>
    <w:rPr>
      <w:rFonts w:asciiTheme="minorHAnsi" w:eastAsia="PMingLiU" w:hAnsiTheme="minorHAnsi" w:cs="Times New Roman"/>
      <w:color w:val="000000"/>
      <w:szCs w:val="24"/>
      <w:lang w:val="en"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fcqkwzSZ0oVPtcvVOhrTpx6oD0uWlQdwyIQzEgA4D2BUCOSQ/viewfor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xchangelabsgmu-my.sharepoint.com/:f:/g/personal/eaghayi_masonlive_gmu_edu/EotLmDBy5FJGhZTgNpAikgkBFE8kv6A8ii4J5peAX3l62g?e=LRYROQ"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tpA/d7xTYlHL88znJOtvTX2pDA==">AMUW2mWXXxXph/32tMoiP7E04fVRd1Br8dLK/N+5F45tK/8OaWsqOtL4f4THOa6n/VkzcHC22jJAkyfTdJ9s51Xkaxxm8voVxuMykGu/r4KLXFDTvOsEO9kw3PNwj4LcIOgkTvnnvyzM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eaghayi</cp:lastModifiedBy>
  <cp:revision>6</cp:revision>
  <dcterms:created xsi:type="dcterms:W3CDTF">2019-11-04T22:37:00Z</dcterms:created>
  <dcterms:modified xsi:type="dcterms:W3CDTF">2020-07-23T17:10:00Z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