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5639" w:rsidRPr="00905639" w:rsidRDefault="00905639" w:rsidP="00905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0563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PRESENTACIÓN EJECUTIVA - VMA GLOBAL CAPITAL HOLDING LLC</w:t>
      </w:r>
    </w:p>
    <w:p w:rsidR="00905639" w:rsidRPr="00905639" w:rsidRDefault="00905639" w:rsidP="009056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05639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25" style="width:0;height:1.5pt" o:hralign="center" o:hrstd="t" o:hr="t" fillcolor="#a0a0a0" stroked="f"/>
        </w:pict>
      </w:r>
    </w:p>
    <w:p w:rsidR="00905639" w:rsidRPr="00905639" w:rsidRDefault="00905639" w:rsidP="00905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0563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SLIDE 1: LOGO Y NOMBRE DEL HOLDING</w:t>
      </w:r>
      <w:r w:rsidRPr="009056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VMA GLOBAL CAPITAL HOLDING LLC</w:t>
      </w:r>
      <w:r w:rsidRPr="00905639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905639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 xml:space="preserve">Global </w:t>
      </w:r>
      <w:proofErr w:type="spellStart"/>
      <w:r w:rsidRPr="00905639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Investment</w:t>
      </w:r>
      <w:proofErr w:type="spellEnd"/>
      <w:r w:rsidRPr="00905639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 xml:space="preserve"> &amp; </w:t>
      </w:r>
      <w:proofErr w:type="spellStart"/>
      <w:r w:rsidRPr="00905639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Development</w:t>
      </w:r>
      <w:proofErr w:type="spellEnd"/>
      <w:r w:rsidRPr="00905639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 xml:space="preserve"> </w:t>
      </w:r>
      <w:proofErr w:type="spellStart"/>
      <w:r w:rsidRPr="00905639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with</w:t>
      </w:r>
      <w:proofErr w:type="spellEnd"/>
      <w:r w:rsidRPr="00905639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 xml:space="preserve"> </w:t>
      </w:r>
      <w:proofErr w:type="spellStart"/>
      <w:r w:rsidRPr="00905639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Purpose</w:t>
      </w:r>
      <w:proofErr w:type="spellEnd"/>
      <w:r w:rsidRPr="00905639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(Coloca aquí el logo e identidad visual oficial del holding)</w:t>
      </w:r>
    </w:p>
    <w:p w:rsidR="00905639" w:rsidRPr="00905639" w:rsidRDefault="00905639" w:rsidP="009056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05639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26" style="width:0;height:1.5pt" o:hralign="center" o:hrstd="t" o:hr="t" fillcolor="#a0a0a0" stroked="f"/>
        </w:pict>
      </w:r>
    </w:p>
    <w:p w:rsidR="00905639" w:rsidRPr="00905639" w:rsidRDefault="00905639" w:rsidP="00905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0563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SLIDE 2: MISIÓN, VISIÓN Y SEDE EN DUBÁI</w:t>
      </w:r>
    </w:p>
    <w:p w:rsidR="00905639" w:rsidRPr="00905639" w:rsidRDefault="00905639" w:rsidP="00905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0563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Misión:</w:t>
      </w:r>
      <w:r w:rsidRPr="009056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Canalizar capital hacia proyectos sostenibles y de alto impacto mediante una gestión profesional, transparente y responsable.</w:t>
      </w:r>
      <w:r w:rsidRPr="00905639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90563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Visión:</w:t>
      </w:r>
      <w:r w:rsidRPr="009056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Ser el holding de inversión más influyente de América Latina con sede en Dubái, generando transformación social global.</w:t>
      </w:r>
      <w:r w:rsidRPr="00905639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90563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Sede Principal:</w:t>
      </w:r>
      <w:r w:rsidRPr="009056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905639">
        <w:rPr>
          <w:rFonts w:ascii="Times New Roman" w:eastAsia="Times New Roman" w:hAnsi="Times New Roman" w:cs="Times New Roman"/>
          <w:sz w:val="24"/>
          <w:szCs w:val="24"/>
          <w:lang w:eastAsia="es-CO"/>
        </w:rPr>
        <w:t>Dubai</w:t>
      </w:r>
      <w:proofErr w:type="spellEnd"/>
      <w:r w:rsidRPr="009056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International </w:t>
      </w:r>
      <w:proofErr w:type="spellStart"/>
      <w:r w:rsidRPr="00905639">
        <w:rPr>
          <w:rFonts w:ascii="Times New Roman" w:eastAsia="Times New Roman" w:hAnsi="Times New Roman" w:cs="Times New Roman"/>
          <w:sz w:val="24"/>
          <w:szCs w:val="24"/>
          <w:lang w:eastAsia="es-CO"/>
        </w:rPr>
        <w:t>Financial</w:t>
      </w:r>
      <w:proofErr w:type="spellEnd"/>
      <w:r w:rsidRPr="009056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Centre (DIFC), Dubái, EAU.</w:t>
      </w:r>
    </w:p>
    <w:p w:rsidR="00905639" w:rsidRPr="00905639" w:rsidRDefault="00905639" w:rsidP="009056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05639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27" style="width:0;height:1.5pt" o:hralign="center" o:hrstd="t" o:hr="t" fillcolor="#a0a0a0" stroked="f"/>
        </w:pict>
      </w:r>
    </w:p>
    <w:p w:rsidR="00905639" w:rsidRPr="00905639" w:rsidRDefault="00905639" w:rsidP="00905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0563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SLIDE 3: ESTRUCTURA ORGANIZACIONAL Y MAPA DE FILIALES</w:t>
      </w:r>
    </w:p>
    <w:p w:rsidR="00905639" w:rsidRPr="00905639" w:rsidRDefault="00905639" w:rsidP="00905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0563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Holding Principal:</w:t>
      </w:r>
      <w:r w:rsidRPr="009056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VMA Global Capital Holding LLC</w:t>
      </w:r>
    </w:p>
    <w:p w:rsidR="00905639" w:rsidRPr="00905639" w:rsidRDefault="00905639" w:rsidP="00905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0563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Filiales Proyectadas:</w:t>
      </w:r>
    </w:p>
    <w:p w:rsidR="00905639" w:rsidRPr="00905639" w:rsidRDefault="00905639" w:rsidP="009056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056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VMA </w:t>
      </w:r>
      <w:proofErr w:type="spellStart"/>
      <w:r w:rsidRPr="00905639">
        <w:rPr>
          <w:rFonts w:ascii="Times New Roman" w:eastAsia="Times New Roman" w:hAnsi="Times New Roman" w:cs="Times New Roman"/>
          <w:sz w:val="24"/>
          <w:szCs w:val="24"/>
          <w:lang w:eastAsia="es-CO"/>
        </w:rPr>
        <w:t>Education</w:t>
      </w:r>
      <w:proofErr w:type="spellEnd"/>
      <w:r w:rsidRPr="009056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&amp; </w:t>
      </w:r>
      <w:proofErr w:type="spellStart"/>
      <w:r w:rsidRPr="00905639">
        <w:rPr>
          <w:rFonts w:ascii="Times New Roman" w:eastAsia="Times New Roman" w:hAnsi="Times New Roman" w:cs="Times New Roman"/>
          <w:sz w:val="24"/>
          <w:szCs w:val="24"/>
          <w:lang w:eastAsia="es-CO"/>
        </w:rPr>
        <w:t>Innovation</w:t>
      </w:r>
      <w:proofErr w:type="spellEnd"/>
    </w:p>
    <w:p w:rsidR="00905639" w:rsidRPr="00905639" w:rsidRDefault="00905639" w:rsidP="009056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056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VMA </w:t>
      </w:r>
      <w:proofErr w:type="spellStart"/>
      <w:r w:rsidRPr="00905639">
        <w:rPr>
          <w:rFonts w:ascii="Times New Roman" w:eastAsia="Times New Roman" w:hAnsi="Times New Roman" w:cs="Times New Roman"/>
          <w:sz w:val="24"/>
          <w:szCs w:val="24"/>
          <w:lang w:eastAsia="es-CO"/>
        </w:rPr>
        <w:t>Tech</w:t>
      </w:r>
      <w:proofErr w:type="spellEnd"/>
      <w:r w:rsidRPr="009056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&amp; Digital </w:t>
      </w:r>
      <w:proofErr w:type="spellStart"/>
      <w:r w:rsidRPr="00905639">
        <w:rPr>
          <w:rFonts w:ascii="Times New Roman" w:eastAsia="Times New Roman" w:hAnsi="Times New Roman" w:cs="Times New Roman"/>
          <w:sz w:val="24"/>
          <w:szCs w:val="24"/>
          <w:lang w:eastAsia="es-CO"/>
        </w:rPr>
        <w:t>Solutions</w:t>
      </w:r>
      <w:proofErr w:type="spellEnd"/>
    </w:p>
    <w:p w:rsidR="00905639" w:rsidRPr="00905639" w:rsidRDefault="00905639" w:rsidP="009056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05639">
        <w:rPr>
          <w:rFonts w:ascii="Times New Roman" w:eastAsia="Times New Roman" w:hAnsi="Times New Roman" w:cs="Times New Roman"/>
          <w:sz w:val="24"/>
          <w:szCs w:val="24"/>
          <w:lang w:eastAsia="es-CO"/>
        </w:rPr>
        <w:t>VMA Infraestructura y Obras</w:t>
      </w:r>
    </w:p>
    <w:p w:rsidR="00905639" w:rsidRPr="00905639" w:rsidRDefault="00905639" w:rsidP="009056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05639">
        <w:rPr>
          <w:rFonts w:ascii="Times New Roman" w:eastAsia="Times New Roman" w:hAnsi="Times New Roman" w:cs="Times New Roman"/>
          <w:sz w:val="24"/>
          <w:szCs w:val="24"/>
          <w:lang w:eastAsia="es-CO"/>
        </w:rPr>
        <w:t>VMA Sostenibilidad y RSE</w:t>
      </w:r>
    </w:p>
    <w:p w:rsidR="00905639" w:rsidRPr="00905639" w:rsidRDefault="00905639" w:rsidP="009056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056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VMA Social </w:t>
      </w:r>
      <w:proofErr w:type="spellStart"/>
      <w:r w:rsidRPr="00905639">
        <w:rPr>
          <w:rFonts w:ascii="Times New Roman" w:eastAsia="Times New Roman" w:hAnsi="Times New Roman" w:cs="Times New Roman"/>
          <w:sz w:val="24"/>
          <w:szCs w:val="24"/>
          <w:lang w:eastAsia="es-CO"/>
        </w:rPr>
        <w:t>Impact</w:t>
      </w:r>
      <w:proofErr w:type="spellEnd"/>
      <w:r w:rsidRPr="009056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905639">
        <w:rPr>
          <w:rFonts w:ascii="Times New Roman" w:eastAsia="Times New Roman" w:hAnsi="Times New Roman" w:cs="Times New Roman"/>
          <w:sz w:val="24"/>
          <w:szCs w:val="24"/>
          <w:lang w:eastAsia="es-CO"/>
        </w:rPr>
        <w:t>Projects</w:t>
      </w:r>
      <w:proofErr w:type="spellEnd"/>
    </w:p>
    <w:p w:rsidR="00905639" w:rsidRPr="00905639" w:rsidRDefault="00905639" w:rsidP="009056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056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VMA </w:t>
      </w:r>
      <w:proofErr w:type="spellStart"/>
      <w:r w:rsidRPr="00905639">
        <w:rPr>
          <w:rFonts w:ascii="Times New Roman" w:eastAsia="Times New Roman" w:hAnsi="Times New Roman" w:cs="Times New Roman"/>
          <w:sz w:val="24"/>
          <w:szCs w:val="24"/>
          <w:lang w:eastAsia="es-CO"/>
        </w:rPr>
        <w:t>Financial</w:t>
      </w:r>
      <w:proofErr w:type="spellEnd"/>
      <w:r w:rsidRPr="009056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905639">
        <w:rPr>
          <w:rFonts w:ascii="Times New Roman" w:eastAsia="Times New Roman" w:hAnsi="Times New Roman" w:cs="Times New Roman"/>
          <w:sz w:val="24"/>
          <w:szCs w:val="24"/>
          <w:lang w:eastAsia="es-CO"/>
        </w:rPr>
        <w:t>Services</w:t>
      </w:r>
      <w:proofErr w:type="spellEnd"/>
      <w:r w:rsidRPr="009056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905639">
        <w:rPr>
          <w:rFonts w:ascii="Times New Roman" w:eastAsia="Times New Roman" w:hAnsi="Times New Roman" w:cs="Times New Roman"/>
          <w:sz w:val="24"/>
          <w:szCs w:val="24"/>
          <w:lang w:eastAsia="es-CO"/>
        </w:rPr>
        <w:t>Intl</w:t>
      </w:r>
      <w:proofErr w:type="spellEnd"/>
      <w:r w:rsidRPr="00905639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:rsidR="00905639" w:rsidRPr="00905639" w:rsidRDefault="00905639" w:rsidP="00905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05639">
        <w:rPr>
          <w:rFonts w:ascii="Times New Roman" w:eastAsia="Times New Roman" w:hAnsi="Times New Roman" w:cs="Times New Roman"/>
          <w:sz w:val="24"/>
          <w:szCs w:val="24"/>
          <w:lang w:eastAsia="es-CO"/>
        </w:rPr>
        <w:t>(Diseñar aquí el organigrama visual estilo pirámide o radial)</w:t>
      </w:r>
    </w:p>
    <w:p w:rsidR="00905639" w:rsidRPr="00905639" w:rsidRDefault="00905639" w:rsidP="009056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05639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28" style="width:0;height:1.5pt" o:hralign="center" o:hrstd="t" o:hr="t" fillcolor="#a0a0a0" stroked="f"/>
        </w:pict>
      </w:r>
    </w:p>
    <w:p w:rsidR="00905639" w:rsidRPr="00905639" w:rsidRDefault="00905639" w:rsidP="00905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0563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SLIDE 4: MODELOS DE INVERSIÓN Y PARTICIPACIÓN</w:t>
      </w:r>
    </w:p>
    <w:p w:rsidR="00905639" w:rsidRPr="00905639" w:rsidRDefault="00905639" w:rsidP="009056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0563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Accionistas Fundadores</w:t>
      </w:r>
      <w:r w:rsidRPr="00905639">
        <w:rPr>
          <w:rFonts w:ascii="Times New Roman" w:eastAsia="Times New Roman" w:hAnsi="Times New Roman" w:cs="Times New Roman"/>
          <w:sz w:val="24"/>
          <w:szCs w:val="24"/>
          <w:lang w:eastAsia="es-CO"/>
        </w:rPr>
        <w:t>: 60%</w:t>
      </w:r>
    </w:p>
    <w:p w:rsidR="00905639" w:rsidRPr="00905639" w:rsidRDefault="00905639" w:rsidP="009056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0563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Inversionistas Estratégicos</w:t>
      </w:r>
      <w:r w:rsidRPr="00905639">
        <w:rPr>
          <w:rFonts w:ascii="Times New Roman" w:eastAsia="Times New Roman" w:hAnsi="Times New Roman" w:cs="Times New Roman"/>
          <w:sz w:val="24"/>
          <w:szCs w:val="24"/>
          <w:lang w:eastAsia="es-CO"/>
        </w:rPr>
        <w:t>: 30%</w:t>
      </w:r>
    </w:p>
    <w:p w:rsidR="00905639" w:rsidRPr="00905639" w:rsidRDefault="00905639" w:rsidP="009056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0563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Inversionistas de Impacto / Semilla</w:t>
      </w:r>
      <w:r w:rsidRPr="00905639">
        <w:rPr>
          <w:rFonts w:ascii="Times New Roman" w:eastAsia="Times New Roman" w:hAnsi="Times New Roman" w:cs="Times New Roman"/>
          <w:sz w:val="24"/>
          <w:szCs w:val="24"/>
          <w:lang w:eastAsia="es-CO"/>
        </w:rPr>
        <w:t>: 10%</w:t>
      </w:r>
    </w:p>
    <w:p w:rsidR="00905639" w:rsidRPr="00905639" w:rsidRDefault="00905639" w:rsidP="00905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0563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lastRenderedPageBreak/>
        <w:t>Mecanismos:</w:t>
      </w:r>
      <w:r w:rsidRPr="009056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Acciones ordinarias y preferentes, permanencia mínima, derechos de voto y dividendos.</w:t>
      </w:r>
      <w:r w:rsidRPr="00905639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90563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Ventajas:</w:t>
      </w:r>
      <w:r w:rsidRPr="009056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Transparencia, gobierno corporativo, informes trimestrales, salidas pactadas.</w:t>
      </w:r>
    </w:p>
    <w:p w:rsidR="00905639" w:rsidRPr="00905639" w:rsidRDefault="00905639" w:rsidP="009056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05639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29" style="width:0;height:1.5pt" o:hralign="center" o:hrstd="t" o:hr="t" fillcolor="#a0a0a0" stroked="f"/>
        </w:pict>
      </w:r>
    </w:p>
    <w:p w:rsidR="00905639" w:rsidRPr="00905639" w:rsidRDefault="00905639" w:rsidP="00905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0563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SLIDE 5: OBJETO SOCIAL Y VENTAJAS REGULATORIAS EN DUBÁI</w:t>
      </w:r>
    </w:p>
    <w:p w:rsidR="00905639" w:rsidRPr="00905639" w:rsidRDefault="00905639" w:rsidP="00905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0563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Objeto Principal:</w:t>
      </w:r>
      <w:r w:rsidRPr="009056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Inversión de capital, administración de fondos, gestión de riesgos y servicios financieros.</w:t>
      </w:r>
      <w:r w:rsidRPr="00905639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90563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Ventajas de operar desde Dubái (DIFC):</w:t>
      </w:r>
    </w:p>
    <w:p w:rsidR="00905639" w:rsidRPr="00905639" w:rsidRDefault="00905639" w:rsidP="009056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05639">
        <w:rPr>
          <w:rFonts w:ascii="Times New Roman" w:eastAsia="Times New Roman" w:hAnsi="Times New Roman" w:cs="Times New Roman"/>
          <w:sz w:val="24"/>
          <w:szCs w:val="24"/>
          <w:lang w:eastAsia="es-CO"/>
        </w:rPr>
        <w:t>Exención fiscal en ganancias y dividendos</w:t>
      </w:r>
    </w:p>
    <w:p w:rsidR="00905639" w:rsidRPr="00905639" w:rsidRDefault="00905639" w:rsidP="009056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056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Legislación basada en </w:t>
      </w:r>
      <w:proofErr w:type="spellStart"/>
      <w:r w:rsidRPr="00905639">
        <w:rPr>
          <w:rFonts w:ascii="Times New Roman" w:eastAsia="Times New Roman" w:hAnsi="Times New Roman" w:cs="Times New Roman"/>
          <w:sz w:val="24"/>
          <w:szCs w:val="24"/>
          <w:lang w:eastAsia="es-CO"/>
        </w:rPr>
        <w:t>Common</w:t>
      </w:r>
      <w:proofErr w:type="spellEnd"/>
      <w:r w:rsidRPr="009056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905639">
        <w:rPr>
          <w:rFonts w:ascii="Times New Roman" w:eastAsia="Times New Roman" w:hAnsi="Times New Roman" w:cs="Times New Roman"/>
          <w:sz w:val="24"/>
          <w:szCs w:val="24"/>
          <w:lang w:eastAsia="es-CO"/>
        </w:rPr>
        <w:t>Law</w:t>
      </w:r>
      <w:proofErr w:type="spellEnd"/>
    </w:p>
    <w:p w:rsidR="00905639" w:rsidRPr="00905639" w:rsidRDefault="00905639" w:rsidP="009056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05639">
        <w:rPr>
          <w:rFonts w:ascii="Times New Roman" w:eastAsia="Times New Roman" w:hAnsi="Times New Roman" w:cs="Times New Roman"/>
          <w:sz w:val="24"/>
          <w:szCs w:val="24"/>
          <w:lang w:eastAsia="es-CO"/>
        </w:rPr>
        <w:t>Acceso a inversores globales y fondos islámicos</w:t>
      </w:r>
    </w:p>
    <w:p w:rsidR="00905639" w:rsidRPr="00905639" w:rsidRDefault="00905639" w:rsidP="009056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05639">
        <w:rPr>
          <w:rFonts w:ascii="Times New Roman" w:eastAsia="Times New Roman" w:hAnsi="Times New Roman" w:cs="Times New Roman"/>
          <w:sz w:val="24"/>
          <w:szCs w:val="24"/>
          <w:lang w:eastAsia="es-CO"/>
        </w:rPr>
        <w:t>Prestigio y seguridad jurídica internacional</w:t>
      </w:r>
    </w:p>
    <w:p w:rsidR="00905639" w:rsidRPr="00905639" w:rsidRDefault="00905639" w:rsidP="009056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05639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30" style="width:0;height:1.5pt" o:hralign="center" o:hrstd="t" o:hr="t" fillcolor="#a0a0a0" stroked="f"/>
        </w:pict>
      </w:r>
    </w:p>
    <w:p w:rsidR="00905639" w:rsidRPr="00905639" w:rsidRDefault="00905639" w:rsidP="00905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0563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SLIDE 6: IMPACTO SOCIAL, SECTORES Y PROYECTOS CLAVE</w:t>
      </w:r>
    </w:p>
    <w:p w:rsidR="00905639" w:rsidRPr="00905639" w:rsidRDefault="00905639" w:rsidP="00905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0563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Sectores:</w:t>
      </w:r>
    </w:p>
    <w:p w:rsidR="00905639" w:rsidRPr="00905639" w:rsidRDefault="00905639" w:rsidP="009056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05639">
        <w:rPr>
          <w:rFonts w:ascii="Times New Roman" w:eastAsia="Times New Roman" w:hAnsi="Times New Roman" w:cs="Times New Roman"/>
          <w:sz w:val="24"/>
          <w:szCs w:val="24"/>
          <w:lang w:eastAsia="es-CO"/>
        </w:rPr>
        <w:t>Educación técnica y profesional</w:t>
      </w:r>
    </w:p>
    <w:p w:rsidR="00905639" w:rsidRPr="00905639" w:rsidRDefault="00905639" w:rsidP="009056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05639">
        <w:rPr>
          <w:rFonts w:ascii="Times New Roman" w:eastAsia="Times New Roman" w:hAnsi="Times New Roman" w:cs="Times New Roman"/>
          <w:sz w:val="24"/>
          <w:szCs w:val="24"/>
          <w:lang w:eastAsia="es-CO"/>
        </w:rPr>
        <w:t>Sostenibilidad y energías renovables</w:t>
      </w:r>
    </w:p>
    <w:p w:rsidR="00905639" w:rsidRPr="00905639" w:rsidRDefault="00905639" w:rsidP="009056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05639">
        <w:rPr>
          <w:rFonts w:ascii="Times New Roman" w:eastAsia="Times New Roman" w:hAnsi="Times New Roman" w:cs="Times New Roman"/>
          <w:sz w:val="24"/>
          <w:szCs w:val="24"/>
          <w:lang w:eastAsia="es-CO"/>
        </w:rPr>
        <w:t>Infraestructura social y comunitaria</w:t>
      </w:r>
    </w:p>
    <w:p w:rsidR="00905639" w:rsidRPr="00905639" w:rsidRDefault="00905639" w:rsidP="009056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05639">
        <w:rPr>
          <w:rFonts w:ascii="Times New Roman" w:eastAsia="Times New Roman" w:hAnsi="Times New Roman" w:cs="Times New Roman"/>
          <w:sz w:val="24"/>
          <w:szCs w:val="24"/>
          <w:lang w:eastAsia="es-CO"/>
        </w:rPr>
        <w:t>Inclusión financiera y digital</w:t>
      </w:r>
    </w:p>
    <w:p w:rsidR="00905639" w:rsidRPr="00905639" w:rsidRDefault="00905639" w:rsidP="00905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0563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Proyectos bandera 2025:</w:t>
      </w:r>
    </w:p>
    <w:p w:rsidR="00905639" w:rsidRPr="00905639" w:rsidRDefault="00905639" w:rsidP="009056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056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Plataforma educativa VMA </w:t>
      </w:r>
      <w:proofErr w:type="spellStart"/>
      <w:r w:rsidRPr="00905639">
        <w:rPr>
          <w:rFonts w:ascii="Times New Roman" w:eastAsia="Times New Roman" w:hAnsi="Times New Roman" w:cs="Times New Roman"/>
          <w:sz w:val="24"/>
          <w:szCs w:val="24"/>
          <w:lang w:eastAsia="es-CO"/>
        </w:rPr>
        <w:t>Academy</w:t>
      </w:r>
      <w:proofErr w:type="spellEnd"/>
      <w:r w:rsidRPr="009056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LATAM</w:t>
      </w:r>
    </w:p>
    <w:p w:rsidR="00905639" w:rsidRPr="00905639" w:rsidRDefault="00905639" w:rsidP="009056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05639">
        <w:rPr>
          <w:rFonts w:ascii="Times New Roman" w:eastAsia="Times New Roman" w:hAnsi="Times New Roman" w:cs="Times New Roman"/>
          <w:sz w:val="24"/>
          <w:szCs w:val="24"/>
          <w:lang w:eastAsia="es-CO"/>
        </w:rPr>
        <w:t>Fondo verde para infraestructura rural sostenible</w:t>
      </w:r>
    </w:p>
    <w:p w:rsidR="00905639" w:rsidRPr="00905639" w:rsidRDefault="00905639" w:rsidP="009056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05639">
        <w:rPr>
          <w:rFonts w:ascii="Times New Roman" w:eastAsia="Times New Roman" w:hAnsi="Times New Roman" w:cs="Times New Roman"/>
          <w:sz w:val="24"/>
          <w:szCs w:val="24"/>
          <w:lang w:eastAsia="es-CO"/>
        </w:rPr>
        <w:t>Red de laboratorios digitales para emprendimiento juvenil</w:t>
      </w:r>
    </w:p>
    <w:p w:rsidR="00905639" w:rsidRPr="00905639" w:rsidRDefault="00905639" w:rsidP="009056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05639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31" style="width:0;height:1.5pt" o:hralign="center" o:hrstd="t" o:hr="t" fillcolor="#a0a0a0" stroked="f"/>
        </w:pict>
      </w:r>
    </w:p>
    <w:p w:rsidR="00905639" w:rsidRPr="00905639" w:rsidRDefault="00905639" w:rsidP="00905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0563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SLIDE 7: PROYECCIONES FINANCIERAS (2025–2030)</w:t>
      </w:r>
    </w:p>
    <w:p w:rsidR="00905639" w:rsidRPr="00905639" w:rsidRDefault="00905639" w:rsidP="009056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0563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Capital estimado bajo gestión 2025:</w:t>
      </w:r>
      <w:r w:rsidRPr="009056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USD 5M</w:t>
      </w:r>
    </w:p>
    <w:p w:rsidR="00905639" w:rsidRPr="00905639" w:rsidRDefault="00905639" w:rsidP="009056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0563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Crecimiento proyectado anual:</w:t>
      </w:r>
      <w:r w:rsidRPr="009056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25% CAGR</w:t>
      </w:r>
    </w:p>
    <w:p w:rsidR="00905639" w:rsidRPr="00905639" w:rsidRDefault="00905639" w:rsidP="009056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0563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Rentabilidad promedio esperada:</w:t>
      </w:r>
      <w:r w:rsidRPr="009056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12-15% anual</w:t>
      </w:r>
    </w:p>
    <w:p w:rsidR="00905639" w:rsidRPr="00905639" w:rsidRDefault="00905639" w:rsidP="009056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0563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Impacto medido en SDG (ODS):</w:t>
      </w:r>
      <w:r w:rsidRPr="009056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4, 8, 9, 11, 13, 17</w:t>
      </w:r>
    </w:p>
    <w:p w:rsidR="00905639" w:rsidRPr="00905639" w:rsidRDefault="00905639" w:rsidP="009056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05639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32" style="width:0;height:1.5pt" o:hralign="center" o:hrstd="t" o:hr="t" fillcolor="#a0a0a0" stroked="f"/>
        </w:pict>
      </w:r>
    </w:p>
    <w:p w:rsidR="00905639" w:rsidRPr="00905639" w:rsidRDefault="00905639" w:rsidP="00905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0563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SLIDE 8: EQUIPO DIRECTIVO Y GOBIERNO CORPORATIVO</w:t>
      </w:r>
    </w:p>
    <w:p w:rsidR="00905639" w:rsidRPr="00905639" w:rsidRDefault="00905639" w:rsidP="009056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05639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>Presidente: [Nombre Fundador Principal]</w:t>
      </w:r>
    </w:p>
    <w:p w:rsidR="00905639" w:rsidRPr="00905639" w:rsidRDefault="00905639" w:rsidP="009056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05639">
        <w:rPr>
          <w:rFonts w:ascii="Times New Roman" w:eastAsia="Times New Roman" w:hAnsi="Times New Roman" w:cs="Times New Roman"/>
          <w:sz w:val="24"/>
          <w:szCs w:val="24"/>
          <w:lang w:eastAsia="es-CO"/>
        </w:rPr>
        <w:t>Vicepresidente: [Nombre Segundo Socio]</w:t>
      </w:r>
    </w:p>
    <w:p w:rsidR="00905639" w:rsidRPr="00905639" w:rsidRDefault="00905639" w:rsidP="009056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05639">
        <w:rPr>
          <w:rFonts w:ascii="Times New Roman" w:eastAsia="Times New Roman" w:hAnsi="Times New Roman" w:cs="Times New Roman"/>
          <w:sz w:val="24"/>
          <w:szCs w:val="24"/>
          <w:lang w:eastAsia="es-CO"/>
        </w:rPr>
        <w:t>CFO / Legal / Tecnología / Proyectos / RSE / Educación: Directores asignados por sector</w:t>
      </w:r>
    </w:p>
    <w:p w:rsidR="00905639" w:rsidRPr="00905639" w:rsidRDefault="00905639" w:rsidP="00905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0563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Comités de Apoyo:</w:t>
      </w:r>
    </w:p>
    <w:p w:rsidR="00905639" w:rsidRPr="00905639" w:rsidRDefault="00905639" w:rsidP="009056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05639">
        <w:rPr>
          <w:rFonts w:ascii="Times New Roman" w:eastAsia="Times New Roman" w:hAnsi="Times New Roman" w:cs="Times New Roman"/>
          <w:sz w:val="24"/>
          <w:szCs w:val="24"/>
          <w:lang w:eastAsia="es-CO"/>
        </w:rPr>
        <w:t>Auditoría y Gestión de Riesgos</w:t>
      </w:r>
    </w:p>
    <w:p w:rsidR="00905639" w:rsidRPr="00905639" w:rsidRDefault="00905639" w:rsidP="009056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05639">
        <w:rPr>
          <w:rFonts w:ascii="Times New Roman" w:eastAsia="Times New Roman" w:hAnsi="Times New Roman" w:cs="Times New Roman"/>
          <w:sz w:val="24"/>
          <w:szCs w:val="24"/>
          <w:lang w:eastAsia="es-CO"/>
        </w:rPr>
        <w:t>Ética y Sostenibilidad</w:t>
      </w:r>
    </w:p>
    <w:p w:rsidR="00905639" w:rsidRPr="00905639" w:rsidRDefault="00905639" w:rsidP="009056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05639">
        <w:rPr>
          <w:rFonts w:ascii="Times New Roman" w:eastAsia="Times New Roman" w:hAnsi="Times New Roman" w:cs="Times New Roman"/>
          <w:sz w:val="24"/>
          <w:szCs w:val="24"/>
          <w:lang w:eastAsia="es-CO"/>
        </w:rPr>
        <w:t>Inversión y Expansión Internacional</w:t>
      </w:r>
    </w:p>
    <w:p w:rsidR="00905639" w:rsidRPr="00905639" w:rsidRDefault="00905639" w:rsidP="009056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05639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33" style="width:0;height:1.5pt" o:hralign="center" o:hrstd="t" o:hr="t" fillcolor="#a0a0a0" stroked="f"/>
        </w:pict>
      </w:r>
    </w:p>
    <w:p w:rsidR="00905639" w:rsidRPr="00905639" w:rsidRDefault="00905639" w:rsidP="00905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0563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SLIDE 9: LLAMADO A LA ACCIÓN (CTA)</w:t>
      </w:r>
    </w:p>
    <w:p w:rsidR="00905639" w:rsidRPr="00905639" w:rsidRDefault="00905639" w:rsidP="00905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0563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Buscamos:</w:t>
      </w:r>
    </w:p>
    <w:p w:rsidR="00905639" w:rsidRPr="00905639" w:rsidRDefault="00905639" w:rsidP="009056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05639">
        <w:rPr>
          <w:rFonts w:ascii="Times New Roman" w:eastAsia="Times New Roman" w:hAnsi="Times New Roman" w:cs="Times New Roman"/>
          <w:sz w:val="24"/>
          <w:szCs w:val="24"/>
          <w:lang w:eastAsia="es-CO"/>
        </w:rPr>
        <w:t>Inversionistas institucionales y de impacto</w:t>
      </w:r>
    </w:p>
    <w:p w:rsidR="00905639" w:rsidRPr="00905639" w:rsidRDefault="00905639" w:rsidP="009056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05639">
        <w:rPr>
          <w:rFonts w:ascii="Times New Roman" w:eastAsia="Times New Roman" w:hAnsi="Times New Roman" w:cs="Times New Roman"/>
          <w:sz w:val="24"/>
          <w:szCs w:val="24"/>
          <w:lang w:eastAsia="es-CO"/>
        </w:rPr>
        <w:t>Alianzas público-privadas</w:t>
      </w:r>
    </w:p>
    <w:p w:rsidR="00905639" w:rsidRPr="00905639" w:rsidRDefault="00905639" w:rsidP="009056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05639">
        <w:rPr>
          <w:rFonts w:ascii="Times New Roman" w:eastAsia="Times New Roman" w:hAnsi="Times New Roman" w:cs="Times New Roman"/>
          <w:sz w:val="24"/>
          <w:szCs w:val="24"/>
          <w:lang w:eastAsia="es-CO"/>
        </w:rPr>
        <w:t>Capital semilla para filiales regionales</w:t>
      </w:r>
    </w:p>
    <w:p w:rsidR="00905639" w:rsidRPr="00905639" w:rsidRDefault="00905639" w:rsidP="00905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0563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Contacto:</w:t>
      </w:r>
      <w:r w:rsidRPr="00905639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905639">
        <w:rPr>
          <w:rFonts w:ascii="Segoe UI Symbol" w:eastAsia="Times New Roman" w:hAnsi="Segoe UI Symbol" w:cs="Segoe UI Symbol"/>
          <w:sz w:val="24"/>
          <w:szCs w:val="24"/>
          <w:lang w:eastAsia="es-CO"/>
        </w:rPr>
        <w:t>📧</w:t>
      </w:r>
      <w:r w:rsidRPr="009056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info@vmahgroup.com</w:t>
      </w:r>
      <w:r w:rsidRPr="00905639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905639">
        <w:rPr>
          <w:rFonts w:ascii="Segoe UI Symbol" w:eastAsia="Times New Roman" w:hAnsi="Segoe UI Symbol" w:cs="Segoe UI Symbol"/>
          <w:sz w:val="24"/>
          <w:szCs w:val="24"/>
          <w:lang w:eastAsia="es-CO"/>
        </w:rPr>
        <w:t>📞</w:t>
      </w:r>
      <w:r w:rsidRPr="009056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+971 XXX </w:t>
      </w:r>
      <w:proofErr w:type="spellStart"/>
      <w:r w:rsidRPr="00905639">
        <w:rPr>
          <w:rFonts w:ascii="Times New Roman" w:eastAsia="Times New Roman" w:hAnsi="Times New Roman" w:cs="Times New Roman"/>
          <w:sz w:val="24"/>
          <w:szCs w:val="24"/>
          <w:lang w:eastAsia="es-CO"/>
        </w:rPr>
        <w:t>XXX</w:t>
      </w:r>
      <w:proofErr w:type="spellEnd"/>
      <w:r w:rsidRPr="009056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905639">
        <w:rPr>
          <w:rFonts w:ascii="Times New Roman" w:eastAsia="Times New Roman" w:hAnsi="Times New Roman" w:cs="Times New Roman"/>
          <w:sz w:val="24"/>
          <w:szCs w:val="24"/>
          <w:lang w:eastAsia="es-CO"/>
        </w:rPr>
        <w:t>XXX</w:t>
      </w:r>
      <w:proofErr w:type="spellEnd"/>
      <w:r w:rsidRPr="00905639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905639">
        <w:rPr>
          <w:rFonts w:ascii="Segoe UI Symbol" w:eastAsia="Times New Roman" w:hAnsi="Segoe UI Symbol" w:cs="Segoe UI Symbol"/>
          <w:sz w:val="24"/>
          <w:szCs w:val="24"/>
          <w:lang w:eastAsia="es-CO"/>
        </w:rPr>
        <w:t>🌐</w:t>
      </w:r>
      <w:r w:rsidRPr="009056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www.vmahgroup.com</w:t>
      </w:r>
    </w:p>
    <w:p w:rsidR="00905639" w:rsidRPr="00905639" w:rsidRDefault="00905639" w:rsidP="00905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05639">
        <w:rPr>
          <w:rFonts w:ascii="Times New Roman" w:eastAsia="Times New Roman" w:hAnsi="Times New Roman" w:cs="Times New Roman"/>
          <w:sz w:val="24"/>
          <w:szCs w:val="24"/>
          <w:lang w:eastAsia="es-CO"/>
        </w:rPr>
        <w:t>(Insertar aquí código QR de contacto o sitio web si aplica)</w:t>
      </w:r>
    </w:p>
    <w:p w:rsidR="00BF0F7E" w:rsidRDefault="00905639"/>
    <w:p w:rsidR="00905639" w:rsidRDefault="00905639"/>
    <w:p w:rsidR="00905639" w:rsidRDefault="00905639">
      <w:bookmarkStart w:id="0" w:name="_GoBack"/>
      <w:bookmarkEnd w:id="0"/>
    </w:p>
    <w:sectPr w:rsidR="0090563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7846144"/>
    <w:multiLevelType w:val="multilevel"/>
    <w:tmpl w:val="8FC87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770EE1"/>
    <w:multiLevelType w:val="multilevel"/>
    <w:tmpl w:val="16889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641984"/>
    <w:multiLevelType w:val="multilevel"/>
    <w:tmpl w:val="3F58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0A71CD"/>
    <w:multiLevelType w:val="multilevel"/>
    <w:tmpl w:val="4C722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7542CE"/>
    <w:multiLevelType w:val="multilevel"/>
    <w:tmpl w:val="10B65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5E2633"/>
    <w:multiLevelType w:val="multilevel"/>
    <w:tmpl w:val="7E96D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BC4499"/>
    <w:multiLevelType w:val="multilevel"/>
    <w:tmpl w:val="A8927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A04867"/>
    <w:multiLevelType w:val="multilevel"/>
    <w:tmpl w:val="ACE42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4021BF"/>
    <w:multiLevelType w:val="multilevel"/>
    <w:tmpl w:val="C8BEA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5"/>
  </w:num>
  <w:num w:numId="5">
    <w:abstractNumId w:val="8"/>
  </w:num>
  <w:num w:numId="6">
    <w:abstractNumId w:val="7"/>
  </w:num>
  <w:num w:numId="7">
    <w:abstractNumId w:val="6"/>
  </w:num>
  <w:num w:numId="8">
    <w:abstractNumId w:val="4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5639"/>
    <w:rsid w:val="004918B0"/>
    <w:rsid w:val="00905639"/>
    <w:rsid w:val="00EC5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A6B42563-1957-490D-ADE5-B07605CC8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2127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05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43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65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35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83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24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64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86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94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444</Words>
  <Characters>2445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Blanca Nubia Gonzalez Jaramillo</dc:creator>
  <cp:keywords/>
  <dc:description/>
  <cp:lastModifiedBy>Blanca Nubia Gonzalez Jaramillo</cp:lastModifiedBy>
  <cp:revision>1</cp:revision>
  <dcterms:created xsi:type="dcterms:W3CDTF">2025-06-03T23:17:00Z</dcterms:created>
  <dcterms:modified xsi:type="dcterms:W3CDTF">2025-06-03T23:18:00Z</dcterms:modified>
</cp:coreProperties>
</file>