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3476365"/>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3476365"/>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673719"/>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673719"/>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4009813"/>
            <wp:docPr id="2139412772" name="Picture 2139412772"/>
            <wp:cNvGraphicFramePr>
              <a:graphicFrameLocks noChangeAspect="1"/>
            </wp:cNvGraphicFramePr>
            <a:graphic>
              <a:graphicData uri="http://schemas.openxmlformats.org/drawingml/2006/picture">
                <pic:pic>
                  <pic:nvPicPr>
                    <pic:cNvPr id="0" name="USE_CASE_DIAGRAM_VECTOR.png"/>
                    <pic:cNvPicPr/>
                  </pic:nvPicPr>
                  <pic:blipFill>
                    <a:blip r:embed="rId14"/>
                    <a:stretch>
                      <a:fillRect/>
                    </a:stretch>
                  </pic:blipFill>
                  <pic:spPr>
                    <a:xfrm>
                      <a:off x="0" y="0"/>
                      <a:ext cx="5852160" cy="4009813"/>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