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959418"/>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959418"/>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445013"/>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445013"/>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360115"/>
            <wp:docPr id="2139412772" name="Picture 2139412772"/>
            <wp:cNvGraphicFramePr>
              <a:graphicFrameLocks noChangeAspect="1"/>
            </wp:cNvGraphicFramePr>
            <a:graphic>
              <a:graphicData uri="http://schemas.openxmlformats.org/drawingml/2006/picture">
                <pic:pic>
                  <pic:nvPicPr>
                    <pic:cNvPr id="0" name="USE_CASE_DIAGRAM_VECTOR.png"/>
                    <pic:cNvPicPr/>
                  </pic:nvPicPr>
                  <pic:blipFill>
                    <a:blip r:embed="rId14"/>
                    <a:stretch>
                      <a:fillRect/>
                    </a:stretch>
                  </pic:blipFill>
                  <pic:spPr>
                    <a:xfrm>
                      <a:off x="0" y="0"/>
                      <a:ext cx="5852160" cy="3360115"/>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