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3154"/>
        <w:gridCol w:w="3154"/>
        <w:gridCol w:w="3154"/>
      </w:tblGrid>
      <w:tr>
        <w:tc>
          <w:tcPr>
            <w:tcW w:type="dxa" w:w="1728"/>
            <w:vAlign w:val="center"/>
          </w:tcPr>
          <w:p>
            <w:pPr>
              <w:jc w:val="center"/>
            </w:pPr>
            <w:r>
              <w:drawing>
                <wp:inline xmlns:a="http://schemas.openxmlformats.org/drawingml/2006/main" xmlns:pic="http://schemas.openxmlformats.org/drawingml/2006/picture">
                  <wp:extent cx="868680" cy="1021568"/>
                  <wp:docPr id="1" name="Picture 1"/>
                  <wp:cNvGraphicFramePr>
                    <a:graphicFrameLocks noChangeAspect="1"/>
                  </wp:cNvGraphicFramePr>
                  <a:graphic>
                    <a:graphicData uri="http://schemas.openxmlformats.org/drawingml/2006/picture">
                      <pic:pic>
                        <pic:nvPicPr>
                          <pic:cNvPr id="0" name="rk_img_0.png"/>
                          <pic:cNvPicPr/>
                        </pic:nvPicPr>
                        <pic:blipFill>
                          <a:blip r:embed="rId9"/>
                          <a:stretch>
                            <a:fillRect/>
                          </a:stretch>
                        </pic:blipFill>
                        <pic:spPr>
                          <a:xfrm>
                            <a:off x="0" y="0"/>
                            <a:ext cx="868680" cy="1021568"/>
                          </a:xfrm>
                          <a:prstGeom prst="rect"/>
                        </pic:spPr>
                      </pic:pic>
                    </a:graphicData>
                  </a:graphic>
                </wp:inline>
              </w:drawing>
            </w:r>
          </w:p>
        </w:tc>
        <w:tc>
          <w:tcPr>
            <w:tcW w:type="dxa" w:w="5904"/>
            <w:vAlign w:val="center"/>
          </w:tcPr>
          <w:p>
            <w:pPr>
              <w:jc w:val="center"/>
            </w:pPr>
            <w:r>
              <w:rPr>
                <w:rFonts w:ascii="Times New Roman" w:hAnsi="Times New Roman"/>
                <w:b/>
                <w:color w:val="000000"/>
                <w:sz w:val="26"/>
              </w:rPr>
              <w:t>Shri Vile Parle Kelavani Mandal’s</w:t>
              <w:br/>
            </w:r>
            <w:r>
              <w:rPr>
                <w:rFonts w:ascii="Times New Roman" w:hAnsi="Times New Roman"/>
                <w:b/>
                <w:color w:val="000000"/>
                <w:sz w:val="24"/>
              </w:rPr>
              <w:t>USHA PRAVIN GANDHI COLLEGE OF ARTS,</w:t>
              <w:br/>
              <w:t>SCIENCE AND COMMERCE(Autonomous)</w:t>
            </w:r>
          </w:p>
        </w:tc>
        <w:tc>
          <w:tcPr>
            <w:tcW w:type="dxa" w:w="1728"/>
            <w:vAlign w:val="center"/>
          </w:tcPr>
          <w:p>
            <w:pPr>
              <w:jc w:val="center"/>
            </w:pPr>
            <w:r>
              <w:drawing>
                <wp:inline xmlns:a="http://schemas.openxmlformats.org/drawingml/2006/main" xmlns:pic="http://schemas.openxmlformats.org/drawingml/2006/picture">
                  <wp:extent cx="868680" cy="965200"/>
                  <wp:docPr id="2" name="Picture 2"/>
                  <wp:cNvGraphicFramePr>
                    <a:graphicFrameLocks noChangeAspect="1"/>
                  </wp:cNvGraphicFramePr>
                  <a:graphic>
                    <a:graphicData uri="http://schemas.openxmlformats.org/drawingml/2006/picture">
                      <pic:pic>
                        <pic:nvPicPr>
                          <pic:cNvPr id="0" name="rk_img_5.png"/>
                          <pic:cNvPicPr/>
                        </pic:nvPicPr>
                        <pic:blipFill>
                          <a:blip r:embed="rId10"/>
                          <a:stretch>
                            <a:fillRect/>
                          </a:stretch>
                        </pic:blipFill>
                        <pic:spPr>
                          <a:xfrm>
                            <a:off x="0" y="0"/>
                            <a:ext cx="868680" cy="965200"/>
                          </a:xfrm>
                          <a:prstGeom prst="rect"/>
                        </pic:spPr>
                      </pic:pic>
                    </a:graphicData>
                  </a:graphic>
                </wp:inline>
              </w:drawing>
            </w:r>
          </w:p>
        </w:tc>
      </w:tr>
    </w:tbl>
    <w:p>
      <w:pPr>
        <w:spacing w:before="600"/>
      </w:pPr>
    </w:p>
    <w:p>
      <w:pPr>
        <w:spacing w:before="200" w:after="480"/>
        <w:jc w:val="center"/>
      </w:pPr>
      <w:r>
        <w:rPr>
          <w:rFonts w:ascii="Times New Roman" w:hAnsi="Times New Roman"/>
          <w:b/>
          <w:color w:val="000000"/>
          <w:sz w:val="34"/>
        </w:rPr>
        <w:t>AI-RESCUE: INTELLIGENT DISASTER RESPONSE &amp;</w:t>
        <w:br/>
        <w:t>RESOURCE COORDINATION PLATFORM</w:t>
      </w:r>
    </w:p>
    <w:p>
      <w:pPr>
        <w:spacing w:before="120" w:after="480"/>
        <w:jc w:val="center"/>
      </w:pPr>
      <w:r>
        <w:rPr>
          <w:rFonts w:ascii="Times New Roman" w:hAnsi="Times New Roman"/>
          <w:b/>
          <w:color w:val="000000"/>
          <w:sz w:val="26"/>
        </w:rPr>
        <w:t>A Field Project Report</w:t>
        <w:br/>
        <w:t>Submitted in Partial Fulfillment</w:t>
        <w:br/>
        <w:t>For Assessment in</w:t>
        <w:br/>
        <w:t>Third Year</w:t>
        <w:br/>
      </w:r>
      <w:r>
        <w:rPr>
          <w:rFonts w:ascii="Times New Roman" w:hAnsi="Times New Roman"/>
          <w:b/>
          <w:color w:val="000000"/>
          <w:sz w:val="26"/>
        </w:rPr>
        <w:t>BACHELOR OF SCIENCE (INFORMATION TECHNOLOGY)</w:t>
      </w:r>
    </w:p>
    <w:p>
      <w:pPr>
        <w:spacing w:before="400" w:after="80"/>
        <w:jc w:val="center"/>
      </w:pPr>
      <w:r>
        <w:rPr>
          <w:rFonts w:ascii="Times New Roman" w:hAnsi="Times New Roman"/>
          <w:b w:val="0"/>
          <w:sz w:val="32"/>
        </w:rPr>
        <w:t>Submitted by</w:t>
        <w:br/>
        <w:br/>
      </w:r>
      <w:r>
        <w:rPr>
          <w:rFonts w:ascii="Times New Roman" w:hAnsi="Times New Roman"/>
          <w:b w:val="0"/>
          <w:sz w:val="32"/>
        </w:rPr>
        <w:t>Name: Dev Vikam</w:t>
        <w:br/>
        <w:br/>
        <w:t>SAP ID: 53013240013</w:t>
      </w:r>
    </w:p>
    <w:p>
      <w:pPr>
        <w:spacing w:before="720" w:after="0"/>
        <w:jc w:val="center"/>
      </w:pPr>
      <w:r>
        <w:rPr>
          <w:rFonts w:ascii="Times New Roman" w:hAnsi="Times New Roman"/>
          <w:b/>
          <w:sz w:val="30"/>
        </w:rPr>
        <w:t>Under the esteemed guidance of</w:t>
        <w:br/>
      </w:r>
      <w:r>
        <w:rPr>
          <w:rFonts w:ascii="Times New Roman" w:hAnsi="Times New Roman"/>
          <w:b/>
          <w:sz w:val="30"/>
        </w:rPr>
        <w:t>Dr. Manisha Divate</w:t>
      </w:r>
    </w:p>
    <w:p>
      <w:pPr>
        <w:spacing w:before="720"/>
        <w:jc w:val="center"/>
      </w:pPr>
      <w:r>
        <w:rPr>
          <w:rFonts w:ascii="Times New Roman" w:hAnsi="Times New Roman"/>
          <w:sz w:val="22"/>
        </w:rPr>
        <w:t>i</w:t>
      </w:r>
    </w:p>
    <w:p>
      <w:r>
        <w:br w:type="page"/>
      </w:r>
    </w:p>
    <w:p>
      <w:pPr>
        <w:spacing w:before="280" w:after="560"/>
        <w:jc w:val="center"/>
      </w:pPr>
      <w:r>
        <w:rPr>
          <w:rFonts w:ascii="Times New Roman" w:hAnsi="Times New Roman"/>
          <w:b/>
          <w:sz w:val="36"/>
        </w:rPr>
        <w:t>CERTIFICATE</w:t>
      </w:r>
    </w:p>
    <w:p>
      <w:pPr>
        <w:spacing w:before="120" w:after="200" w:line="300" w:lineRule="auto"/>
        <w:jc w:val="both"/>
      </w:pPr>
      <w:r>
        <w:rPr>
          <w:rFonts w:ascii="Times New Roman" w:hAnsi="Times New Roman"/>
          <w:sz w:val="24"/>
        </w:rPr>
        <w:t>This is to certify that Mr. Dev Vikam, SAP ID 53013240013, has successfully completed the Field Project Work in B.Sc. Information Technology under the Department of Information Technology with the project title "AI-Rescue: Intelligent Disaster Response &amp; Resource Coordination Platform" under the supervision and guidance of Dr. Manisha Divate.</w:t>
      </w:r>
    </w:p>
    <w:p>
      <w:pPr>
        <w:spacing w:before="120" w:after="200" w:line="300" w:lineRule="auto"/>
        <w:jc w:val="both"/>
      </w:pPr>
      <w:r>
        <w:rPr>
          <w:rFonts w:ascii="Times New Roman" w:hAnsi="Times New Roman"/>
          <w:sz w:val="24"/>
        </w:rPr>
        <w:t>The project focuses on the design and development of an intelligent, multi-agency emergency response and resource coordination platform that enables real-time incident reporting, citizen evidence ingestion, multi-modal AI triage analysis, severity and priority estimation, dynamic resource assignment (personnel, emergency vehicles, specialized equipment), healthcare facility bed tracking, evacuation shelter occupancy management, and automated alert dispatch.</w:t>
      </w:r>
    </w:p>
    <w:p>
      <w:pPr>
        <w:spacing w:before="120" w:after="200" w:line="300" w:lineRule="auto"/>
        <w:jc w:val="both"/>
      </w:pPr>
      <w:r>
        <w:rPr>
          <w:rFonts w:ascii="Times New Roman" w:hAnsi="Times New Roman"/>
          <w:sz w:val="24"/>
        </w:rPr>
        <w:t>We further certify that the work has been carried out by the student under proper academic guidance and that the project report has been prepared for academic assessment as per the requirements of the B.Sc. Information Technology curriculum.</w:t>
      </w:r>
    </w:p>
    <w:p>
      <w:pPr>
        <w:spacing w:before="600" w:after="400"/>
      </w:pPr>
      <w:r>
        <w:rPr>
          <w:rFonts w:ascii="Times New Roman" w:hAnsi="Times New Roman"/>
          <w:sz w:val="24"/>
        </w:rPr>
        <w:t>Name and Signature of Guiding Teacher</w:t>
        <w:br/>
        <w:br/>
        <w:br/>
        <w:br/>
        <w:t>Dr. Manisha Divate</w:t>
        <w:br/>
        <w:t>Date of Submission: __________________</w:t>
      </w:r>
    </w:p>
    <w:p>
      <w:pPr>
        <w:spacing w:before="720"/>
        <w:jc w:val="center"/>
      </w:pPr>
      <w:r>
        <w:rPr>
          <w:rFonts w:ascii="Times New Roman" w:hAnsi="Times New Roman"/>
          <w:sz w:val="22"/>
        </w:rPr>
        <w:t>ii</w:t>
      </w:r>
    </w:p>
    <w:p>
      <w:r>
        <w:br w:type="page"/>
      </w:r>
    </w:p>
    <w:p>
      <w:pPr>
        <w:spacing w:before="280" w:after="720"/>
        <w:jc w:val="center"/>
      </w:pPr>
      <w:r>
        <w:rPr>
          <w:rFonts w:ascii="Times New Roman" w:hAnsi="Times New Roman"/>
          <w:b/>
          <w:sz w:val="36"/>
        </w:rPr>
        <w:t>COMPANY CERTIFICATE</w:t>
      </w:r>
    </w:p>
    <w:p>
      <w:pPr>
        <w:spacing w:before="200" w:after="960" w:line="312" w:lineRule="auto"/>
        <w:jc w:val="both"/>
      </w:pPr>
      <w:r>
        <w:rPr>
          <w:rFonts w:ascii="Times New Roman" w:hAnsi="Times New Roman"/>
          <w:sz w:val="24"/>
        </w:rPr>
        <w:t>This is to certify that Mr. Dev Vikam, a student of Third Year B.Sc. Information Technology (SAP ID: 53013240013) from Usha Pravin Gandhi College of Arts, Science and Commerce (Autonomous), has successfully undergone and completed his Field Project work on the project entitled "AI-Rescue: Intelligent Disaster Response &amp; Resource Coordination Platform" for a total duration of 90 Hours (comprising 30 Hours of Guide Supervision and 60 Hours of Core Engineering Work).</w:t>
        <w:br/>
        <w:br/>
        <w:t>During the course of his field project, he exhibited high levels of dedication, technical proficiency, sound analytical acumen, and an ethical approach toward system design, database modeling, and software engineering. His contribution toward architectural specification, data modeling, and project documentation has been highly satisfactory.</w:t>
      </w:r>
    </w:p>
    <w:p>
      <w:pPr>
        <w:spacing w:before="720" w:after="320"/>
      </w:pPr>
      <w:r>
        <w:rPr>
          <w:rFonts w:ascii="Times New Roman" w:hAnsi="Times New Roman"/>
          <w:sz w:val="24"/>
        </w:rPr>
        <w:t>Authorized Signatory &amp; Organization Seal</w:t>
        <w:br/>
        <w:br/>
        <w:br/>
        <w:br/>
        <w:t>____________________________________</w:t>
        <w:br/>
        <w:t>Name &amp; Designation: _________________</w:t>
        <w:br/>
        <w:t>Organization: Disaster Response &amp; Crisis Tech Labs</w:t>
        <w:br/>
        <w:t>Date: __________________</w:t>
      </w:r>
    </w:p>
    <w:p>
      <w:pPr>
        <w:spacing w:before="960"/>
        <w:jc w:val="center"/>
      </w:pPr>
      <w:r>
        <w:rPr>
          <w:rFonts w:ascii="Times New Roman" w:hAnsi="Times New Roman"/>
          <w:sz w:val="22"/>
        </w:rPr>
        <w:t>iii</w:t>
      </w:r>
    </w:p>
    <w:p>
      <w:r>
        <w:br w:type="page"/>
      </w:r>
    </w:p>
    <w:p>
      <w:pPr>
        <w:spacing w:before="280" w:after="560"/>
        <w:jc w:val="center"/>
      </w:pPr>
      <w:r>
        <w:rPr>
          <w:rFonts w:ascii="Times New Roman" w:hAnsi="Times New Roman"/>
          <w:b/>
          <w:sz w:val="36"/>
        </w:rPr>
        <w:t>DECLARATION</w:t>
      </w:r>
    </w:p>
    <w:p>
      <w:pPr>
        <w:spacing w:before="120" w:after="200" w:line="300" w:lineRule="auto"/>
        <w:jc w:val="both"/>
      </w:pPr>
      <w:r>
        <w:rPr>
          <w:rFonts w:ascii="Times New Roman" w:hAnsi="Times New Roman"/>
          <w:sz w:val="24"/>
        </w:rPr>
        <w:t>I, Mr. Dev Vikam, hereby declare that the project report entitled "AI-Rescue: Intelligent Disaster Response &amp; Resource Coordination Platform" represents my original work carried out under the guidance of Dr. Manisha Divate.</w:t>
      </w:r>
    </w:p>
    <w:p>
      <w:pPr>
        <w:spacing w:before="120" w:after="200" w:line="300" w:lineRule="auto"/>
        <w:jc w:val="both"/>
      </w:pPr>
      <w:r>
        <w:rPr>
          <w:rFonts w:ascii="Times New Roman" w:hAnsi="Times New Roman"/>
          <w:sz w:val="24"/>
        </w:rPr>
        <w:t>The work presented in this report has been completed as part of the academic requirements of the Bachelor of Science in Information Technology program. This project has not been submitted previously to any other university or institution for the award of any degree, diploma, or certificate.</w:t>
      </w:r>
    </w:p>
    <w:p>
      <w:pPr>
        <w:spacing w:before="120" w:after="200" w:line="300" w:lineRule="auto"/>
        <w:jc w:val="both"/>
      </w:pPr>
      <w:r>
        <w:rPr>
          <w:rFonts w:ascii="Times New Roman" w:hAnsi="Times New Roman"/>
          <w:sz w:val="24"/>
        </w:rPr>
        <w:t>Wherever reference has been made to previous work, technologies, or resources, appropriate acknowledgement has been given. I further declare that the information presented in this report is true to the best of my knowledge and has been prepared in accordance with academic standards and ethical practices.</w:t>
      </w:r>
    </w:p>
    <w:p>
      <w:pPr>
        <w:spacing w:before="800" w:after="320"/>
      </w:pPr>
      <w:r>
        <w:rPr>
          <w:rFonts w:ascii="Times New Roman" w:hAnsi="Times New Roman"/>
          <w:b/>
          <w:sz w:val="24"/>
        </w:rPr>
        <w:t>Name and Signature of the Learner</w:t>
        <w:br/>
        <w:br/>
        <w:br/>
        <w:br/>
        <w:t>Dev Vikam</w:t>
      </w:r>
    </w:p>
    <w:p>
      <w:pPr>
        <w:spacing w:before="960"/>
        <w:jc w:val="center"/>
      </w:pPr>
      <w:r>
        <w:rPr>
          <w:rFonts w:ascii="Times New Roman" w:hAnsi="Times New Roman"/>
          <w:sz w:val="22"/>
        </w:rPr>
        <w:t>iv</w:t>
      </w:r>
    </w:p>
    <w:p>
      <w:r>
        <w:br w:type="page"/>
      </w:r>
    </w:p>
    <w:p>
      <w:pPr>
        <w:spacing w:before="200" w:after="240"/>
        <w:jc w:val="center"/>
      </w:pPr>
      <w:r>
        <w:rPr>
          <w:rFonts w:ascii="Times New Roman" w:hAnsi="Times New Roman"/>
          <w:b/>
          <w:sz w:val="36"/>
        </w:rPr>
        <w:t>TABLE OF CONTENTS</w:t>
      </w:r>
    </w:p>
    <w:tbl>
      <w:tblPr>
        <w:tblW w:type="auto" w:w="0"/>
        <w:jc w:val="center"/>
        <w:tblLayout w:type="fixed"/>
        <w:tblLook w:firstColumn="1" w:firstRow="1" w:lastColumn="0" w:lastRow="0" w:noHBand="0" w:noVBand="1" w:val="04A0"/>
      </w:tblPr>
      <w:tblGrid>
        <w:gridCol w:w="3154"/>
        <w:gridCol w:w="3154"/>
        <w:gridCol w:w="3154"/>
      </w:tblGrid>
      <w:tr>
        <w:tc>
          <w:tcPr>
            <w:tcW w:type="dxa" w:w="1152"/>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b/>
                <w:sz w:val="20"/>
              </w:rPr>
              <w:t>Sr.No.</w:t>
            </w:r>
          </w:p>
        </w:tc>
        <w:tc>
          <w:tcPr>
            <w:tcW w:type="dxa" w:w="6480"/>
            <w:tcBorders>
              <w:top w:val="single" w:sz="4" w:space="0" w:color="000000"/>
              <w:left w:val="single" w:sz="4" w:space="0" w:color="000000"/>
              <w:bottom w:val="single" w:sz="4" w:space="0" w:color="000000"/>
              <w:right w:val="single" w:sz="4" w:space="0" w:color="000000"/>
            </w:tcBorders>
          </w:tcPr>
          <w:p>
            <w:pPr>
              <w:spacing w:before="20" w:after="20" w:line="240" w:lineRule="auto"/>
              <w:jc w:val="left"/>
            </w:pPr>
            <w:r>
              <w:rPr>
                <w:rFonts w:ascii="Times New Roman" w:hAnsi="Times New Roman"/>
                <w:b/>
                <w:sz w:val="20"/>
              </w:rPr>
              <w:t>CONTENTS</w:t>
            </w:r>
          </w:p>
        </w:tc>
        <w:tc>
          <w:tcPr>
            <w:tcW w:type="dxa" w:w="1584"/>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b/>
                <w:sz w:val="20"/>
              </w:rPr>
              <w:t>Page No.</w:t>
            </w:r>
          </w:p>
        </w:tc>
      </w:tr>
      <w:tr>
        <w:tc>
          <w:tcPr>
            <w:tcW w:type="dxa" w:w="1152"/>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b/>
                <w:sz w:val="19"/>
              </w:rPr>
            </w:r>
          </w:p>
        </w:tc>
        <w:tc>
          <w:tcPr>
            <w:tcW w:type="dxa" w:w="6480"/>
            <w:tcBorders>
              <w:top w:val="single" w:sz="4" w:space="0" w:color="000000"/>
              <w:left w:val="single" w:sz="4" w:space="0" w:color="000000"/>
              <w:bottom w:val="single" w:sz="4" w:space="0" w:color="000000"/>
              <w:right w:val="single" w:sz="4" w:space="0" w:color="000000"/>
            </w:tcBorders>
          </w:tcPr>
          <w:p>
            <w:pPr>
              <w:spacing w:before="20" w:after="20" w:line="240" w:lineRule="auto"/>
              <w:jc w:val="left"/>
            </w:pPr>
            <w:r>
              <w:rPr>
                <w:rFonts w:ascii="Times New Roman" w:hAnsi="Times New Roman"/>
                <w:b/>
                <w:sz w:val="19"/>
              </w:rPr>
              <w:t>Title</w:t>
            </w:r>
          </w:p>
        </w:tc>
        <w:tc>
          <w:tcPr>
            <w:tcW w:type="dxa" w:w="1584"/>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b/>
                <w:sz w:val="19"/>
              </w:rPr>
              <w:t>i</w:t>
            </w:r>
          </w:p>
        </w:tc>
      </w:tr>
      <w:tr>
        <w:tc>
          <w:tcPr>
            <w:tcW w:type="dxa" w:w="1152"/>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b/>
                <w:sz w:val="19"/>
              </w:rPr>
            </w:r>
          </w:p>
        </w:tc>
        <w:tc>
          <w:tcPr>
            <w:tcW w:type="dxa" w:w="6480"/>
            <w:tcBorders>
              <w:top w:val="single" w:sz="4" w:space="0" w:color="000000"/>
              <w:left w:val="single" w:sz="4" w:space="0" w:color="000000"/>
              <w:bottom w:val="single" w:sz="4" w:space="0" w:color="000000"/>
              <w:right w:val="single" w:sz="4" w:space="0" w:color="000000"/>
            </w:tcBorders>
          </w:tcPr>
          <w:p>
            <w:pPr>
              <w:spacing w:before="20" w:after="20" w:line="240" w:lineRule="auto"/>
              <w:jc w:val="left"/>
            </w:pPr>
            <w:r>
              <w:rPr>
                <w:rFonts w:ascii="Times New Roman" w:hAnsi="Times New Roman"/>
                <w:b/>
                <w:sz w:val="19"/>
              </w:rPr>
              <w:t>Certificate Page</w:t>
            </w:r>
          </w:p>
        </w:tc>
        <w:tc>
          <w:tcPr>
            <w:tcW w:type="dxa" w:w="1584"/>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b/>
                <w:sz w:val="19"/>
              </w:rPr>
              <w:t>ii</w:t>
            </w:r>
          </w:p>
        </w:tc>
      </w:tr>
      <w:tr>
        <w:tc>
          <w:tcPr>
            <w:tcW w:type="dxa" w:w="1152"/>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b/>
                <w:sz w:val="19"/>
              </w:rPr>
            </w:r>
          </w:p>
        </w:tc>
        <w:tc>
          <w:tcPr>
            <w:tcW w:type="dxa" w:w="6480"/>
            <w:tcBorders>
              <w:top w:val="single" w:sz="4" w:space="0" w:color="000000"/>
              <w:left w:val="single" w:sz="4" w:space="0" w:color="000000"/>
              <w:bottom w:val="single" w:sz="4" w:space="0" w:color="000000"/>
              <w:right w:val="single" w:sz="4" w:space="0" w:color="000000"/>
            </w:tcBorders>
          </w:tcPr>
          <w:p>
            <w:pPr>
              <w:spacing w:before="20" w:after="20" w:line="240" w:lineRule="auto"/>
              <w:jc w:val="left"/>
            </w:pPr>
            <w:r>
              <w:rPr>
                <w:rFonts w:ascii="Times New Roman" w:hAnsi="Times New Roman"/>
                <w:b/>
                <w:sz w:val="19"/>
              </w:rPr>
              <w:t>Company Certificate</w:t>
            </w:r>
          </w:p>
        </w:tc>
        <w:tc>
          <w:tcPr>
            <w:tcW w:type="dxa" w:w="1584"/>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b/>
                <w:sz w:val="19"/>
              </w:rPr>
              <w:t>iii</w:t>
            </w:r>
          </w:p>
        </w:tc>
      </w:tr>
      <w:tr>
        <w:tc>
          <w:tcPr>
            <w:tcW w:type="dxa" w:w="1152"/>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b/>
                <w:sz w:val="19"/>
              </w:rPr>
            </w:r>
          </w:p>
        </w:tc>
        <w:tc>
          <w:tcPr>
            <w:tcW w:type="dxa" w:w="6480"/>
            <w:tcBorders>
              <w:top w:val="single" w:sz="4" w:space="0" w:color="000000"/>
              <w:left w:val="single" w:sz="4" w:space="0" w:color="000000"/>
              <w:bottom w:val="single" w:sz="4" w:space="0" w:color="000000"/>
              <w:right w:val="single" w:sz="4" w:space="0" w:color="000000"/>
            </w:tcBorders>
          </w:tcPr>
          <w:p>
            <w:pPr>
              <w:spacing w:before="20" w:after="20" w:line="240" w:lineRule="auto"/>
              <w:jc w:val="left"/>
            </w:pPr>
            <w:r>
              <w:rPr>
                <w:rFonts w:ascii="Times New Roman" w:hAnsi="Times New Roman"/>
                <w:b/>
                <w:sz w:val="19"/>
              </w:rPr>
              <w:t>Declaration Page</w:t>
            </w:r>
          </w:p>
        </w:tc>
        <w:tc>
          <w:tcPr>
            <w:tcW w:type="dxa" w:w="1584"/>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b/>
                <w:sz w:val="19"/>
              </w:rPr>
              <w:t>iv</w:t>
            </w:r>
          </w:p>
        </w:tc>
      </w:tr>
      <w:tr>
        <w:tc>
          <w:tcPr>
            <w:tcW w:type="dxa" w:w="1152"/>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b/>
                <w:sz w:val="19"/>
              </w:rPr>
            </w:r>
          </w:p>
        </w:tc>
        <w:tc>
          <w:tcPr>
            <w:tcW w:type="dxa" w:w="6480"/>
            <w:tcBorders>
              <w:top w:val="single" w:sz="4" w:space="0" w:color="000000"/>
              <w:left w:val="single" w:sz="4" w:space="0" w:color="000000"/>
              <w:bottom w:val="single" w:sz="4" w:space="0" w:color="000000"/>
              <w:right w:val="single" w:sz="4" w:space="0" w:color="000000"/>
            </w:tcBorders>
          </w:tcPr>
          <w:p>
            <w:pPr>
              <w:spacing w:before="20" w:after="20" w:line="240" w:lineRule="auto"/>
              <w:jc w:val="left"/>
            </w:pPr>
            <w:r>
              <w:rPr>
                <w:rFonts w:ascii="Times New Roman" w:hAnsi="Times New Roman"/>
                <w:b/>
                <w:sz w:val="19"/>
              </w:rPr>
              <w:t>Table of Contents</w:t>
            </w:r>
          </w:p>
        </w:tc>
        <w:tc>
          <w:tcPr>
            <w:tcW w:type="dxa" w:w="1584"/>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b/>
                <w:sz w:val="19"/>
              </w:rPr>
              <w:t>v</w:t>
            </w:r>
          </w:p>
        </w:tc>
      </w:tr>
      <w:tr>
        <w:tc>
          <w:tcPr>
            <w:tcW w:type="dxa" w:w="1152"/>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b/>
                <w:sz w:val="19"/>
              </w:rPr>
            </w:r>
          </w:p>
        </w:tc>
        <w:tc>
          <w:tcPr>
            <w:tcW w:type="dxa" w:w="6480"/>
            <w:tcBorders>
              <w:top w:val="single" w:sz="4" w:space="0" w:color="000000"/>
              <w:left w:val="single" w:sz="4" w:space="0" w:color="000000"/>
              <w:bottom w:val="single" w:sz="4" w:space="0" w:color="000000"/>
              <w:right w:val="single" w:sz="4" w:space="0" w:color="000000"/>
            </w:tcBorders>
          </w:tcPr>
          <w:p>
            <w:pPr>
              <w:spacing w:before="20" w:after="20" w:line="240" w:lineRule="auto"/>
              <w:jc w:val="left"/>
            </w:pPr>
            <w:r>
              <w:rPr>
                <w:rFonts w:ascii="Times New Roman" w:hAnsi="Times New Roman"/>
                <w:b/>
                <w:sz w:val="19"/>
              </w:rPr>
              <w:t>Log Book</w:t>
            </w:r>
          </w:p>
        </w:tc>
        <w:tc>
          <w:tcPr>
            <w:tcW w:type="dxa" w:w="1584"/>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b/>
                <w:sz w:val="19"/>
              </w:rPr>
              <w:t>vi</w:t>
            </w:r>
          </w:p>
        </w:tc>
      </w:tr>
      <w:tr>
        <w:tc>
          <w:tcPr>
            <w:tcW w:type="dxa" w:w="1152"/>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sz w:val="19"/>
              </w:rPr>
              <w:t>1</w:t>
            </w:r>
          </w:p>
        </w:tc>
        <w:tc>
          <w:tcPr>
            <w:tcW w:type="dxa" w:w="6480"/>
            <w:tcBorders>
              <w:top w:val="single" w:sz="4" w:space="0" w:color="000000"/>
              <w:left w:val="single" w:sz="4" w:space="0" w:color="000000"/>
              <w:bottom w:val="single" w:sz="4" w:space="0" w:color="000000"/>
              <w:right w:val="single" w:sz="4" w:space="0" w:color="000000"/>
            </w:tcBorders>
          </w:tcPr>
          <w:p>
            <w:pPr>
              <w:spacing w:before="20" w:after="20" w:line="240" w:lineRule="auto"/>
              <w:jc w:val="left"/>
            </w:pPr>
            <w:r>
              <w:rPr>
                <w:rFonts w:ascii="Times New Roman" w:hAnsi="Times New Roman"/>
                <w:sz w:val="19"/>
              </w:rPr>
              <w:t>1.1 Background</w:t>
            </w:r>
          </w:p>
        </w:tc>
        <w:tc>
          <w:tcPr>
            <w:tcW w:type="dxa" w:w="1584"/>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sz w:val="19"/>
              </w:rPr>
              <w:t>8</w:t>
            </w:r>
          </w:p>
        </w:tc>
      </w:tr>
      <w:tr>
        <w:tc>
          <w:tcPr>
            <w:tcW w:type="dxa" w:w="1152"/>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sz w:val="19"/>
              </w:rPr>
              <w:t>2</w:t>
            </w:r>
          </w:p>
        </w:tc>
        <w:tc>
          <w:tcPr>
            <w:tcW w:type="dxa" w:w="6480"/>
            <w:tcBorders>
              <w:top w:val="single" w:sz="4" w:space="0" w:color="000000"/>
              <w:left w:val="single" w:sz="4" w:space="0" w:color="000000"/>
              <w:bottom w:val="single" w:sz="4" w:space="0" w:color="000000"/>
              <w:right w:val="single" w:sz="4" w:space="0" w:color="000000"/>
            </w:tcBorders>
          </w:tcPr>
          <w:p>
            <w:pPr>
              <w:spacing w:before="20" w:after="20" w:line="240" w:lineRule="auto"/>
              <w:jc w:val="left"/>
            </w:pPr>
            <w:r>
              <w:rPr>
                <w:rFonts w:ascii="Times New Roman" w:hAnsi="Times New Roman"/>
                <w:sz w:val="19"/>
              </w:rPr>
              <w:t>1.2 Objectives</w:t>
            </w:r>
          </w:p>
        </w:tc>
        <w:tc>
          <w:tcPr>
            <w:tcW w:type="dxa" w:w="1584"/>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sz w:val="19"/>
              </w:rPr>
              <w:t>8</w:t>
            </w:r>
          </w:p>
        </w:tc>
      </w:tr>
      <w:tr>
        <w:tc>
          <w:tcPr>
            <w:tcW w:type="dxa" w:w="1152"/>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sz w:val="19"/>
              </w:rPr>
              <w:t>3</w:t>
            </w:r>
          </w:p>
        </w:tc>
        <w:tc>
          <w:tcPr>
            <w:tcW w:type="dxa" w:w="6480"/>
            <w:tcBorders>
              <w:top w:val="single" w:sz="4" w:space="0" w:color="000000"/>
              <w:left w:val="single" w:sz="4" w:space="0" w:color="000000"/>
              <w:bottom w:val="single" w:sz="4" w:space="0" w:color="000000"/>
              <w:right w:val="single" w:sz="4" w:space="0" w:color="000000"/>
            </w:tcBorders>
          </w:tcPr>
          <w:p>
            <w:pPr>
              <w:spacing w:before="20" w:after="20" w:line="240" w:lineRule="auto"/>
              <w:jc w:val="left"/>
            </w:pPr>
            <w:r>
              <w:rPr>
                <w:rFonts w:ascii="Times New Roman" w:hAnsi="Times New Roman"/>
                <w:sz w:val="19"/>
              </w:rPr>
              <w:t>1.3 Purpose, Scope and Applicability</w:t>
            </w:r>
          </w:p>
        </w:tc>
        <w:tc>
          <w:tcPr>
            <w:tcW w:type="dxa" w:w="1584"/>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sz w:val="19"/>
              </w:rPr>
              <w:t>9</w:t>
            </w:r>
          </w:p>
        </w:tc>
      </w:tr>
      <w:tr>
        <w:tc>
          <w:tcPr>
            <w:tcW w:type="dxa" w:w="1152"/>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sz w:val="19"/>
              </w:rPr>
              <w:t>4</w:t>
            </w:r>
          </w:p>
        </w:tc>
        <w:tc>
          <w:tcPr>
            <w:tcW w:type="dxa" w:w="6480"/>
            <w:tcBorders>
              <w:top w:val="single" w:sz="4" w:space="0" w:color="000000"/>
              <w:left w:val="single" w:sz="4" w:space="0" w:color="000000"/>
              <w:bottom w:val="single" w:sz="4" w:space="0" w:color="000000"/>
              <w:right w:val="single" w:sz="4" w:space="0" w:color="000000"/>
            </w:tcBorders>
          </w:tcPr>
          <w:p>
            <w:pPr>
              <w:spacing w:before="20" w:after="20" w:line="240" w:lineRule="auto"/>
              <w:jc w:val="left"/>
            </w:pPr>
            <w:r>
              <w:rPr>
                <w:rFonts w:ascii="Times New Roman" w:hAnsi="Times New Roman"/>
                <w:sz w:val="19"/>
              </w:rPr>
              <w:t>1.4 Achievements</w:t>
            </w:r>
          </w:p>
        </w:tc>
        <w:tc>
          <w:tcPr>
            <w:tcW w:type="dxa" w:w="1584"/>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sz w:val="19"/>
              </w:rPr>
              <w:t>9</w:t>
            </w:r>
          </w:p>
        </w:tc>
      </w:tr>
      <w:tr>
        <w:tc>
          <w:tcPr>
            <w:tcW w:type="dxa" w:w="1152"/>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sz w:val="19"/>
              </w:rPr>
              <w:t>5</w:t>
            </w:r>
          </w:p>
        </w:tc>
        <w:tc>
          <w:tcPr>
            <w:tcW w:type="dxa" w:w="6480"/>
            <w:tcBorders>
              <w:top w:val="single" w:sz="4" w:space="0" w:color="000000"/>
              <w:left w:val="single" w:sz="4" w:space="0" w:color="000000"/>
              <w:bottom w:val="single" w:sz="4" w:space="0" w:color="000000"/>
              <w:right w:val="single" w:sz="4" w:space="0" w:color="000000"/>
            </w:tcBorders>
          </w:tcPr>
          <w:p>
            <w:pPr>
              <w:spacing w:before="20" w:after="20" w:line="240" w:lineRule="auto"/>
              <w:jc w:val="left"/>
            </w:pPr>
            <w:r>
              <w:rPr>
                <w:rFonts w:ascii="Times New Roman" w:hAnsi="Times New Roman"/>
                <w:sz w:val="19"/>
              </w:rPr>
              <w:t>1.5 Organization of Report</w:t>
            </w:r>
          </w:p>
        </w:tc>
        <w:tc>
          <w:tcPr>
            <w:tcW w:type="dxa" w:w="1584"/>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sz w:val="19"/>
              </w:rPr>
              <w:t>10</w:t>
            </w:r>
          </w:p>
        </w:tc>
      </w:tr>
      <w:tr>
        <w:tc>
          <w:tcPr>
            <w:tcW w:type="dxa" w:w="1152"/>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sz w:val="19"/>
              </w:rPr>
              <w:t>6</w:t>
            </w:r>
          </w:p>
        </w:tc>
        <w:tc>
          <w:tcPr>
            <w:tcW w:type="dxa" w:w="6480"/>
            <w:tcBorders>
              <w:top w:val="single" w:sz="4" w:space="0" w:color="000000"/>
              <w:left w:val="single" w:sz="4" w:space="0" w:color="000000"/>
              <w:bottom w:val="single" w:sz="4" w:space="0" w:color="000000"/>
              <w:right w:val="single" w:sz="4" w:space="0" w:color="000000"/>
            </w:tcBorders>
          </w:tcPr>
          <w:p>
            <w:pPr>
              <w:spacing w:before="20" w:after="20" w:line="240" w:lineRule="auto"/>
              <w:jc w:val="left"/>
            </w:pPr>
            <w:r>
              <w:rPr>
                <w:rFonts w:ascii="Times New Roman" w:hAnsi="Times New Roman"/>
                <w:sz w:val="19"/>
              </w:rPr>
              <w:t>2.1 Introduction</w:t>
            </w:r>
          </w:p>
        </w:tc>
        <w:tc>
          <w:tcPr>
            <w:tcW w:type="dxa" w:w="1584"/>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sz w:val="19"/>
              </w:rPr>
              <w:t>12</w:t>
            </w:r>
          </w:p>
        </w:tc>
      </w:tr>
      <w:tr>
        <w:tc>
          <w:tcPr>
            <w:tcW w:type="dxa" w:w="1152"/>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sz w:val="19"/>
              </w:rPr>
              <w:t>7</w:t>
            </w:r>
          </w:p>
        </w:tc>
        <w:tc>
          <w:tcPr>
            <w:tcW w:type="dxa" w:w="6480"/>
            <w:tcBorders>
              <w:top w:val="single" w:sz="4" w:space="0" w:color="000000"/>
              <w:left w:val="single" w:sz="4" w:space="0" w:color="000000"/>
              <w:bottom w:val="single" w:sz="4" w:space="0" w:color="000000"/>
              <w:right w:val="single" w:sz="4" w:space="0" w:color="000000"/>
            </w:tcBorders>
          </w:tcPr>
          <w:p>
            <w:pPr>
              <w:spacing w:before="20" w:after="20" w:line="240" w:lineRule="auto"/>
              <w:jc w:val="left"/>
            </w:pPr>
            <w:r>
              <w:rPr>
                <w:rFonts w:ascii="Times New Roman" w:hAnsi="Times New Roman"/>
                <w:sz w:val="19"/>
              </w:rPr>
              <w:t>2.2 Frontend Technologies</w:t>
            </w:r>
          </w:p>
        </w:tc>
        <w:tc>
          <w:tcPr>
            <w:tcW w:type="dxa" w:w="1584"/>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sz w:val="19"/>
              </w:rPr>
              <w:t>12</w:t>
            </w:r>
          </w:p>
        </w:tc>
      </w:tr>
      <w:tr>
        <w:tc>
          <w:tcPr>
            <w:tcW w:type="dxa" w:w="1152"/>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sz w:val="19"/>
              </w:rPr>
              <w:t>8</w:t>
            </w:r>
          </w:p>
        </w:tc>
        <w:tc>
          <w:tcPr>
            <w:tcW w:type="dxa" w:w="6480"/>
            <w:tcBorders>
              <w:top w:val="single" w:sz="4" w:space="0" w:color="000000"/>
              <w:left w:val="single" w:sz="4" w:space="0" w:color="000000"/>
              <w:bottom w:val="single" w:sz="4" w:space="0" w:color="000000"/>
              <w:right w:val="single" w:sz="4" w:space="0" w:color="000000"/>
            </w:tcBorders>
          </w:tcPr>
          <w:p>
            <w:pPr>
              <w:spacing w:before="20" w:after="20" w:line="240" w:lineRule="auto"/>
              <w:jc w:val="left"/>
            </w:pPr>
            <w:r>
              <w:rPr>
                <w:rFonts w:ascii="Times New Roman" w:hAnsi="Times New Roman"/>
                <w:sz w:val="19"/>
              </w:rPr>
              <w:t>2.3 Backend Technologies</w:t>
            </w:r>
          </w:p>
        </w:tc>
        <w:tc>
          <w:tcPr>
            <w:tcW w:type="dxa" w:w="1584"/>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sz w:val="19"/>
              </w:rPr>
              <w:t>13</w:t>
            </w:r>
          </w:p>
        </w:tc>
      </w:tr>
      <w:tr>
        <w:tc>
          <w:tcPr>
            <w:tcW w:type="dxa" w:w="1152"/>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sz w:val="19"/>
              </w:rPr>
              <w:t>9</w:t>
            </w:r>
          </w:p>
        </w:tc>
        <w:tc>
          <w:tcPr>
            <w:tcW w:type="dxa" w:w="6480"/>
            <w:tcBorders>
              <w:top w:val="single" w:sz="4" w:space="0" w:color="000000"/>
              <w:left w:val="single" w:sz="4" w:space="0" w:color="000000"/>
              <w:bottom w:val="single" w:sz="4" w:space="0" w:color="000000"/>
              <w:right w:val="single" w:sz="4" w:space="0" w:color="000000"/>
            </w:tcBorders>
          </w:tcPr>
          <w:p>
            <w:pPr>
              <w:spacing w:before="20" w:after="20" w:line="240" w:lineRule="auto"/>
              <w:jc w:val="left"/>
            </w:pPr>
            <w:r>
              <w:rPr>
                <w:rFonts w:ascii="Times New Roman" w:hAnsi="Times New Roman"/>
                <w:sz w:val="19"/>
              </w:rPr>
              <w:t>2.4 Development Tools</w:t>
            </w:r>
          </w:p>
        </w:tc>
        <w:tc>
          <w:tcPr>
            <w:tcW w:type="dxa" w:w="1584"/>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sz w:val="19"/>
              </w:rPr>
              <w:t>13</w:t>
            </w:r>
          </w:p>
        </w:tc>
      </w:tr>
      <w:tr>
        <w:tc>
          <w:tcPr>
            <w:tcW w:type="dxa" w:w="1152"/>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sz w:val="19"/>
              </w:rPr>
              <w:t>10</w:t>
            </w:r>
          </w:p>
        </w:tc>
        <w:tc>
          <w:tcPr>
            <w:tcW w:type="dxa" w:w="6480"/>
            <w:tcBorders>
              <w:top w:val="single" w:sz="4" w:space="0" w:color="000000"/>
              <w:left w:val="single" w:sz="4" w:space="0" w:color="000000"/>
              <w:bottom w:val="single" w:sz="4" w:space="0" w:color="000000"/>
              <w:right w:val="single" w:sz="4" w:space="0" w:color="000000"/>
            </w:tcBorders>
          </w:tcPr>
          <w:p>
            <w:pPr>
              <w:spacing w:before="20" w:after="20" w:line="240" w:lineRule="auto"/>
              <w:jc w:val="left"/>
            </w:pPr>
            <w:r>
              <w:rPr>
                <w:rFonts w:ascii="Times New Roman" w:hAnsi="Times New Roman"/>
                <w:sz w:val="19"/>
              </w:rPr>
              <w:t>2.5 Build and Deployment</w:t>
            </w:r>
          </w:p>
        </w:tc>
        <w:tc>
          <w:tcPr>
            <w:tcW w:type="dxa" w:w="1584"/>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sz w:val="19"/>
              </w:rPr>
              <w:t>14</w:t>
            </w:r>
          </w:p>
        </w:tc>
      </w:tr>
      <w:tr>
        <w:tc>
          <w:tcPr>
            <w:tcW w:type="dxa" w:w="1152"/>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sz w:val="19"/>
              </w:rPr>
              <w:t>11</w:t>
            </w:r>
          </w:p>
        </w:tc>
        <w:tc>
          <w:tcPr>
            <w:tcW w:type="dxa" w:w="6480"/>
            <w:tcBorders>
              <w:top w:val="single" w:sz="4" w:space="0" w:color="000000"/>
              <w:left w:val="single" w:sz="4" w:space="0" w:color="000000"/>
              <w:bottom w:val="single" w:sz="4" w:space="0" w:color="000000"/>
              <w:right w:val="single" w:sz="4" w:space="0" w:color="000000"/>
            </w:tcBorders>
          </w:tcPr>
          <w:p>
            <w:pPr>
              <w:spacing w:before="20" w:after="20" w:line="240" w:lineRule="auto"/>
              <w:jc w:val="left"/>
            </w:pPr>
            <w:r>
              <w:rPr>
                <w:rFonts w:ascii="Times New Roman" w:hAnsi="Times New Roman"/>
                <w:sz w:val="19"/>
              </w:rPr>
              <w:t>2.6 Technology Stack Summary</w:t>
            </w:r>
          </w:p>
        </w:tc>
        <w:tc>
          <w:tcPr>
            <w:tcW w:type="dxa" w:w="1584"/>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sz w:val="19"/>
              </w:rPr>
              <w:t>14</w:t>
            </w:r>
          </w:p>
        </w:tc>
      </w:tr>
      <w:tr>
        <w:tc>
          <w:tcPr>
            <w:tcW w:type="dxa" w:w="1152"/>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sz w:val="19"/>
              </w:rPr>
              <w:t>12</w:t>
            </w:r>
          </w:p>
        </w:tc>
        <w:tc>
          <w:tcPr>
            <w:tcW w:type="dxa" w:w="6480"/>
            <w:tcBorders>
              <w:top w:val="single" w:sz="4" w:space="0" w:color="000000"/>
              <w:left w:val="single" w:sz="4" w:space="0" w:color="000000"/>
              <w:bottom w:val="single" w:sz="4" w:space="0" w:color="000000"/>
              <w:right w:val="single" w:sz="4" w:space="0" w:color="000000"/>
            </w:tcBorders>
          </w:tcPr>
          <w:p>
            <w:pPr>
              <w:spacing w:before="20" w:after="20" w:line="240" w:lineRule="auto"/>
              <w:jc w:val="left"/>
            </w:pPr>
            <w:r>
              <w:rPr>
                <w:rFonts w:ascii="Times New Roman" w:hAnsi="Times New Roman"/>
                <w:sz w:val="19"/>
              </w:rPr>
              <w:t>3.1 Problem Definition</w:t>
            </w:r>
          </w:p>
        </w:tc>
        <w:tc>
          <w:tcPr>
            <w:tcW w:type="dxa" w:w="1584"/>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sz w:val="19"/>
              </w:rPr>
              <w:t>16</w:t>
            </w:r>
          </w:p>
        </w:tc>
      </w:tr>
      <w:tr>
        <w:tc>
          <w:tcPr>
            <w:tcW w:type="dxa" w:w="1152"/>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sz w:val="19"/>
              </w:rPr>
              <w:t>13</w:t>
            </w:r>
          </w:p>
        </w:tc>
        <w:tc>
          <w:tcPr>
            <w:tcW w:type="dxa" w:w="6480"/>
            <w:tcBorders>
              <w:top w:val="single" w:sz="4" w:space="0" w:color="000000"/>
              <w:left w:val="single" w:sz="4" w:space="0" w:color="000000"/>
              <w:bottom w:val="single" w:sz="4" w:space="0" w:color="000000"/>
              <w:right w:val="single" w:sz="4" w:space="0" w:color="000000"/>
            </w:tcBorders>
          </w:tcPr>
          <w:p>
            <w:pPr>
              <w:spacing w:before="20" w:after="20" w:line="240" w:lineRule="auto"/>
              <w:jc w:val="left"/>
            </w:pPr>
            <w:r>
              <w:rPr>
                <w:rFonts w:ascii="Times New Roman" w:hAnsi="Times New Roman"/>
                <w:sz w:val="19"/>
              </w:rPr>
              <w:t>3.2 Requirements Specification</w:t>
            </w:r>
          </w:p>
        </w:tc>
        <w:tc>
          <w:tcPr>
            <w:tcW w:type="dxa" w:w="1584"/>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sz w:val="19"/>
              </w:rPr>
              <w:t>17</w:t>
            </w:r>
          </w:p>
        </w:tc>
      </w:tr>
      <w:tr>
        <w:tc>
          <w:tcPr>
            <w:tcW w:type="dxa" w:w="1152"/>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sz w:val="19"/>
              </w:rPr>
              <w:t>14</w:t>
            </w:r>
          </w:p>
        </w:tc>
        <w:tc>
          <w:tcPr>
            <w:tcW w:type="dxa" w:w="6480"/>
            <w:tcBorders>
              <w:top w:val="single" w:sz="4" w:space="0" w:color="000000"/>
              <w:left w:val="single" w:sz="4" w:space="0" w:color="000000"/>
              <w:bottom w:val="single" w:sz="4" w:space="0" w:color="000000"/>
              <w:right w:val="single" w:sz="4" w:space="0" w:color="000000"/>
            </w:tcBorders>
          </w:tcPr>
          <w:p>
            <w:pPr>
              <w:spacing w:before="20" w:after="20" w:line="240" w:lineRule="auto"/>
              <w:jc w:val="left"/>
            </w:pPr>
            <w:r>
              <w:rPr>
                <w:rFonts w:ascii="Times New Roman" w:hAnsi="Times New Roman"/>
                <w:sz w:val="19"/>
              </w:rPr>
              <w:t>3.3 Planning and Scheduling</w:t>
            </w:r>
          </w:p>
        </w:tc>
        <w:tc>
          <w:tcPr>
            <w:tcW w:type="dxa" w:w="1584"/>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sz w:val="19"/>
              </w:rPr>
              <w:t>19</w:t>
            </w:r>
          </w:p>
        </w:tc>
      </w:tr>
      <w:tr>
        <w:tc>
          <w:tcPr>
            <w:tcW w:type="dxa" w:w="1152"/>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sz w:val="19"/>
              </w:rPr>
              <w:t>15</w:t>
            </w:r>
          </w:p>
        </w:tc>
        <w:tc>
          <w:tcPr>
            <w:tcW w:type="dxa" w:w="6480"/>
            <w:tcBorders>
              <w:top w:val="single" w:sz="4" w:space="0" w:color="000000"/>
              <w:left w:val="single" w:sz="4" w:space="0" w:color="000000"/>
              <w:bottom w:val="single" w:sz="4" w:space="0" w:color="000000"/>
              <w:right w:val="single" w:sz="4" w:space="0" w:color="000000"/>
            </w:tcBorders>
          </w:tcPr>
          <w:p>
            <w:pPr>
              <w:spacing w:before="20" w:after="20" w:line="240" w:lineRule="auto"/>
              <w:jc w:val="left"/>
            </w:pPr>
            <w:r>
              <w:rPr>
                <w:rFonts w:ascii="Times New Roman" w:hAnsi="Times New Roman"/>
                <w:sz w:val="19"/>
              </w:rPr>
              <w:t>3.4 Software and Hardware Requirements</w:t>
            </w:r>
          </w:p>
        </w:tc>
        <w:tc>
          <w:tcPr>
            <w:tcW w:type="dxa" w:w="1584"/>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sz w:val="19"/>
              </w:rPr>
              <w:t>20</w:t>
            </w:r>
          </w:p>
        </w:tc>
      </w:tr>
      <w:tr>
        <w:tc>
          <w:tcPr>
            <w:tcW w:type="dxa" w:w="1152"/>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sz w:val="19"/>
              </w:rPr>
              <w:t>16</w:t>
            </w:r>
          </w:p>
        </w:tc>
        <w:tc>
          <w:tcPr>
            <w:tcW w:type="dxa" w:w="6480"/>
            <w:tcBorders>
              <w:top w:val="single" w:sz="4" w:space="0" w:color="000000"/>
              <w:left w:val="single" w:sz="4" w:space="0" w:color="000000"/>
              <w:bottom w:val="single" w:sz="4" w:space="0" w:color="000000"/>
              <w:right w:val="single" w:sz="4" w:space="0" w:color="000000"/>
            </w:tcBorders>
          </w:tcPr>
          <w:p>
            <w:pPr>
              <w:spacing w:before="20" w:after="20" w:line="240" w:lineRule="auto"/>
              <w:jc w:val="left"/>
            </w:pPr>
            <w:r>
              <w:rPr>
                <w:rFonts w:ascii="Times New Roman" w:hAnsi="Times New Roman"/>
                <w:sz w:val="19"/>
              </w:rPr>
              <w:t>3.5 Preliminary Product Description</w:t>
            </w:r>
          </w:p>
        </w:tc>
        <w:tc>
          <w:tcPr>
            <w:tcW w:type="dxa" w:w="1584"/>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sz w:val="19"/>
              </w:rPr>
              <w:t>21</w:t>
            </w:r>
          </w:p>
        </w:tc>
      </w:tr>
      <w:tr>
        <w:tc>
          <w:tcPr>
            <w:tcW w:type="dxa" w:w="1152"/>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sz w:val="19"/>
              </w:rPr>
              <w:t>17</w:t>
            </w:r>
          </w:p>
        </w:tc>
        <w:tc>
          <w:tcPr>
            <w:tcW w:type="dxa" w:w="6480"/>
            <w:tcBorders>
              <w:top w:val="single" w:sz="4" w:space="0" w:color="000000"/>
              <w:left w:val="single" w:sz="4" w:space="0" w:color="000000"/>
              <w:bottom w:val="single" w:sz="4" w:space="0" w:color="000000"/>
              <w:right w:val="single" w:sz="4" w:space="0" w:color="000000"/>
            </w:tcBorders>
          </w:tcPr>
          <w:p>
            <w:pPr>
              <w:spacing w:before="20" w:after="20" w:line="240" w:lineRule="auto"/>
              <w:jc w:val="left"/>
            </w:pPr>
            <w:r>
              <w:rPr>
                <w:rFonts w:ascii="Times New Roman" w:hAnsi="Times New Roman"/>
                <w:sz w:val="19"/>
              </w:rPr>
              <w:t>3.6 Conceptual Models</w:t>
            </w:r>
          </w:p>
        </w:tc>
        <w:tc>
          <w:tcPr>
            <w:tcW w:type="dxa" w:w="1584"/>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sz w:val="19"/>
              </w:rPr>
              <w:t>22</w:t>
            </w:r>
          </w:p>
        </w:tc>
      </w:tr>
      <w:tr>
        <w:tc>
          <w:tcPr>
            <w:tcW w:type="dxa" w:w="1152"/>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sz w:val="19"/>
              </w:rPr>
              <w:t>18</w:t>
            </w:r>
          </w:p>
        </w:tc>
        <w:tc>
          <w:tcPr>
            <w:tcW w:type="dxa" w:w="6480"/>
            <w:tcBorders>
              <w:top w:val="single" w:sz="4" w:space="0" w:color="000000"/>
              <w:left w:val="single" w:sz="4" w:space="0" w:color="000000"/>
              <w:bottom w:val="single" w:sz="4" w:space="0" w:color="000000"/>
              <w:right w:val="single" w:sz="4" w:space="0" w:color="000000"/>
            </w:tcBorders>
          </w:tcPr>
          <w:p>
            <w:pPr>
              <w:spacing w:before="20" w:after="20" w:line="240" w:lineRule="auto"/>
              <w:jc w:val="left"/>
            </w:pPr>
            <w:r>
              <w:rPr>
                <w:rFonts w:ascii="Times New Roman" w:hAnsi="Times New Roman"/>
                <w:sz w:val="19"/>
              </w:rPr>
              <w:t>4.1 Basic Modules</w:t>
            </w:r>
          </w:p>
        </w:tc>
        <w:tc>
          <w:tcPr>
            <w:tcW w:type="dxa" w:w="1584"/>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sz w:val="19"/>
              </w:rPr>
              <w:t>26</w:t>
            </w:r>
          </w:p>
        </w:tc>
      </w:tr>
      <w:tr>
        <w:tc>
          <w:tcPr>
            <w:tcW w:type="dxa" w:w="1152"/>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sz w:val="19"/>
              </w:rPr>
              <w:t>19</w:t>
            </w:r>
          </w:p>
        </w:tc>
        <w:tc>
          <w:tcPr>
            <w:tcW w:type="dxa" w:w="6480"/>
            <w:tcBorders>
              <w:top w:val="single" w:sz="4" w:space="0" w:color="000000"/>
              <w:left w:val="single" w:sz="4" w:space="0" w:color="000000"/>
              <w:bottom w:val="single" w:sz="4" w:space="0" w:color="000000"/>
              <w:right w:val="single" w:sz="4" w:space="0" w:color="000000"/>
            </w:tcBorders>
          </w:tcPr>
          <w:p>
            <w:pPr>
              <w:spacing w:before="20" w:after="20" w:line="240" w:lineRule="auto"/>
              <w:jc w:val="left"/>
            </w:pPr>
            <w:r>
              <w:rPr>
                <w:rFonts w:ascii="Times New Roman" w:hAnsi="Times New Roman"/>
                <w:sz w:val="19"/>
              </w:rPr>
              <w:t>4.2 Data Design</w:t>
            </w:r>
          </w:p>
        </w:tc>
        <w:tc>
          <w:tcPr>
            <w:tcW w:type="dxa" w:w="1584"/>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sz w:val="19"/>
              </w:rPr>
              <w:t>26</w:t>
            </w:r>
          </w:p>
        </w:tc>
      </w:tr>
      <w:tr>
        <w:tc>
          <w:tcPr>
            <w:tcW w:type="dxa" w:w="1152"/>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sz w:val="19"/>
              </w:rPr>
              <w:t>20</w:t>
            </w:r>
          </w:p>
        </w:tc>
        <w:tc>
          <w:tcPr>
            <w:tcW w:type="dxa" w:w="6480"/>
            <w:tcBorders>
              <w:top w:val="single" w:sz="4" w:space="0" w:color="000000"/>
              <w:left w:val="single" w:sz="4" w:space="0" w:color="000000"/>
              <w:bottom w:val="single" w:sz="4" w:space="0" w:color="000000"/>
              <w:right w:val="single" w:sz="4" w:space="0" w:color="000000"/>
            </w:tcBorders>
          </w:tcPr>
          <w:p>
            <w:pPr>
              <w:spacing w:before="20" w:after="20" w:line="240" w:lineRule="auto"/>
              <w:jc w:val="left"/>
            </w:pPr>
            <w:r>
              <w:rPr>
                <w:rFonts w:ascii="Times New Roman" w:hAnsi="Times New Roman"/>
                <w:sz w:val="19"/>
              </w:rPr>
              <w:t>4.3 Procedural Design</w:t>
            </w:r>
          </w:p>
        </w:tc>
        <w:tc>
          <w:tcPr>
            <w:tcW w:type="dxa" w:w="1584"/>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sz w:val="19"/>
              </w:rPr>
              <w:t>29</w:t>
            </w:r>
          </w:p>
        </w:tc>
      </w:tr>
      <w:tr>
        <w:tc>
          <w:tcPr>
            <w:tcW w:type="dxa" w:w="1152"/>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sz w:val="19"/>
              </w:rPr>
              <w:t>21</w:t>
            </w:r>
          </w:p>
        </w:tc>
        <w:tc>
          <w:tcPr>
            <w:tcW w:type="dxa" w:w="6480"/>
            <w:tcBorders>
              <w:top w:val="single" w:sz="4" w:space="0" w:color="000000"/>
              <w:left w:val="single" w:sz="4" w:space="0" w:color="000000"/>
              <w:bottom w:val="single" w:sz="4" w:space="0" w:color="000000"/>
              <w:right w:val="single" w:sz="4" w:space="0" w:color="000000"/>
            </w:tcBorders>
          </w:tcPr>
          <w:p>
            <w:pPr>
              <w:spacing w:before="20" w:after="20" w:line="240" w:lineRule="auto"/>
              <w:jc w:val="left"/>
            </w:pPr>
            <w:r>
              <w:rPr>
                <w:rFonts w:ascii="Times New Roman" w:hAnsi="Times New Roman"/>
                <w:sz w:val="19"/>
              </w:rPr>
              <w:t>4.4 User Interface Design</w:t>
            </w:r>
          </w:p>
        </w:tc>
        <w:tc>
          <w:tcPr>
            <w:tcW w:type="dxa" w:w="1584"/>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sz w:val="19"/>
              </w:rPr>
              <w:t>31</w:t>
            </w:r>
          </w:p>
        </w:tc>
      </w:tr>
      <w:tr>
        <w:tc>
          <w:tcPr>
            <w:tcW w:type="dxa" w:w="1152"/>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sz w:val="19"/>
              </w:rPr>
              <w:t>22</w:t>
            </w:r>
          </w:p>
        </w:tc>
        <w:tc>
          <w:tcPr>
            <w:tcW w:type="dxa" w:w="6480"/>
            <w:tcBorders>
              <w:top w:val="single" w:sz="4" w:space="0" w:color="000000"/>
              <w:left w:val="single" w:sz="4" w:space="0" w:color="000000"/>
              <w:bottom w:val="single" w:sz="4" w:space="0" w:color="000000"/>
              <w:right w:val="single" w:sz="4" w:space="0" w:color="000000"/>
            </w:tcBorders>
          </w:tcPr>
          <w:p>
            <w:pPr>
              <w:spacing w:before="20" w:after="20" w:line="240" w:lineRule="auto"/>
              <w:jc w:val="left"/>
            </w:pPr>
            <w:r>
              <w:rPr>
                <w:rFonts w:ascii="Times New Roman" w:hAnsi="Times New Roman"/>
                <w:sz w:val="19"/>
              </w:rPr>
              <w:t>4.5 Security Issues</w:t>
            </w:r>
          </w:p>
        </w:tc>
        <w:tc>
          <w:tcPr>
            <w:tcW w:type="dxa" w:w="1584"/>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sz w:val="19"/>
              </w:rPr>
              <w:t>31</w:t>
            </w:r>
          </w:p>
        </w:tc>
      </w:tr>
      <w:tr>
        <w:tc>
          <w:tcPr>
            <w:tcW w:type="dxa" w:w="1152"/>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sz w:val="19"/>
              </w:rPr>
              <w:t>23</w:t>
            </w:r>
          </w:p>
        </w:tc>
        <w:tc>
          <w:tcPr>
            <w:tcW w:type="dxa" w:w="6480"/>
            <w:tcBorders>
              <w:top w:val="single" w:sz="4" w:space="0" w:color="000000"/>
              <w:left w:val="single" w:sz="4" w:space="0" w:color="000000"/>
              <w:bottom w:val="single" w:sz="4" w:space="0" w:color="000000"/>
              <w:right w:val="single" w:sz="4" w:space="0" w:color="000000"/>
            </w:tcBorders>
          </w:tcPr>
          <w:p>
            <w:pPr>
              <w:spacing w:before="20" w:after="20" w:line="240" w:lineRule="auto"/>
              <w:jc w:val="left"/>
            </w:pPr>
            <w:r>
              <w:rPr>
                <w:rFonts w:ascii="Times New Roman" w:hAnsi="Times New Roman"/>
                <w:sz w:val="19"/>
              </w:rPr>
              <w:t>4.6 UI Test Cases</w:t>
            </w:r>
          </w:p>
        </w:tc>
        <w:tc>
          <w:tcPr>
            <w:tcW w:type="dxa" w:w="1584"/>
            <w:tcBorders>
              <w:top w:val="single" w:sz="4" w:space="0" w:color="000000"/>
              <w:left w:val="single" w:sz="4" w:space="0" w:color="000000"/>
              <w:bottom w:val="single" w:sz="4" w:space="0" w:color="000000"/>
              <w:right w:val="single" w:sz="4" w:space="0" w:color="000000"/>
            </w:tcBorders>
          </w:tcPr>
          <w:p>
            <w:pPr>
              <w:spacing w:before="20" w:after="20" w:line="240" w:lineRule="auto"/>
              <w:jc w:val="center"/>
            </w:pPr>
            <w:r>
              <w:rPr>
                <w:rFonts w:ascii="Times New Roman" w:hAnsi="Times New Roman"/>
                <w:sz w:val="19"/>
              </w:rPr>
              <w:t>32</w:t>
            </w:r>
          </w:p>
        </w:tc>
      </w:tr>
    </w:tbl>
    <w:p>
      <w:pPr>
        <w:spacing w:before="160"/>
        <w:jc w:val="center"/>
      </w:pPr>
      <w:r>
        <w:rPr>
          <w:rFonts w:ascii="Times New Roman" w:hAnsi="Times New Roman"/>
          <w:sz w:val="22"/>
        </w:rPr>
        <w:t>v</w:t>
      </w:r>
    </w:p>
    <w:p>
      <w:r>
        <w:br w:type="page"/>
      </w:r>
    </w:p>
    <w:p>
      <w:pPr>
        <w:spacing w:before="0" w:after="20"/>
        <w:jc w:val="center"/>
      </w:pPr>
      <w:r>
        <w:rPr>
          <w:rFonts w:ascii="Times New Roman" w:hAnsi="Times New Roman"/>
          <w:b/>
          <w:sz w:val="30"/>
        </w:rPr>
        <w:t>LOG BOOK</w:t>
      </w:r>
    </w:p>
    <w:p>
      <w:pPr>
        <w:spacing w:before="0" w:after="60" w:line="240" w:lineRule="auto"/>
        <w:jc w:val="center"/>
      </w:pPr>
      <w:r>
        <w:rPr>
          <w:rFonts w:ascii="Times New Roman" w:hAnsi="Times New Roman"/>
          <w:b/>
          <w:sz w:val="21"/>
        </w:rPr>
        <w:t>Field Project – 90 Hours</w:t>
        <w:br/>
        <w:t>Project Title: AI-Rescue: Intelligent Disaster Response &amp; Resource Coordination Platform</w:t>
      </w:r>
    </w:p>
    <w:p>
      <w:pPr>
        <w:spacing w:before="20" w:after="60"/>
        <w:jc w:val="center"/>
      </w:pPr>
      <w:r>
        <w:rPr>
          <w:rFonts w:ascii="Times New Roman" w:hAnsi="Times New Roman"/>
          <w:b/>
          <w:sz w:val="22"/>
        </w:rPr>
        <w:t>GUIDE SESSIONS – 30 HOURS</w:t>
      </w:r>
    </w:p>
    <w:tbl>
      <w:tblPr>
        <w:tblW w:type="auto" w:w="0"/>
        <w:jc w:val="center"/>
        <w:tblLayout w:type="fixed"/>
        <w:tblLook w:firstColumn="1" w:firstRow="1" w:lastColumn="0" w:lastRow="0" w:noHBand="0" w:noVBand="1" w:val="04A0"/>
      </w:tblPr>
      <w:tblGrid>
        <w:gridCol w:w="3154"/>
        <w:gridCol w:w="3154"/>
        <w:gridCol w:w="3154"/>
      </w:tblGrid>
      <w:tr>
        <w:tc>
          <w:tcPr>
            <w:tcW w:type="dxa" w:w="1368"/>
            <w:shd w:fill="E2E8F0"/>
            <w:tcBorders>
              <w:top w:val="single" w:sz="4" w:space="0" w:color="000000"/>
              <w:left w:val="single" w:sz="4" w:space="0" w:color="000000"/>
              <w:bottom w:val="single" w:sz="4" w:space="0" w:color="000000"/>
              <w:right w:val="single" w:sz="4" w:space="0" w:color="000000"/>
            </w:tcBorders>
          </w:tcPr>
          <w:p>
            <w:pPr>
              <w:spacing w:before="10" w:after="10" w:line="240" w:lineRule="auto"/>
              <w:jc w:val="center"/>
            </w:pPr>
            <w:r>
              <w:rPr>
                <w:rFonts w:ascii="Times New Roman" w:hAnsi="Times New Roman"/>
                <w:b/>
                <w:sz w:val="17"/>
              </w:rPr>
              <w:t>Date</w:t>
            </w:r>
          </w:p>
        </w:tc>
        <w:tc>
          <w:tcPr>
            <w:tcW w:type="dxa" w:w="936"/>
            <w:shd w:fill="E2E8F0"/>
            <w:tcBorders>
              <w:top w:val="single" w:sz="4" w:space="0" w:color="000000"/>
              <w:left w:val="single" w:sz="4" w:space="0" w:color="000000"/>
              <w:bottom w:val="single" w:sz="4" w:space="0" w:color="000000"/>
              <w:right w:val="single" w:sz="4" w:space="0" w:color="000000"/>
            </w:tcBorders>
          </w:tcPr>
          <w:p>
            <w:pPr>
              <w:spacing w:before="10" w:after="10" w:line="240" w:lineRule="auto"/>
              <w:jc w:val="center"/>
            </w:pPr>
            <w:r>
              <w:rPr>
                <w:rFonts w:ascii="Times New Roman" w:hAnsi="Times New Roman"/>
                <w:b/>
                <w:sz w:val="17"/>
              </w:rPr>
              <w:t>Hours</w:t>
            </w:r>
          </w:p>
        </w:tc>
        <w:tc>
          <w:tcPr>
            <w:tcW w:type="dxa" w:w="6912"/>
            <w:shd w:fill="E2E8F0"/>
            <w:tcBorders>
              <w:top w:val="single" w:sz="4" w:space="0" w:color="000000"/>
              <w:left w:val="single" w:sz="4" w:space="0" w:color="000000"/>
              <w:bottom w:val="single" w:sz="4" w:space="0" w:color="000000"/>
              <w:right w:val="single" w:sz="4" w:space="0" w:color="000000"/>
            </w:tcBorders>
          </w:tcPr>
          <w:p>
            <w:pPr>
              <w:spacing w:before="10" w:after="10" w:line="240" w:lineRule="auto"/>
              <w:jc w:val="left"/>
            </w:pPr>
            <w:r>
              <w:rPr>
                <w:rFonts w:ascii="Times New Roman" w:hAnsi="Times New Roman"/>
                <w:b/>
                <w:sz w:val="17"/>
              </w:rPr>
              <w:t>Activity</w:t>
            </w:r>
          </w:p>
        </w:tc>
      </w:tr>
      <w:tr>
        <w:tc>
          <w:tcPr>
            <w:tcW w:type="dxa" w:w="1368"/>
            <w:tcBorders>
              <w:top w:val="single" w:sz="4" w:space="0" w:color="000000"/>
              <w:left w:val="single" w:sz="4" w:space="0" w:color="000000"/>
              <w:bottom w:val="single" w:sz="4" w:space="0" w:color="000000"/>
              <w:right w:val="single" w:sz="4" w:space="0" w:color="000000"/>
            </w:tcBorders>
          </w:tcPr>
          <w:p>
            <w:pPr>
              <w:spacing w:before="10" w:after="10" w:line="240" w:lineRule="auto"/>
              <w:jc w:val="center"/>
            </w:pPr>
            <w:r>
              <w:rPr>
                <w:rFonts w:ascii="Times New Roman" w:hAnsi="Times New Roman"/>
                <w:sz w:val="15"/>
              </w:rPr>
              <w:t>12/06/2026</w:t>
            </w:r>
          </w:p>
        </w:tc>
        <w:tc>
          <w:tcPr>
            <w:tcW w:type="dxa" w:w="936"/>
            <w:tcBorders>
              <w:top w:val="single" w:sz="4" w:space="0" w:color="000000"/>
              <w:left w:val="single" w:sz="4" w:space="0" w:color="000000"/>
              <w:bottom w:val="single" w:sz="4" w:space="0" w:color="000000"/>
              <w:right w:val="single" w:sz="4" w:space="0" w:color="000000"/>
            </w:tcBorders>
          </w:tcPr>
          <w:p>
            <w:pPr>
              <w:spacing w:before="10" w:after="10" w:line="240" w:lineRule="auto"/>
              <w:jc w:val="center"/>
            </w:pPr>
            <w:r>
              <w:rPr>
                <w:rFonts w:ascii="Times New Roman" w:hAnsi="Times New Roman"/>
                <w:sz w:val="15"/>
              </w:rPr>
              <w:t>3</w:t>
            </w:r>
          </w:p>
        </w:tc>
        <w:tc>
          <w:tcPr>
            <w:tcW w:type="dxa" w:w="6912"/>
            <w:tcBorders>
              <w:top w:val="single" w:sz="4" w:space="0" w:color="000000"/>
              <w:left w:val="single" w:sz="4" w:space="0" w:color="000000"/>
              <w:bottom w:val="single" w:sz="4" w:space="0" w:color="000000"/>
              <w:right w:val="single" w:sz="4" w:space="0" w:color="000000"/>
            </w:tcBorders>
          </w:tcPr>
          <w:p>
            <w:pPr>
              <w:spacing w:before="10" w:after="10" w:line="240" w:lineRule="auto"/>
              <w:jc w:val="left"/>
            </w:pPr>
            <w:r>
              <w:rPr>
                <w:rFonts w:ascii="Times New Roman" w:hAnsi="Times New Roman"/>
                <w:sz w:val="15"/>
              </w:rPr>
              <w:t>Project orientation and AI-Rescue overview; understanding the problem of fragmented disaster response and delayed resource allocation.</w:t>
            </w:r>
          </w:p>
        </w:tc>
      </w:tr>
      <w:tr>
        <w:tc>
          <w:tcPr>
            <w:tcW w:type="dxa" w:w="1368"/>
            <w:tcBorders>
              <w:top w:val="single" w:sz="4" w:space="0" w:color="000000"/>
              <w:left w:val="single" w:sz="4" w:space="0" w:color="000000"/>
              <w:bottom w:val="single" w:sz="4" w:space="0" w:color="000000"/>
              <w:right w:val="single" w:sz="4" w:space="0" w:color="000000"/>
            </w:tcBorders>
          </w:tcPr>
          <w:p>
            <w:pPr>
              <w:spacing w:before="10" w:after="10" w:line="240" w:lineRule="auto"/>
              <w:jc w:val="center"/>
            </w:pPr>
            <w:r>
              <w:rPr>
                <w:rFonts w:ascii="Times New Roman" w:hAnsi="Times New Roman"/>
                <w:sz w:val="15"/>
              </w:rPr>
              <w:t>18/06/2026</w:t>
            </w:r>
          </w:p>
        </w:tc>
        <w:tc>
          <w:tcPr>
            <w:tcW w:type="dxa" w:w="936"/>
            <w:tcBorders>
              <w:top w:val="single" w:sz="4" w:space="0" w:color="000000"/>
              <w:left w:val="single" w:sz="4" w:space="0" w:color="000000"/>
              <w:bottom w:val="single" w:sz="4" w:space="0" w:color="000000"/>
              <w:right w:val="single" w:sz="4" w:space="0" w:color="000000"/>
            </w:tcBorders>
          </w:tcPr>
          <w:p>
            <w:pPr>
              <w:spacing w:before="10" w:after="10" w:line="240" w:lineRule="auto"/>
              <w:jc w:val="center"/>
            </w:pPr>
            <w:r>
              <w:rPr>
                <w:rFonts w:ascii="Times New Roman" w:hAnsi="Times New Roman"/>
                <w:sz w:val="15"/>
              </w:rPr>
              <w:t>3</w:t>
            </w:r>
          </w:p>
        </w:tc>
        <w:tc>
          <w:tcPr>
            <w:tcW w:type="dxa" w:w="6912"/>
            <w:tcBorders>
              <w:top w:val="single" w:sz="4" w:space="0" w:color="000000"/>
              <w:left w:val="single" w:sz="4" w:space="0" w:color="000000"/>
              <w:bottom w:val="single" w:sz="4" w:space="0" w:color="000000"/>
              <w:right w:val="single" w:sz="4" w:space="0" w:color="000000"/>
            </w:tcBorders>
          </w:tcPr>
          <w:p>
            <w:pPr>
              <w:spacing w:before="10" w:after="10" w:line="240" w:lineRule="auto"/>
              <w:jc w:val="left"/>
            </w:pPr>
            <w:r>
              <w:rPr>
                <w:rFonts w:ascii="Times New Roman" w:hAnsi="Times New Roman"/>
                <w:sz w:val="15"/>
              </w:rPr>
              <w:t>Discussion of AI-Rescue objectives, scope, multi-agency applicability, user roles (Citizen, Response Officer, Admin), and expected outcomes.</w:t>
            </w:r>
          </w:p>
        </w:tc>
      </w:tr>
      <w:tr>
        <w:tc>
          <w:tcPr>
            <w:tcW w:type="dxa" w:w="1368"/>
            <w:tcBorders>
              <w:top w:val="single" w:sz="4" w:space="0" w:color="000000"/>
              <w:left w:val="single" w:sz="4" w:space="0" w:color="000000"/>
              <w:bottom w:val="single" w:sz="4" w:space="0" w:color="000000"/>
              <w:right w:val="single" w:sz="4" w:space="0" w:color="000000"/>
            </w:tcBorders>
          </w:tcPr>
          <w:p>
            <w:pPr>
              <w:spacing w:before="10" w:after="10" w:line="240" w:lineRule="auto"/>
              <w:jc w:val="center"/>
            </w:pPr>
            <w:r>
              <w:rPr>
                <w:rFonts w:ascii="Times New Roman" w:hAnsi="Times New Roman"/>
                <w:sz w:val="15"/>
              </w:rPr>
              <w:t>20/06/2026</w:t>
            </w:r>
          </w:p>
        </w:tc>
        <w:tc>
          <w:tcPr>
            <w:tcW w:type="dxa" w:w="936"/>
            <w:tcBorders>
              <w:top w:val="single" w:sz="4" w:space="0" w:color="000000"/>
              <w:left w:val="single" w:sz="4" w:space="0" w:color="000000"/>
              <w:bottom w:val="single" w:sz="4" w:space="0" w:color="000000"/>
              <w:right w:val="single" w:sz="4" w:space="0" w:color="000000"/>
            </w:tcBorders>
          </w:tcPr>
          <w:p>
            <w:pPr>
              <w:spacing w:before="10" w:after="10" w:line="240" w:lineRule="auto"/>
              <w:jc w:val="center"/>
            </w:pPr>
            <w:r>
              <w:rPr>
                <w:rFonts w:ascii="Times New Roman" w:hAnsi="Times New Roman"/>
                <w:sz w:val="15"/>
              </w:rPr>
              <w:t>3</w:t>
            </w:r>
          </w:p>
        </w:tc>
        <w:tc>
          <w:tcPr>
            <w:tcW w:type="dxa" w:w="6912"/>
            <w:tcBorders>
              <w:top w:val="single" w:sz="4" w:space="0" w:color="000000"/>
              <w:left w:val="single" w:sz="4" w:space="0" w:color="000000"/>
              <w:bottom w:val="single" w:sz="4" w:space="0" w:color="000000"/>
              <w:right w:val="single" w:sz="4" w:space="0" w:color="000000"/>
            </w:tcBorders>
          </w:tcPr>
          <w:p>
            <w:pPr>
              <w:spacing w:before="10" w:after="10" w:line="240" w:lineRule="auto"/>
              <w:jc w:val="left"/>
            </w:pPr>
            <w:r>
              <w:rPr>
                <w:rFonts w:ascii="Times New Roman" w:hAnsi="Times New Roman"/>
                <w:sz w:val="15"/>
              </w:rPr>
              <w:t>Survey of underlying architectural technologies: Leaflet/OSM GIS mapping, Spring Boot REST services, PostgreSQL database, and AI triage.</w:t>
            </w:r>
          </w:p>
        </w:tc>
      </w:tr>
      <w:tr>
        <w:tc>
          <w:tcPr>
            <w:tcW w:type="dxa" w:w="1368"/>
            <w:tcBorders>
              <w:top w:val="single" w:sz="4" w:space="0" w:color="000000"/>
              <w:left w:val="single" w:sz="4" w:space="0" w:color="000000"/>
              <w:bottom w:val="single" w:sz="4" w:space="0" w:color="000000"/>
              <w:right w:val="single" w:sz="4" w:space="0" w:color="000000"/>
            </w:tcBorders>
          </w:tcPr>
          <w:p>
            <w:pPr>
              <w:spacing w:before="10" w:after="10" w:line="240" w:lineRule="auto"/>
              <w:jc w:val="center"/>
            </w:pPr>
            <w:r>
              <w:rPr>
                <w:rFonts w:ascii="Times New Roman" w:hAnsi="Times New Roman"/>
                <w:sz w:val="15"/>
              </w:rPr>
              <w:t>25/06/2026</w:t>
            </w:r>
          </w:p>
        </w:tc>
        <w:tc>
          <w:tcPr>
            <w:tcW w:type="dxa" w:w="936"/>
            <w:tcBorders>
              <w:top w:val="single" w:sz="4" w:space="0" w:color="000000"/>
              <w:left w:val="single" w:sz="4" w:space="0" w:color="000000"/>
              <w:bottom w:val="single" w:sz="4" w:space="0" w:color="000000"/>
              <w:right w:val="single" w:sz="4" w:space="0" w:color="000000"/>
            </w:tcBorders>
          </w:tcPr>
          <w:p>
            <w:pPr>
              <w:spacing w:before="10" w:after="10" w:line="240" w:lineRule="auto"/>
              <w:jc w:val="center"/>
            </w:pPr>
            <w:r>
              <w:rPr>
                <w:rFonts w:ascii="Times New Roman" w:hAnsi="Times New Roman"/>
                <w:sz w:val="15"/>
              </w:rPr>
              <w:t>3</w:t>
            </w:r>
          </w:p>
        </w:tc>
        <w:tc>
          <w:tcPr>
            <w:tcW w:type="dxa" w:w="6912"/>
            <w:tcBorders>
              <w:top w:val="single" w:sz="4" w:space="0" w:color="000000"/>
              <w:left w:val="single" w:sz="4" w:space="0" w:color="000000"/>
              <w:bottom w:val="single" w:sz="4" w:space="0" w:color="000000"/>
              <w:right w:val="single" w:sz="4" w:space="0" w:color="000000"/>
            </w:tcBorders>
          </w:tcPr>
          <w:p>
            <w:pPr>
              <w:spacing w:before="10" w:after="10" w:line="240" w:lineRule="auto"/>
              <w:jc w:val="left"/>
            </w:pPr>
            <w:r>
              <w:rPr>
                <w:rFonts w:ascii="Times New Roman" w:hAnsi="Times New Roman"/>
                <w:sz w:val="15"/>
              </w:rPr>
              <w:t>Study of React web dashboard, WebSocket real-time broadcast services, relational schema normalization, and LLM/NLP incident triage integration.</w:t>
            </w:r>
          </w:p>
        </w:tc>
      </w:tr>
      <w:tr>
        <w:tc>
          <w:tcPr>
            <w:tcW w:type="dxa" w:w="1368"/>
            <w:tcBorders>
              <w:top w:val="single" w:sz="4" w:space="0" w:color="000000"/>
              <w:left w:val="single" w:sz="4" w:space="0" w:color="000000"/>
              <w:bottom w:val="single" w:sz="4" w:space="0" w:color="000000"/>
              <w:right w:val="single" w:sz="4" w:space="0" w:color="000000"/>
            </w:tcBorders>
          </w:tcPr>
          <w:p>
            <w:pPr>
              <w:spacing w:before="10" w:after="10" w:line="240" w:lineRule="auto"/>
              <w:jc w:val="center"/>
            </w:pPr>
            <w:r>
              <w:rPr>
                <w:rFonts w:ascii="Times New Roman" w:hAnsi="Times New Roman"/>
                <w:sz w:val="15"/>
              </w:rPr>
              <w:t>27/06/2026</w:t>
            </w:r>
          </w:p>
        </w:tc>
        <w:tc>
          <w:tcPr>
            <w:tcW w:type="dxa" w:w="936"/>
            <w:tcBorders>
              <w:top w:val="single" w:sz="4" w:space="0" w:color="000000"/>
              <w:left w:val="single" w:sz="4" w:space="0" w:color="000000"/>
              <w:bottom w:val="single" w:sz="4" w:space="0" w:color="000000"/>
              <w:right w:val="single" w:sz="4" w:space="0" w:color="000000"/>
            </w:tcBorders>
          </w:tcPr>
          <w:p>
            <w:pPr>
              <w:spacing w:before="10" w:after="10" w:line="240" w:lineRule="auto"/>
              <w:jc w:val="center"/>
            </w:pPr>
            <w:r>
              <w:rPr>
                <w:rFonts w:ascii="Times New Roman" w:hAnsi="Times New Roman"/>
                <w:sz w:val="15"/>
              </w:rPr>
              <w:t>3</w:t>
            </w:r>
          </w:p>
        </w:tc>
        <w:tc>
          <w:tcPr>
            <w:tcW w:type="dxa" w:w="6912"/>
            <w:tcBorders>
              <w:top w:val="single" w:sz="4" w:space="0" w:color="000000"/>
              <w:left w:val="single" w:sz="4" w:space="0" w:color="000000"/>
              <w:bottom w:val="single" w:sz="4" w:space="0" w:color="000000"/>
              <w:right w:val="single" w:sz="4" w:space="0" w:color="000000"/>
            </w:tcBorders>
          </w:tcPr>
          <w:p>
            <w:pPr>
              <w:spacing w:before="10" w:after="10" w:line="240" w:lineRule="auto"/>
              <w:jc w:val="left"/>
            </w:pPr>
            <w:r>
              <w:rPr>
                <w:rFonts w:ascii="Times New Roman" w:hAnsi="Times New Roman"/>
                <w:sz w:val="15"/>
              </w:rPr>
              <w:t>Requirement gathering: functional and non-functional requirements, citizen incident verification workflows, and officer triage dispatch rules.</w:t>
            </w:r>
          </w:p>
        </w:tc>
      </w:tr>
      <w:tr>
        <w:tc>
          <w:tcPr>
            <w:tcW w:type="dxa" w:w="1368"/>
            <w:tcBorders>
              <w:top w:val="single" w:sz="4" w:space="0" w:color="000000"/>
              <w:left w:val="single" w:sz="4" w:space="0" w:color="000000"/>
              <w:bottom w:val="single" w:sz="4" w:space="0" w:color="000000"/>
              <w:right w:val="single" w:sz="4" w:space="0" w:color="000000"/>
            </w:tcBorders>
          </w:tcPr>
          <w:p>
            <w:pPr>
              <w:spacing w:before="10" w:after="10" w:line="240" w:lineRule="auto"/>
              <w:jc w:val="center"/>
            </w:pPr>
            <w:r>
              <w:rPr>
                <w:rFonts w:ascii="Times New Roman" w:hAnsi="Times New Roman"/>
                <w:sz w:val="15"/>
              </w:rPr>
              <w:t>02/07/2026</w:t>
            </w:r>
          </w:p>
        </w:tc>
        <w:tc>
          <w:tcPr>
            <w:tcW w:type="dxa" w:w="936"/>
            <w:tcBorders>
              <w:top w:val="single" w:sz="4" w:space="0" w:color="000000"/>
              <w:left w:val="single" w:sz="4" w:space="0" w:color="000000"/>
              <w:bottom w:val="single" w:sz="4" w:space="0" w:color="000000"/>
              <w:right w:val="single" w:sz="4" w:space="0" w:color="000000"/>
            </w:tcBorders>
          </w:tcPr>
          <w:p>
            <w:pPr>
              <w:spacing w:before="10" w:after="10" w:line="240" w:lineRule="auto"/>
              <w:jc w:val="center"/>
            </w:pPr>
            <w:r>
              <w:rPr>
                <w:rFonts w:ascii="Times New Roman" w:hAnsi="Times New Roman"/>
                <w:sz w:val="15"/>
              </w:rPr>
              <w:t>3</w:t>
            </w:r>
          </w:p>
        </w:tc>
        <w:tc>
          <w:tcPr>
            <w:tcW w:type="dxa" w:w="6912"/>
            <w:tcBorders>
              <w:top w:val="single" w:sz="4" w:space="0" w:color="000000"/>
              <w:left w:val="single" w:sz="4" w:space="0" w:color="000000"/>
              <w:bottom w:val="single" w:sz="4" w:space="0" w:color="000000"/>
              <w:right w:val="single" w:sz="4" w:space="0" w:color="000000"/>
            </w:tcBorders>
          </w:tcPr>
          <w:p>
            <w:pPr>
              <w:spacing w:before="10" w:after="10" w:line="240" w:lineRule="auto"/>
              <w:jc w:val="left"/>
            </w:pPr>
            <w:r>
              <w:rPr>
                <w:rFonts w:ascii="Times New Roman" w:hAnsi="Times New Roman"/>
                <w:sz w:val="15"/>
              </w:rPr>
              <w:t>Review of emergency response criteria: severity scoring formulas, priority levels, hospital bed tracking, and evacuation shelter occupancy logistics.</w:t>
            </w:r>
          </w:p>
        </w:tc>
      </w:tr>
      <w:tr>
        <w:tc>
          <w:tcPr>
            <w:tcW w:type="dxa" w:w="1368"/>
            <w:tcBorders>
              <w:top w:val="single" w:sz="4" w:space="0" w:color="000000"/>
              <w:left w:val="single" w:sz="4" w:space="0" w:color="000000"/>
              <w:bottom w:val="single" w:sz="4" w:space="0" w:color="000000"/>
              <w:right w:val="single" w:sz="4" w:space="0" w:color="000000"/>
            </w:tcBorders>
          </w:tcPr>
          <w:p>
            <w:pPr>
              <w:spacing w:before="10" w:after="10" w:line="240" w:lineRule="auto"/>
              <w:jc w:val="center"/>
            </w:pPr>
            <w:r>
              <w:rPr>
                <w:rFonts w:ascii="Times New Roman" w:hAnsi="Times New Roman"/>
                <w:sz w:val="15"/>
              </w:rPr>
              <w:t>23/07/2026</w:t>
            </w:r>
          </w:p>
        </w:tc>
        <w:tc>
          <w:tcPr>
            <w:tcW w:type="dxa" w:w="936"/>
            <w:tcBorders>
              <w:top w:val="single" w:sz="4" w:space="0" w:color="000000"/>
              <w:left w:val="single" w:sz="4" w:space="0" w:color="000000"/>
              <w:bottom w:val="single" w:sz="4" w:space="0" w:color="000000"/>
              <w:right w:val="single" w:sz="4" w:space="0" w:color="000000"/>
            </w:tcBorders>
          </w:tcPr>
          <w:p>
            <w:pPr>
              <w:spacing w:before="10" w:after="10" w:line="240" w:lineRule="auto"/>
              <w:jc w:val="center"/>
            </w:pPr>
            <w:r>
              <w:rPr>
                <w:rFonts w:ascii="Times New Roman" w:hAnsi="Times New Roman"/>
                <w:sz w:val="15"/>
              </w:rPr>
              <w:t>3</w:t>
            </w:r>
          </w:p>
        </w:tc>
        <w:tc>
          <w:tcPr>
            <w:tcW w:type="dxa" w:w="6912"/>
            <w:tcBorders>
              <w:top w:val="single" w:sz="4" w:space="0" w:color="000000"/>
              <w:left w:val="single" w:sz="4" w:space="0" w:color="000000"/>
              <w:bottom w:val="single" w:sz="4" w:space="0" w:color="000000"/>
              <w:right w:val="single" w:sz="4" w:space="0" w:color="000000"/>
            </w:tcBorders>
          </w:tcPr>
          <w:p>
            <w:pPr>
              <w:spacing w:before="10" w:after="10" w:line="240" w:lineRule="auto"/>
              <w:jc w:val="left"/>
            </w:pPr>
            <w:r>
              <w:rPr>
                <w:rFonts w:ascii="Times New Roman" w:hAnsi="Times New Roman"/>
                <w:sz w:val="15"/>
              </w:rPr>
              <w:t>Planning and scheduling: Work Breakdown Structure (WBS), execution milestones, phased development lifecycle, and Gantt chart review.</w:t>
            </w:r>
          </w:p>
        </w:tc>
      </w:tr>
      <w:tr>
        <w:tc>
          <w:tcPr>
            <w:tcW w:type="dxa" w:w="1368"/>
            <w:tcBorders>
              <w:top w:val="single" w:sz="4" w:space="0" w:color="000000"/>
              <w:left w:val="single" w:sz="4" w:space="0" w:color="000000"/>
              <w:bottom w:val="single" w:sz="4" w:space="0" w:color="000000"/>
              <w:right w:val="single" w:sz="4" w:space="0" w:color="000000"/>
            </w:tcBorders>
          </w:tcPr>
          <w:p>
            <w:pPr>
              <w:spacing w:before="10" w:after="10" w:line="240" w:lineRule="auto"/>
              <w:jc w:val="center"/>
            </w:pPr>
            <w:r>
              <w:rPr>
                <w:rFonts w:ascii="Times New Roman" w:hAnsi="Times New Roman"/>
                <w:sz w:val="15"/>
              </w:rPr>
              <w:t>13/08/2026</w:t>
            </w:r>
          </w:p>
        </w:tc>
        <w:tc>
          <w:tcPr>
            <w:tcW w:type="dxa" w:w="936"/>
            <w:tcBorders>
              <w:top w:val="single" w:sz="4" w:space="0" w:color="000000"/>
              <w:left w:val="single" w:sz="4" w:space="0" w:color="000000"/>
              <w:bottom w:val="single" w:sz="4" w:space="0" w:color="000000"/>
              <w:right w:val="single" w:sz="4" w:space="0" w:color="000000"/>
            </w:tcBorders>
          </w:tcPr>
          <w:p>
            <w:pPr>
              <w:spacing w:before="10" w:after="10" w:line="240" w:lineRule="auto"/>
              <w:jc w:val="center"/>
            </w:pPr>
            <w:r>
              <w:rPr>
                <w:rFonts w:ascii="Times New Roman" w:hAnsi="Times New Roman"/>
                <w:sz w:val="15"/>
              </w:rPr>
              <w:t>3</w:t>
            </w:r>
          </w:p>
        </w:tc>
        <w:tc>
          <w:tcPr>
            <w:tcW w:type="dxa" w:w="6912"/>
            <w:tcBorders>
              <w:top w:val="single" w:sz="4" w:space="0" w:color="000000"/>
              <w:left w:val="single" w:sz="4" w:space="0" w:color="000000"/>
              <w:bottom w:val="single" w:sz="4" w:space="0" w:color="000000"/>
              <w:right w:val="single" w:sz="4" w:space="0" w:color="000000"/>
            </w:tcBorders>
          </w:tcPr>
          <w:p>
            <w:pPr>
              <w:spacing w:before="10" w:after="10" w:line="240" w:lineRule="auto"/>
              <w:jc w:val="left"/>
            </w:pPr>
            <w:r>
              <w:rPr>
                <w:rFonts w:ascii="Times New Roman" w:hAnsi="Times New Roman"/>
                <w:sz w:val="15"/>
              </w:rPr>
              <w:t>Review of conceptual models: architectural blueprints, Master Entity Relationship Diagram (ERD), DFD Level 0/1, and UML Use Case modeling.</w:t>
            </w:r>
          </w:p>
        </w:tc>
      </w:tr>
      <w:tr>
        <w:tc>
          <w:tcPr>
            <w:tcW w:type="dxa" w:w="1368"/>
            <w:tcBorders>
              <w:top w:val="single" w:sz="4" w:space="0" w:color="000000"/>
              <w:left w:val="single" w:sz="4" w:space="0" w:color="000000"/>
              <w:bottom w:val="single" w:sz="4" w:space="0" w:color="000000"/>
              <w:right w:val="single" w:sz="4" w:space="0" w:color="000000"/>
            </w:tcBorders>
          </w:tcPr>
          <w:p>
            <w:pPr>
              <w:spacing w:before="10" w:after="10" w:line="240" w:lineRule="auto"/>
              <w:jc w:val="center"/>
            </w:pPr>
            <w:r>
              <w:rPr>
                <w:rFonts w:ascii="Times New Roman" w:hAnsi="Times New Roman"/>
                <w:sz w:val="15"/>
              </w:rPr>
              <w:t>29/08/2026</w:t>
            </w:r>
          </w:p>
        </w:tc>
        <w:tc>
          <w:tcPr>
            <w:tcW w:type="dxa" w:w="936"/>
            <w:tcBorders>
              <w:top w:val="single" w:sz="4" w:space="0" w:color="000000"/>
              <w:left w:val="single" w:sz="4" w:space="0" w:color="000000"/>
              <w:bottom w:val="single" w:sz="4" w:space="0" w:color="000000"/>
              <w:right w:val="single" w:sz="4" w:space="0" w:color="000000"/>
            </w:tcBorders>
          </w:tcPr>
          <w:p>
            <w:pPr>
              <w:spacing w:before="10" w:after="10" w:line="240" w:lineRule="auto"/>
              <w:jc w:val="center"/>
            </w:pPr>
            <w:r>
              <w:rPr>
                <w:rFonts w:ascii="Times New Roman" w:hAnsi="Times New Roman"/>
                <w:sz w:val="15"/>
              </w:rPr>
              <w:t>3</w:t>
            </w:r>
          </w:p>
        </w:tc>
        <w:tc>
          <w:tcPr>
            <w:tcW w:type="dxa" w:w="6912"/>
            <w:tcBorders>
              <w:top w:val="single" w:sz="4" w:space="0" w:color="000000"/>
              <w:left w:val="single" w:sz="4" w:space="0" w:color="000000"/>
              <w:bottom w:val="single" w:sz="4" w:space="0" w:color="000000"/>
              <w:right w:val="single" w:sz="4" w:space="0" w:color="000000"/>
            </w:tcBorders>
          </w:tcPr>
          <w:p>
            <w:pPr>
              <w:spacing w:before="10" w:after="10" w:line="240" w:lineRule="auto"/>
              <w:jc w:val="left"/>
            </w:pPr>
            <w:r>
              <w:rPr>
                <w:rFonts w:ascii="Times New Roman" w:hAnsi="Times New Roman"/>
                <w:sz w:val="15"/>
              </w:rPr>
              <w:t>Review of database schema constraints, continuous system flowchart, UI wireframes, resource dispatch logic, and security audit log specifications.</w:t>
            </w:r>
          </w:p>
        </w:tc>
      </w:tr>
      <w:tr>
        <w:tc>
          <w:tcPr>
            <w:tcW w:type="dxa" w:w="1368"/>
            <w:tcBorders>
              <w:top w:val="single" w:sz="4" w:space="0" w:color="000000"/>
              <w:left w:val="single" w:sz="4" w:space="0" w:color="000000"/>
              <w:bottom w:val="single" w:sz="4" w:space="0" w:color="000000"/>
              <w:right w:val="single" w:sz="4" w:space="0" w:color="000000"/>
            </w:tcBorders>
          </w:tcPr>
          <w:p>
            <w:pPr>
              <w:spacing w:before="10" w:after="10" w:line="240" w:lineRule="auto"/>
              <w:jc w:val="center"/>
            </w:pPr>
            <w:r>
              <w:rPr>
                <w:rFonts w:ascii="Times New Roman" w:hAnsi="Times New Roman"/>
                <w:sz w:val="15"/>
              </w:rPr>
              <w:t>24/09/2026</w:t>
            </w:r>
          </w:p>
        </w:tc>
        <w:tc>
          <w:tcPr>
            <w:tcW w:type="dxa" w:w="936"/>
            <w:tcBorders>
              <w:top w:val="single" w:sz="4" w:space="0" w:color="000000"/>
              <w:left w:val="single" w:sz="4" w:space="0" w:color="000000"/>
              <w:bottom w:val="single" w:sz="4" w:space="0" w:color="000000"/>
              <w:right w:val="single" w:sz="4" w:space="0" w:color="000000"/>
            </w:tcBorders>
          </w:tcPr>
          <w:p>
            <w:pPr>
              <w:spacing w:before="10" w:after="10" w:line="240" w:lineRule="auto"/>
              <w:jc w:val="center"/>
            </w:pPr>
            <w:r>
              <w:rPr>
                <w:rFonts w:ascii="Times New Roman" w:hAnsi="Times New Roman"/>
                <w:sz w:val="15"/>
              </w:rPr>
              <w:t>3</w:t>
            </w:r>
          </w:p>
        </w:tc>
        <w:tc>
          <w:tcPr>
            <w:tcW w:type="dxa" w:w="6912"/>
            <w:tcBorders>
              <w:top w:val="single" w:sz="4" w:space="0" w:color="000000"/>
              <w:left w:val="single" w:sz="4" w:space="0" w:color="000000"/>
              <w:bottom w:val="single" w:sz="4" w:space="0" w:color="000000"/>
              <w:right w:val="single" w:sz="4" w:space="0" w:color="000000"/>
            </w:tcBorders>
          </w:tcPr>
          <w:p>
            <w:pPr>
              <w:spacing w:before="10" w:after="10" w:line="240" w:lineRule="auto"/>
              <w:jc w:val="left"/>
            </w:pPr>
            <w:r>
              <w:rPr>
                <w:rFonts w:ascii="Times New Roman" w:hAnsi="Times New Roman"/>
                <w:sz w:val="15"/>
              </w:rPr>
              <w:t>Final review of Chapter 1–4 documentation, architectural diagrams, test case scenarios, formatting consistency, and presentation preparation.</w:t>
            </w:r>
          </w:p>
        </w:tc>
      </w:tr>
    </w:tbl>
    <w:p>
      <w:pPr>
        <w:spacing w:before="40" w:after="40"/>
        <w:jc w:val="center"/>
      </w:pPr>
      <w:r>
        <w:rPr>
          <w:rFonts w:ascii="Times New Roman" w:hAnsi="Times New Roman"/>
          <w:b/>
          <w:sz w:val="19"/>
        </w:rPr>
        <w:t>Total: 30 hours guide-supervised project work</w:t>
        <w:br/>
        <w:t>WORK – 60 HOURS (Part 1: Initial Implementation)</w:t>
      </w:r>
    </w:p>
    <w:tbl>
      <w:tblPr>
        <w:tblW w:type="auto" w:w="0"/>
        <w:jc w:val="center"/>
        <w:tblLayout w:type="fixed"/>
        <w:tblLook w:firstColumn="1" w:firstRow="1" w:lastColumn="0" w:lastRow="0" w:noHBand="0" w:noVBand="1" w:val="04A0"/>
      </w:tblPr>
      <w:tblGrid>
        <w:gridCol w:w="3154"/>
        <w:gridCol w:w="3154"/>
        <w:gridCol w:w="3154"/>
      </w:tblGrid>
      <w:tr>
        <w:tc>
          <w:tcPr>
            <w:tcW w:type="dxa" w:w="1368"/>
            <w:shd w:fill="E2E8F0"/>
            <w:tcBorders>
              <w:top w:val="single" w:sz="4" w:space="0" w:color="000000"/>
              <w:left w:val="single" w:sz="4" w:space="0" w:color="000000"/>
              <w:bottom w:val="single" w:sz="4" w:space="0" w:color="000000"/>
              <w:right w:val="single" w:sz="4" w:space="0" w:color="000000"/>
            </w:tcBorders>
          </w:tcPr>
          <w:p>
            <w:pPr>
              <w:spacing w:before="10" w:after="10" w:line="240" w:lineRule="auto"/>
              <w:jc w:val="center"/>
            </w:pPr>
            <w:r>
              <w:rPr>
                <w:rFonts w:ascii="Times New Roman" w:hAnsi="Times New Roman"/>
                <w:b/>
                <w:sz w:val="17"/>
              </w:rPr>
              <w:t>Date</w:t>
            </w:r>
          </w:p>
        </w:tc>
        <w:tc>
          <w:tcPr>
            <w:tcW w:type="dxa" w:w="936"/>
            <w:shd w:fill="E2E8F0"/>
            <w:tcBorders>
              <w:top w:val="single" w:sz="4" w:space="0" w:color="000000"/>
              <w:left w:val="single" w:sz="4" w:space="0" w:color="000000"/>
              <w:bottom w:val="single" w:sz="4" w:space="0" w:color="000000"/>
              <w:right w:val="single" w:sz="4" w:space="0" w:color="000000"/>
            </w:tcBorders>
          </w:tcPr>
          <w:p>
            <w:pPr>
              <w:spacing w:before="10" w:after="10" w:line="240" w:lineRule="auto"/>
              <w:jc w:val="center"/>
            </w:pPr>
            <w:r>
              <w:rPr>
                <w:rFonts w:ascii="Times New Roman" w:hAnsi="Times New Roman"/>
                <w:b/>
                <w:sz w:val="17"/>
              </w:rPr>
              <w:t>Hours</w:t>
            </w:r>
          </w:p>
        </w:tc>
        <w:tc>
          <w:tcPr>
            <w:tcW w:type="dxa" w:w="6912"/>
            <w:shd w:fill="E2E8F0"/>
            <w:tcBorders>
              <w:top w:val="single" w:sz="4" w:space="0" w:color="000000"/>
              <w:left w:val="single" w:sz="4" w:space="0" w:color="000000"/>
              <w:bottom w:val="single" w:sz="4" w:space="0" w:color="000000"/>
              <w:right w:val="single" w:sz="4" w:space="0" w:color="000000"/>
            </w:tcBorders>
          </w:tcPr>
          <w:p>
            <w:pPr>
              <w:spacing w:before="10" w:after="10" w:line="240" w:lineRule="auto"/>
              <w:jc w:val="left"/>
            </w:pPr>
            <w:r>
              <w:rPr>
                <w:rFonts w:ascii="Times New Roman" w:hAnsi="Times New Roman"/>
                <w:b/>
                <w:sz w:val="17"/>
              </w:rPr>
              <w:t>Activity</w:t>
            </w:r>
          </w:p>
        </w:tc>
      </w:tr>
      <w:tr>
        <w:tc>
          <w:tcPr>
            <w:tcW w:type="dxa" w:w="1368"/>
            <w:tcBorders>
              <w:top w:val="single" w:sz="4" w:space="0" w:color="000000"/>
              <w:left w:val="single" w:sz="4" w:space="0" w:color="000000"/>
              <w:bottom w:val="single" w:sz="4" w:space="0" w:color="000000"/>
              <w:right w:val="single" w:sz="4" w:space="0" w:color="000000"/>
            </w:tcBorders>
          </w:tcPr>
          <w:p>
            <w:pPr>
              <w:spacing w:before="10" w:after="10" w:line="240" w:lineRule="auto"/>
              <w:jc w:val="center"/>
            </w:pPr>
            <w:r>
              <w:rPr>
                <w:rFonts w:ascii="Times New Roman" w:hAnsi="Times New Roman"/>
                <w:sz w:val="15"/>
              </w:rPr>
              <w:t>13/06/2026</w:t>
            </w:r>
          </w:p>
        </w:tc>
        <w:tc>
          <w:tcPr>
            <w:tcW w:type="dxa" w:w="936"/>
            <w:tcBorders>
              <w:top w:val="single" w:sz="4" w:space="0" w:color="000000"/>
              <w:left w:val="single" w:sz="4" w:space="0" w:color="000000"/>
              <w:bottom w:val="single" w:sz="4" w:space="0" w:color="000000"/>
              <w:right w:val="single" w:sz="4" w:space="0" w:color="000000"/>
            </w:tcBorders>
          </w:tcPr>
          <w:p>
            <w:pPr>
              <w:spacing w:before="10" w:after="10" w:line="240" w:lineRule="auto"/>
              <w:jc w:val="center"/>
            </w:pPr>
            <w:r>
              <w:rPr>
                <w:rFonts w:ascii="Times New Roman" w:hAnsi="Times New Roman"/>
                <w:sz w:val="15"/>
              </w:rPr>
              <w:t>3</w:t>
            </w:r>
          </w:p>
        </w:tc>
        <w:tc>
          <w:tcPr>
            <w:tcW w:type="dxa" w:w="6912"/>
            <w:tcBorders>
              <w:top w:val="single" w:sz="4" w:space="0" w:color="000000"/>
              <w:left w:val="single" w:sz="4" w:space="0" w:color="000000"/>
              <w:bottom w:val="single" w:sz="4" w:space="0" w:color="000000"/>
              <w:right w:val="single" w:sz="4" w:space="0" w:color="000000"/>
            </w:tcBorders>
          </w:tcPr>
          <w:p>
            <w:pPr>
              <w:spacing w:before="10" w:after="10" w:line="240" w:lineRule="auto"/>
              <w:jc w:val="left"/>
            </w:pPr>
            <w:r>
              <w:rPr>
                <w:rFonts w:ascii="Times New Roman" w:hAnsi="Times New Roman"/>
                <w:sz w:val="15"/>
              </w:rPr>
              <w:t>Disaster management domain analysis, crisis response literature survey, and academic problem formulation.</w:t>
            </w:r>
          </w:p>
        </w:tc>
      </w:tr>
      <w:tr>
        <w:tc>
          <w:tcPr>
            <w:tcW w:type="dxa" w:w="1368"/>
            <w:tcBorders>
              <w:top w:val="single" w:sz="4" w:space="0" w:color="000000"/>
              <w:left w:val="single" w:sz="4" w:space="0" w:color="000000"/>
              <w:bottom w:val="single" w:sz="4" w:space="0" w:color="000000"/>
              <w:right w:val="single" w:sz="4" w:space="0" w:color="000000"/>
            </w:tcBorders>
          </w:tcPr>
          <w:p>
            <w:pPr>
              <w:spacing w:before="10" w:after="10" w:line="240" w:lineRule="auto"/>
              <w:jc w:val="center"/>
            </w:pPr>
            <w:r>
              <w:rPr>
                <w:rFonts w:ascii="Times New Roman" w:hAnsi="Times New Roman"/>
                <w:sz w:val="15"/>
              </w:rPr>
              <w:t>16/06/2026</w:t>
            </w:r>
          </w:p>
        </w:tc>
        <w:tc>
          <w:tcPr>
            <w:tcW w:type="dxa" w:w="936"/>
            <w:tcBorders>
              <w:top w:val="single" w:sz="4" w:space="0" w:color="000000"/>
              <w:left w:val="single" w:sz="4" w:space="0" w:color="000000"/>
              <w:bottom w:val="single" w:sz="4" w:space="0" w:color="000000"/>
              <w:right w:val="single" w:sz="4" w:space="0" w:color="000000"/>
            </w:tcBorders>
          </w:tcPr>
          <w:p>
            <w:pPr>
              <w:spacing w:before="10" w:after="10" w:line="240" w:lineRule="auto"/>
              <w:jc w:val="center"/>
            </w:pPr>
            <w:r>
              <w:rPr>
                <w:rFonts w:ascii="Times New Roman" w:hAnsi="Times New Roman"/>
                <w:sz w:val="15"/>
              </w:rPr>
              <w:t>3</w:t>
            </w:r>
          </w:p>
        </w:tc>
        <w:tc>
          <w:tcPr>
            <w:tcW w:type="dxa" w:w="6912"/>
            <w:tcBorders>
              <w:top w:val="single" w:sz="4" w:space="0" w:color="000000"/>
              <w:left w:val="single" w:sz="4" w:space="0" w:color="000000"/>
              <w:bottom w:val="single" w:sz="4" w:space="0" w:color="000000"/>
              <w:right w:val="single" w:sz="4" w:space="0" w:color="000000"/>
            </w:tcBorders>
          </w:tcPr>
          <w:p>
            <w:pPr>
              <w:spacing w:before="10" w:after="10" w:line="240" w:lineRule="auto"/>
              <w:jc w:val="left"/>
            </w:pPr>
            <w:r>
              <w:rPr>
                <w:rFonts w:ascii="Times New Roman" w:hAnsi="Times New Roman"/>
                <w:sz w:val="15"/>
              </w:rPr>
              <w:t>Comparative technology assessment of emergency frameworks, real-time alert dispatch, and GIS platforms.</w:t>
            </w:r>
          </w:p>
        </w:tc>
      </w:tr>
      <w:tr>
        <w:tc>
          <w:tcPr>
            <w:tcW w:type="dxa" w:w="1368"/>
            <w:tcBorders>
              <w:top w:val="single" w:sz="4" w:space="0" w:color="000000"/>
              <w:left w:val="single" w:sz="4" w:space="0" w:color="000000"/>
              <w:bottom w:val="single" w:sz="4" w:space="0" w:color="000000"/>
              <w:right w:val="single" w:sz="4" w:space="0" w:color="000000"/>
            </w:tcBorders>
          </w:tcPr>
          <w:p>
            <w:pPr>
              <w:spacing w:before="10" w:after="10" w:line="240" w:lineRule="auto"/>
              <w:jc w:val="center"/>
            </w:pPr>
            <w:r>
              <w:rPr>
                <w:rFonts w:ascii="Times New Roman" w:hAnsi="Times New Roman"/>
                <w:sz w:val="15"/>
              </w:rPr>
              <w:t>19/06/2026</w:t>
            </w:r>
          </w:p>
        </w:tc>
        <w:tc>
          <w:tcPr>
            <w:tcW w:type="dxa" w:w="936"/>
            <w:tcBorders>
              <w:top w:val="single" w:sz="4" w:space="0" w:color="000000"/>
              <w:left w:val="single" w:sz="4" w:space="0" w:color="000000"/>
              <w:bottom w:val="single" w:sz="4" w:space="0" w:color="000000"/>
              <w:right w:val="single" w:sz="4" w:space="0" w:color="000000"/>
            </w:tcBorders>
          </w:tcPr>
          <w:p>
            <w:pPr>
              <w:spacing w:before="10" w:after="10" w:line="240" w:lineRule="auto"/>
              <w:jc w:val="center"/>
            </w:pPr>
            <w:r>
              <w:rPr>
                <w:rFonts w:ascii="Times New Roman" w:hAnsi="Times New Roman"/>
                <w:sz w:val="15"/>
              </w:rPr>
              <w:t>3</w:t>
            </w:r>
          </w:p>
        </w:tc>
        <w:tc>
          <w:tcPr>
            <w:tcW w:type="dxa" w:w="6912"/>
            <w:tcBorders>
              <w:top w:val="single" w:sz="4" w:space="0" w:color="000000"/>
              <w:left w:val="single" w:sz="4" w:space="0" w:color="000000"/>
              <w:bottom w:val="single" w:sz="4" w:space="0" w:color="000000"/>
              <w:right w:val="single" w:sz="4" w:space="0" w:color="000000"/>
            </w:tcBorders>
          </w:tcPr>
          <w:p>
            <w:pPr>
              <w:spacing w:before="10" w:after="10" w:line="240" w:lineRule="auto"/>
              <w:jc w:val="left"/>
            </w:pPr>
            <w:r>
              <w:rPr>
                <w:rFonts w:ascii="Times New Roman" w:hAnsi="Times New Roman"/>
                <w:sz w:val="15"/>
              </w:rPr>
              <w:t>Formulation of AI-Rescue project charter, core objectives, and stakeholder requirement boundaries.</w:t>
            </w:r>
          </w:p>
        </w:tc>
      </w:tr>
      <w:tr>
        <w:tc>
          <w:tcPr>
            <w:tcW w:type="dxa" w:w="1368"/>
            <w:tcBorders>
              <w:top w:val="single" w:sz="4" w:space="0" w:color="000000"/>
              <w:left w:val="single" w:sz="4" w:space="0" w:color="000000"/>
              <w:bottom w:val="single" w:sz="4" w:space="0" w:color="000000"/>
              <w:right w:val="single" w:sz="4" w:space="0" w:color="000000"/>
            </w:tcBorders>
          </w:tcPr>
          <w:p>
            <w:pPr>
              <w:spacing w:before="10" w:after="10" w:line="240" w:lineRule="auto"/>
              <w:jc w:val="center"/>
            </w:pPr>
            <w:r>
              <w:rPr>
                <w:rFonts w:ascii="Times New Roman" w:hAnsi="Times New Roman"/>
                <w:sz w:val="15"/>
              </w:rPr>
              <w:t>22/06/2026</w:t>
            </w:r>
          </w:p>
        </w:tc>
        <w:tc>
          <w:tcPr>
            <w:tcW w:type="dxa" w:w="936"/>
            <w:tcBorders>
              <w:top w:val="single" w:sz="4" w:space="0" w:color="000000"/>
              <w:left w:val="single" w:sz="4" w:space="0" w:color="000000"/>
              <w:bottom w:val="single" w:sz="4" w:space="0" w:color="000000"/>
              <w:right w:val="single" w:sz="4" w:space="0" w:color="000000"/>
            </w:tcBorders>
          </w:tcPr>
          <w:p>
            <w:pPr>
              <w:spacing w:before="10" w:after="10" w:line="240" w:lineRule="auto"/>
              <w:jc w:val="center"/>
            </w:pPr>
            <w:r>
              <w:rPr>
                <w:rFonts w:ascii="Times New Roman" w:hAnsi="Times New Roman"/>
                <w:sz w:val="15"/>
              </w:rPr>
              <w:t>3</w:t>
            </w:r>
          </w:p>
        </w:tc>
        <w:tc>
          <w:tcPr>
            <w:tcW w:type="dxa" w:w="6912"/>
            <w:tcBorders>
              <w:top w:val="single" w:sz="4" w:space="0" w:color="000000"/>
              <w:left w:val="single" w:sz="4" w:space="0" w:color="000000"/>
              <w:bottom w:val="single" w:sz="4" w:space="0" w:color="000000"/>
              <w:right w:val="single" w:sz="4" w:space="0" w:color="000000"/>
            </w:tcBorders>
          </w:tcPr>
          <w:p>
            <w:pPr>
              <w:spacing w:before="10" w:after="10" w:line="240" w:lineRule="auto"/>
              <w:jc w:val="left"/>
            </w:pPr>
            <w:r>
              <w:rPr>
                <w:rFonts w:ascii="Times New Roman" w:hAnsi="Times New Roman"/>
                <w:sz w:val="15"/>
              </w:rPr>
              <w:t>Drafting Software Requirements Specification (SRS) for citizen, responder, officer, and admin modules.</w:t>
            </w:r>
          </w:p>
        </w:tc>
      </w:tr>
      <w:tr>
        <w:tc>
          <w:tcPr>
            <w:tcW w:type="dxa" w:w="1368"/>
            <w:tcBorders>
              <w:top w:val="single" w:sz="4" w:space="0" w:color="000000"/>
              <w:left w:val="single" w:sz="4" w:space="0" w:color="000000"/>
              <w:bottom w:val="single" w:sz="4" w:space="0" w:color="000000"/>
              <w:right w:val="single" w:sz="4" w:space="0" w:color="000000"/>
            </w:tcBorders>
          </w:tcPr>
          <w:p>
            <w:pPr>
              <w:spacing w:before="10" w:after="10" w:line="240" w:lineRule="auto"/>
              <w:jc w:val="center"/>
            </w:pPr>
            <w:r>
              <w:rPr>
                <w:rFonts w:ascii="Times New Roman" w:hAnsi="Times New Roman"/>
                <w:sz w:val="15"/>
              </w:rPr>
              <w:t>26/06/2026</w:t>
            </w:r>
          </w:p>
        </w:tc>
        <w:tc>
          <w:tcPr>
            <w:tcW w:type="dxa" w:w="936"/>
            <w:tcBorders>
              <w:top w:val="single" w:sz="4" w:space="0" w:color="000000"/>
              <w:left w:val="single" w:sz="4" w:space="0" w:color="000000"/>
              <w:bottom w:val="single" w:sz="4" w:space="0" w:color="000000"/>
              <w:right w:val="single" w:sz="4" w:space="0" w:color="000000"/>
            </w:tcBorders>
          </w:tcPr>
          <w:p>
            <w:pPr>
              <w:spacing w:before="10" w:after="10" w:line="240" w:lineRule="auto"/>
              <w:jc w:val="center"/>
            </w:pPr>
            <w:r>
              <w:rPr>
                <w:rFonts w:ascii="Times New Roman" w:hAnsi="Times New Roman"/>
                <w:sz w:val="15"/>
              </w:rPr>
              <w:t>3</w:t>
            </w:r>
          </w:p>
        </w:tc>
        <w:tc>
          <w:tcPr>
            <w:tcW w:type="dxa" w:w="6912"/>
            <w:tcBorders>
              <w:top w:val="single" w:sz="4" w:space="0" w:color="000000"/>
              <w:left w:val="single" w:sz="4" w:space="0" w:color="000000"/>
              <w:bottom w:val="single" w:sz="4" w:space="0" w:color="000000"/>
              <w:right w:val="single" w:sz="4" w:space="0" w:color="000000"/>
            </w:tcBorders>
          </w:tcPr>
          <w:p>
            <w:pPr>
              <w:spacing w:before="10" w:after="10" w:line="240" w:lineRule="auto"/>
              <w:jc w:val="left"/>
            </w:pPr>
            <w:r>
              <w:rPr>
                <w:rFonts w:ascii="Times New Roman" w:hAnsi="Times New Roman"/>
                <w:sz w:val="15"/>
              </w:rPr>
              <w:t>Citizen disaster reporting module UI wireframing and emergency evidence attachment workflow design.</w:t>
            </w:r>
          </w:p>
        </w:tc>
      </w:tr>
      <w:tr>
        <w:tc>
          <w:tcPr>
            <w:tcW w:type="dxa" w:w="1368"/>
            <w:tcBorders>
              <w:top w:val="single" w:sz="4" w:space="0" w:color="000000"/>
              <w:left w:val="single" w:sz="4" w:space="0" w:color="000000"/>
              <w:bottom w:val="single" w:sz="4" w:space="0" w:color="000000"/>
              <w:right w:val="single" w:sz="4" w:space="0" w:color="000000"/>
            </w:tcBorders>
          </w:tcPr>
          <w:p>
            <w:pPr>
              <w:spacing w:before="10" w:after="10" w:line="240" w:lineRule="auto"/>
              <w:jc w:val="center"/>
            </w:pPr>
            <w:r>
              <w:rPr>
                <w:rFonts w:ascii="Times New Roman" w:hAnsi="Times New Roman"/>
                <w:sz w:val="15"/>
              </w:rPr>
              <w:t>29/06/2026</w:t>
            </w:r>
          </w:p>
        </w:tc>
        <w:tc>
          <w:tcPr>
            <w:tcW w:type="dxa" w:w="936"/>
            <w:tcBorders>
              <w:top w:val="single" w:sz="4" w:space="0" w:color="000000"/>
              <w:left w:val="single" w:sz="4" w:space="0" w:color="000000"/>
              <w:bottom w:val="single" w:sz="4" w:space="0" w:color="000000"/>
              <w:right w:val="single" w:sz="4" w:space="0" w:color="000000"/>
            </w:tcBorders>
          </w:tcPr>
          <w:p>
            <w:pPr>
              <w:spacing w:before="10" w:after="10" w:line="240" w:lineRule="auto"/>
              <w:jc w:val="center"/>
            </w:pPr>
            <w:r>
              <w:rPr>
                <w:rFonts w:ascii="Times New Roman" w:hAnsi="Times New Roman"/>
                <w:sz w:val="15"/>
              </w:rPr>
              <w:t>3</w:t>
            </w:r>
          </w:p>
        </w:tc>
        <w:tc>
          <w:tcPr>
            <w:tcW w:type="dxa" w:w="6912"/>
            <w:tcBorders>
              <w:top w:val="single" w:sz="4" w:space="0" w:color="000000"/>
              <w:left w:val="single" w:sz="4" w:space="0" w:color="000000"/>
              <w:bottom w:val="single" w:sz="4" w:space="0" w:color="000000"/>
              <w:right w:val="single" w:sz="4" w:space="0" w:color="000000"/>
            </w:tcBorders>
          </w:tcPr>
          <w:p>
            <w:pPr>
              <w:spacing w:before="10" w:after="10" w:line="240" w:lineRule="auto"/>
              <w:jc w:val="left"/>
            </w:pPr>
            <w:r>
              <w:rPr>
                <w:rFonts w:ascii="Times New Roman" w:hAnsi="Times New Roman"/>
                <w:sz w:val="15"/>
              </w:rPr>
              <w:t>Response Officer dashboard layout, triage queue prioritization, and verification console planning.</w:t>
            </w:r>
          </w:p>
        </w:tc>
      </w:tr>
      <w:tr>
        <w:tc>
          <w:tcPr>
            <w:tcW w:type="dxa" w:w="1368"/>
            <w:tcBorders>
              <w:top w:val="single" w:sz="4" w:space="0" w:color="000000"/>
              <w:left w:val="single" w:sz="4" w:space="0" w:color="000000"/>
              <w:bottom w:val="single" w:sz="4" w:space="0" w:color="000000"/>
              <w:right w:val="single" w:sz="4" w:space="0" w:color="000000"/>
            </w:tcBorders>
          </w:tcPr>
          <w:p>
            <w:pPr>
              <w:spacing w:before="10" w:after="10" w:line="240" w:lineRule="auto"/>
              <w:jc w:val="center"/>
            </w:pPr>
            <w:r>
              <w:rPr>
                <w:rFonts w:ascii="Times New Roman" w:hAnsi="Times New Roman"/>
                <w:sz w:val="15"/>
              </w:rPr>
              <w:t>04/07/2026</w:t>
            </w:r>
          </w:p>
        </w:tc>
        <w:tc>
          <w:tcPr>
            <w:tcW w:type="dxa" w:w="936"/>
            <w:tcBorders>
              <w:top w:val="single" w:sz="4" w:space="0" w:color="000000"/>
              <w:left w:val="single" w:sz="4" w:space="0" w:color="000000"/>
              <w:bottom w:val="single" w:sz="4" w:space="0" w:color="000000"/>
              <w:right w:val="single" w:sz="4" w:space="0" w:color="000000"/>
            </w:tcBorders>
          </w:tcPr>
          <w:p>
            <w:pPr>
              <w:spacing w:before="10" w:after="10" w:line="240" w:lineRule="auto"/>
              <w:jc w:val="center"/>
            </w:pPr>
            <w:r>
              <w:rPr>
                <w:rFonts w:ascii="Times New Roman" w:hAnsi="Times New Roman"/>
                <w:sz w:val="15"/>
              </w:rPr>
              <w:t>3</w:t>
            </w:r>
          </w:p>
        </w:tc>
        <w:tc>
          <w:tcPr>
            <w:tcW w:type="dxa" w:w="6912"/>
            <w:tcBorders>
              <w:top w:val="single" w:sz="4" w:space="0" w:color="000000"/>
              <w:left w:val="single" w:sz="4" w:space="0" w:color="000000"/>
              <w:bottom w:val="single" w:sz="4" w:space="0" w:color="000000"/>
              <w:right w:val="single" w:sz="4" w:space="0" w:color="000000"/>
            </w:tcBorders>
          </w:tcPr>
          <w:p>
            <w:pPr>
              <w:spacing w:before="10" w:after="10" w:line="240" w:lineRule="auto"/>
              <w:jc w:val="left"/>
            </w:pPr>
            <w:r>
              <w:rPr>
                <w:rFonts w:ascii="Times New Roman" w:hAnsi="Times New Roman"/>
                <w:sz w:val="15"/>
              </w:rPr>
              <w:t>PostgreSQL relational schema modeling, 16 entity tables definition, and foreign key constraint specification.</w:t>
            </w:r>
          </w:p>
        </w:tc>
      </w:tr>
      <w:tr>
        <w:tc>
          <w:tcPr>
            <w:tcW w:type="dxa" w:w="1368"/>
            <w:tcBorders>
              <w:top w:val="single" w:sz="4" w:space="0" w:color="000000"/>
              <w:left w:val="single" w:sz="4" w:space="0" w:color="000000"/>
              <w:bottom w:val="single" w:sz="4" w:space="0" w:color="000000"/>
              <w:right w:val="single" w:sz="4" w:space="0" w:color="000000"/>
            </w:tcBorders>
          </w:tcPr>
          <w:p>
            <w:pPr>
              <w:spacing w:before="10" w:after="10" w:line="240" w:lineRule="auto"/>
              <w:jc w:val="center"/>
            </w:pPr>
            <w:r>
              <w:rPr>
                <w:rFonts w:ascii="Times New Roman" w:hAnsi="Times New Roman"/>
                <w:sz w:val="15"/>
              </w:rPr>
              <w:t>08/07/2026</w:t>
            </w:r>
          </w:p>
        </w:tc>
        <w:tc>
          <w:tcPr>
            <w:tcW w:type="dxa" w:w="936"/>
            <w:tcBorders>
              <w:top w:val="single" w:sz="4" w:space="0" w:color="000000"/>
              <w:left w:val="single" w:sz="4" w:space="0" w:color="000000"/>
              <w:bottom w:val="single" w:sz="4" w:space="0" w:color="000000"/>
              <w:right w:val="single" w:sz="4" w:space="0" w:color="000000"/>
            </w:tcBorders>
          </w:tcPr>
          <w:p>
            <w:pPr>
              <w:spacing w:before="10" w:after="10" w:line="240" w:lineRule="auto"/>
              <w:jc w:val="center"/>
            </w:pPr>
            <w:r>
              <w:rPr>
                <w:rFonts w:ascii="Times New Roman" w:hAnsi="Times New Roman"/>
                <w:sz w:val="15"/>
              </w:rPr>
              <w:t>3</w:t>
            </w:r>
          </w:p>
        </w:tc>
        <w:tc>
          <w:tcPr>
            <w:tcW w:type="dxa" w:w="6912"/>
            <w:tcBorders>
              <w:top w:val="single" w:sz="4" w:space="0" w:color="000000"/>
              <w:left w:val="single" w:sz="4" w:space="0" w:color="000000"/>
              <w:bottom w:val="single" w:sz="4" w:space="0" w:color="000000"/>
              <w:right w:val="single" w:sz="4" w:space="0" w:color="000000"/>
            </w:tcBorders>
          </w:tcPr>
          <w:p>
            <w:pPr>
              <w:spacing w:before="10" w:after="10" w:line="240" w:lineRule="auto"/>
              <w:jc w:val="left"/>
            </w:pPr>
            <w:r>
              <w:rPr>
                <w:rFonts w:ascii="Times New Roman" w:hAnsi="Times New Roman"/>
                <w:sz w:val="15"/>
              </w:rPr>
              <w:t>Master Entity Relationship Diagram (ERD) conceptual, logical, and physical cardinality modeling.</w:t>
            </w:r>
          </w:p>
        </w:tc>
      </w:tr>
      <w:tr>
        <w:tc>
          <w:tcPr>
            <w:tcW w:type="dxa" w:w="1368"/>
            <w:tcBorders>
              <w:top w:val="single" w:sz="4" w:space="0" w:color="000000"/>
              <w:left w:val="single" w:sz="4" w:space="0" w:color="000000"/>
              <w:bottom w:val="single" w:sz="4" w:space="0" w:color="000000"/>
              <w:right w:val="single" w:sz="4" w:space="0" w:color="000000"/>
            </w:tcBorders>
          </w:tcPr>
          <w:p>
            <w:pPr>
              <w:spacing w:before="10" w:after="10" w:line="240" w:lineRule="auto"/>
              <w:jc w:val="center"/>
            </w:pPr>
            <w:r>
              <w:rPr>
                <w:rFonts w:ascii="Times New Roman" w:hAnsi="Times New Roman"/>
                <w:sz w:val="15"/>
              </w:rPr>
              <w:t>14/07/2026</w:t>
            </w:r>
          </w:p>
        </w:tc>
        <w:tc>
          <w:tcPr>
            <w:tcW w:type="dxa" w:w="936"/>
            <w:tcBorders>
              <w:top w:val="single" w:sz="4" w:space="0" w:color="000000"/>
              <w:left w:val="single" w:sz="4" w:space="0" w:color="000000"/>
              <w:bottom w:val="single" w:sz="4" w:space="0" w:color="000000"/>
              <w:right w:val="single" w:sz="4" w:space="0" w:color="000000"/>
            </w:tcBorders>
          </w:tcPr>
          <w:p>
            <w:pPr>
              <w:spacing w:before="10" w:after="10" w:line="240" w:lineRule="auto"/>
              <w:jc w:val="center"/>
            </w:pPr>
            <w:r>
              <w:rPr>
                <w:rFonts w:ascii="Times New Roman" w:hAnsi="Times New Roman"/>
                <w:sz w:val="15"/>
              </w:rPr>
              <w:t>3</w:t>
            </w:r>
          </w:p>
        </w:tc>
        <w:tc>
          <w:tcPr>
            <w:tcW w:type="dxa" w:w="6912"/>
            <w:tcBorders>
              <w:top w:val="single" w:sz="4" w:space="0" w:color="000000"/>
              <w:left w:val="single" w:sz="4" w:space="0" w:color="000000"/>
              <w:bottom w:val="single" w:sz="4" w:space="0" w:color="000000"/>
              <w:right w:val="single" w:sz="4" w:space="0" w:color="000000"/>
            </w:tcBorders>
          </w:tcPr>
          <w:p>
            <w:pPr>
              <w:spacing w:before="10" w:after="10" w:line="240" w:lineRule="auto"/>
              <w:jc w:val="left"/>
            </w:pPr>
            <w:r>
              <w:rPr>
                <w:rFonts w:ascii="Times New Roman" w:hAnsi="Times New Roman"/>
                <w:sz w:val="15"/>
              </w:rPr>
              <w:t>Data Flow Diagram (DFD Level 0 Context &amp; Level 1 Modular Decomposition) architectural modeling.</w:t>
            </w:r>
          </w:p>
        </w:tc>
      </w:tr>
      <w:tr>
        <w:tc>
          <w:tcPr>
            <w:tcW w:type="dxa" w:w="1368"/>
            <w:tcBorders>
              <w:top w:val="single" w:sz="4" w:space="0" w:color="000000"/>
              <w:left w:val="single" w:sz="4" w:space="0" w:color="000000"/>
              <w:bottom w:val="single" w:sz="4" w:space="0" w:color="000000"/>
              <w:right w:val="single" w:sz="4" w:space="0" w:color="000000"/>
            </w:tcBorders>
          </w:tcPr>
          <w:p>
            <w:pPr>
              <w:spacing w:before="10" w:after="10" w:line="240" w:lineRule="auto"/>
              <w:jc w:val="center"/>
            </w:pPr>
            <w:r>
              <w:rPr>
                <w:rFonts w:ascii="Times New Roman" w:hAnsi="Times New Roman"/>
                <w:sz w:val="15"/>
              </w:rPr>
              <w:t>18/07/2026</w:t>
            </w:r>
          </w:p>
        </w:tc>
        <w:tc>
          <w:tcPr>
            <w:tcW w:type="dxa" w:w="936"/>
            <w:tcBorders>
              <w:top w:val="single" w:sz="4" w:space="0" w:color="000000"/>
              <w:left w:val="single" w:sz="4" w:space="0" w:color="000000"/>
              <w:bottom w:val="single" w:sz="4" w:space="0" w:color="000000"/>
              <w:right w:val="single" w:sz="4" w:space="0" w:color="000000"/>
            </w:tcBorders>
          </w:tcPr>
          <w:p>
            <w:pPr>
              <w:spacing w:before="10" w:after="10" w:line="240" w:lineRule="auto"/>
              <w:jc w:val="center"/>
            </w:pPr>
            <w:r>
              <w:rPr>
                <w:rFonts w:ascii="Times New Roman" w:hAnsi="Times New Roman"/>
                <w:sz w:val="15"/>
              </w:rPr>
              <w:t>3</w:t>
            </w:r>
          </w:p>
        </w:tc>
        <w:tc>
          <w:tcPr>
            <w:tcW w:type="dxa" w:w="6912"/>
            <w:tcBorders>
              <w:top w:val="single" w:sz="4" w:space="0" w:color="000000"/>
              <w:left w:val="single" w:sz="4" w:space="0" w:color="000000"/>
              <w:bottom w:val="single" w:sz="4" w:space="0" w:color="000000"/>
              <w:right w:val="single" w:sz="4" w:space="0" w:color="000000"/>
            </w:tcBorders>
          </w:tcPr>
          <w:p>
            <w:pPr>
              <w:spacing w:before="10" w:after="10" w:line="240" w:lineRule="auto"/>
              <w:jc w:val="left"/>
            </w:pPr>
            <w:r>
              <w:rPr>
                <w:rFonts w:ascii="Times New Roman" w:hAnsi="Times New Roman"/>
                <w:sz w:val="15"/>
              </w:rPr>
              <w:t>UML Use Case Diagram modeling across 4 primary actors (Citizen, Officer, Admin, Responder) &amp; 21 use cases.</w:t>
            </w:r>
          </w:p>
        </w:tc>
      </w:tr>
      <w:tr>
        <w:tc>
          <w:tcPr>
            <w:tcW w:type="dxa" w:w="1368"/>
            <w:tcBorders>
              <w:top w:val="single" w:sz="4" w:space="0" w:color="000000"/>
              <w:left w:val="single" w:sz="4" w:space="0" w:color="000000"/>
              <w:bottom w:val="single" w:sz="4" w:space="0" w:color="000000"/>
              <w:right w:val="single" w:sz="4" w:space="0" w:color="000000"/>
            </w:tcBorders>
          </w:tcPr>
          <w:p>
            <w:pPr>
              <w:spacing w:before="10" w:after="10" w:line="240" w:lineRule="auto"/>
              <w:jc w:val="center"/>
            </w:pPr>
            <w:r>
              <w:rPr>
                <w:rFonts w:ascii="Times New Roman" w:hAnsi="Times New Roman"/>
                <w:sz w:val="15"/>
              </w:rPr>
              <w:t>25/07/2026</w:t>
            </w:r>
          </w:p>
        </w:tc>
        <w:tc>
          <w:tcPr>
            <w:tcW w:type="dxa" w:w="936"/>
            <w:tcBorders>
              <w:top w:val="single" w:sz="4" w:space="0" w:color="000000"/>
              <w:left w:val="single" w:sz="4" w:space="0" w:color="000000"/>
              <w:bottom w:val="single" w:sz="4" w:space="0" w:color="000000"/>
              <w:right w:val="single" w:sz="4" w:space="0" w:color="000000"/>
            </w:tcBorders>
          </w:tcPr>
          <w:p>
            <w:pPr>
              <w:spacing w:before="10" w:after="10" w:line="240" w:lineRule="auto"/>
              <w:jc w:val="center"/>
            </w:pPr>
            <w:r>
              <w:rPr>
                <w:rFonts w:ascii="Times New Roman" w:hAnsi="Times New Roman"/>
                <w:sz w:val="15"/>
              </w:rPr>
              <w:t>3</w:t>
            </w:r>
          </w:p>
        </w:tc>
        <w:tc>
          <w:tcPr>
            <w:tcW w:type="dxa" w:w="6912"/>
            <w:tcBorders>
              <w:top w:val="single" w:sz="4" w:space="0" w:color="000000"/>
              <w:left w:val="single" w:sz="4" w:space="0" w:color="000000"/>
              <w:bottom w:val="single" w:sz="4" w:space="0" w:color="000000"/>
              <w:right w:val="single" w:sz="4" w:space="0" w:color="000000"/>
            </w:tcBorders>
          </w:tcPr>
          <w:p>
            <w:pPr>
              <w:spacing w:before="10" w:after="10" w:line="240" w:lineRule="auto"/>
              <w:jc w:val="left"/>
            </w:pPr>
            <w:r>
              <w:rPr>
                <w:rFonts w:ascii="Times New Roman" w:hAnsi="Times New Roman"/>
                <w:sz w:val="15"/>
              </w:rPr>
              <w:t>UML Sequence Diagram lifeline design modeling chronological procedural message passing across microservices.</w:t>
            </w:r>
          </w:p>
        </w:tc>
      </w:tr>
    </w:tbl>
    <w:p>
      <w:pPr>
        <w:spacing w:before="60" w:after="0"/>
        <w:jc w:val="center"/>
      </w:pPr>
      <w:r>
        <w:rPr>
          <w:rFonts w:ascii="Times New Roman" w:hAnsi="Times New Roman"/>
          <w:sz w:val="20"/>
        </w:rPr>
        <w:t>vi</w:t>
      </w:r>
    </w:p>
    <w:p>
      <w:r>
        <w:br w:type="page"/>
      </w:r>
    </w:p>
    <w:p>
      <w:pPr>
        <w:spacing w:before="160" w:after="120"/>
        <w:jc w:val="center"/>
      </w:pPr>
      <w:r>
        <w:rPr>
          <w:rFonts w:ascii="Times New Roman" w:hAnsi="Times New Roman"/>
          <w:b/>
          <w:sz w:val="22"/>
        </w:rPr>
        <w:t>WORK – 60 HOURS (Part 2: Design, Logic &amp; Verification)</w:t>
      </w:r>
    </w:p>
    <w:tbl>
      <w:tblPr>
        <w:tblW w:type="auto" w:w="0"/>
        <w:jc w:val="center"/>
        <w:tblLayout w:type="fixed"/>
        <w:tblLook w:firstColumn="1" w:firstRow="1" w:lastColumn="0" w:lastRow="0" w:noHBand="0" w:noVBand="1" w:val="04A0"/>
      </w:tblPr>
      <w:tblGrid>
        <w:gridCol w:w="3154"/>
        <w:gridCol w:w="3154"/>
        <w:gridCol w:w="3154"/>
      </w:tblGrid>
      <w:tr>
        <w:tc>
          <w:tcPr>
            <w:tcW w:type="dxa" w:w="1368"/>
            <w:shd w:fill="E2E8F0"/>
            <w:tcBorders>
              <w:top w:val="single" w:sz="4" w:space="0" w:color="000000"/>
              <w:left w:val="single" w:sz="4" w:space="0" w:color="000000"/>
              <w:bottom w:val="single" w:sz="4" w:space="0" w:color="000000"/>
              <w:right w:val="single" w:sz="4" w:space="0" w:color="000000"/>
            </w:tcBorders>
          </w:tcPr>
          <w:p>
            <w:pPr>
              <w:spacing w:before="30" w:after="30" w:line="240" w:lineRule="auto"/>
              <w:jc w:val="center"/>
            </w:pPr>
            <w:r>
              <w:rPr>
                <w:rFonts w:ascii="Times New Roman" w:hAnsi="Times New Roman"/>
                <w:b/>
                <w:sz w:val="19"/>
              </w:rPr>
              <w:t>Date</w:t>
            </w:r>
          </w:p>
        </w:tc>
        <w:tc>
          <w:tcPr>
            <w:tcW w:type="dxa" w:w="936"/>
            <w:shd w:fill="E2E8F0"/>
            <w:tcBorders>
              <w:top w:val="single" w:sz="4" w:space="0" w:color="000000"/>
              <w:left w:val="single" w:sz="4" w:space="0" w:color="000000"/>
              <w:bottom w:val="single" w:sz="4" w:space="0" w:color="000000"/>
              <w:right w:val="single" w:sz="4" w:space="0" w:color="000000"/>
            </w:tcBorders>
          </w:tcPr>
          <w:p>
            <w:pPr>
              <w:spacing w:before="30" w:after="30" w:line="240" w:lineRule="auto"/>
              <w:jc w:val="center"/>
            </w:pPr>
            <w:r>
              <w:rPr>
                <w:rFonts w:ascii="Times New Roman" w:hAnsi="Times New Roman"/>
                <w:b/>
                <w:sz w:val="19"/>
              </w:rPr>
              <w:t>Hours</w:t>
            </w:r>
          </w:p>
        </w:tc>
        <w:tc>
          <w:tcPr>
            <w:tcW w:type="dxa" w:w="6912"/>
            <w:shd w:fill="E2E8F0"/>
            <w:tcBorders>
              <w:top w:val="single" w:sz="4" w:space="0" w:color="000000"/>
              <w:left w:val="single" w:sz="4" w:space="0" w:color="000000"/>
              <w:bottom w:val="single" w:sz="4" w:space="0" w:color="000000"/>
              <w:right w:val="single" w:sz="4" w:space="0" w:color="000000"/>
            </w:tcBorders>
          </w:tcPr>
          <w:p>
            <w:pPr>
              <w:spacing w:before="30" w:after="30" w:line="240" w:lineRule="auto"/>
              <w:jc w:val="left"/>
            </w:pPr>
            <w:r>
              <w:rPr>
                <w:rFonts w:ascii="Times New Roman" w:hAnsi="Times New Roman"/>
                <w:b/>
                <w:sz w:val="19"/>
              </w:rPr>
              <w:t>Activity</w:t>
            </w:r>
          </w:p>
        </w:tc>
      </w:tr>
      <w:tr>
        <w:tc>
          <w:tcPr>
            <w:tcW w:type="dxa" w:w="1368"/>
            <w:tcBorders>
              <w:top w:val="single" w:sz="4" w:space="0" w:color="000000"/>
              <w:left w:val="single" w:sz="4" w:space="0" w:color="000000"/>
              <w:bottom w:val="single" w:sz="4" w:space="0" w:color="000000"/>
              <w:right w:val="single" w:sz="4" w:space="0" w:color="000000"/>
            </w:tcBorders>
          </w:tcPr>
          <w:p>
            <w:pPr>
              <w:spacing w:before="30" w:after="30" w:line="240" w:lineRule="auto"/>
              <w:jc w:val="center"/>
            </w:pPr>
            <w:r>
              <w:rPr>
                <w:rFonts w:ascii="Times New Roman" w:hAnsi="Times New Roman"/>
                <w:sz w:val="17"/>
              </w:rPr>
              <w:t>31/07/2026</w:t>
            </w:r>
          </w:p>
        </w:tc>
        <w:tc>
          <w:tcPr>
            <w:tcW w:type="dxa" w:w="936"/>
            <w:tcBorders>
              <w:top w:val="single" w:sz="4" w:space="0" w:color="000000"/>
              <w:left w:val="single" w:sz="4" w:space="0" w:color="000000"/>
              <w:bottom w:val="single" w:sz="4" w:space="0" w:color="000000"/>
              <w:right w:val="single" w:sz="4" w:space="0" w:color="000000"/>
            </w:tcBorders>
          </w:tcPr>
          <w:p>
            <w:pPr>
              <w:spacing w:before="30" w:after="30" w:line="240" w:lineRule="auto"/>
              <w:jc w:val="center"/>
            </w:pPr>
            <w:r>
              <w:rPr>
                <w:rFonts w:ascii="Times New Roman" w:hAnsi="Times New Roman"/>
                <w:sz w:val="17"/>
              </w:rPr>
              <w:t>3</w:t>
            </w:r>
          </w:p>
        </w:tc>
        <w:tc>
          <w:tcPr>
            <w:tcW w:type="dxa" w:w="6912"/>
            <w:tcBorders>
              <w:top w:val="single" w:sz="4" w:space="0" w:color="000000"/>
              <w:left w:val="single" w:sz="4" w:space="0" w:color="000000"/>
              <w:bottom w:val="single" w:sz="4" w:space="0" w:color="000000"/>
              <w:right w:val="single" w:sz="4" w:space="0" w:color="000000"/>
            </w:tcBorders>
          </w:tcPr>
          <w:p>
            <w:pPr>
              <w:spacing w:before="30" w:after="30" w:line="240" w:lineRule="auto"/>
              <w:jc w:val="left"/>
            </w:pPr>
            <w:r>
              <w:rPr>
                <w:rFonts w:ascii="Times New Roman" w:hAnsi="Times New Roman"/>
                <w:sz w:val="17"/>
              </w:rPr>
              <w:t>Continuous System Flowchart design modeling 41 operational nodes, decision diamonds, and error-retry bus loops.</w:t>
            </w:r>
          </w:p>
        </w:tc>
      </w:tr>
      <w:tr>
        <w:tc>
          <w:tcPr>
            <w:tcW w:type="dxa" w:w="1368"/>
            <w:tcBorders>
              <w:top w:val="single" w:sz="4" w:space="0" w:color="000000"/>
              <w:left w:val="single" w:sz="4" w:space="0" w:color="000000"/>
              <w:bottom w:val="single" w:sz="4" w:space="0" w:color="000000"/>
              <w:right w:val="single" w:sz="4" w:space="0" w:color="000000"/>
            </w:tcBorders>
          </w:tcPr>
          <w:p>
            <w:pPr>
              <w:spacing w:before="30" w:after="30" w:line="240" w:lineRule="auto"/>
              <w:jc w:val="center"/>
            </w:pPr>
            <w:r>
              <w:rPr>
                <w:rFonts w:ascii="Times New Roman" w:hAnsi="Times New Roman"/>
                <w:sz w:val="17"/>
              </w:rPr>
              <w:t>06/08/2026</w:t>
            </w:r>
          </w:p>
        </w:tc>
        <w:tc>
          <w:tcPr>
            <w:tcW w:type="dxa" w:w="936"/>
            <w:tcBorders>
              <w:top w:val="single" w:sz="4" w:space="0" w:color="000000"/>
              <w:left w:val="single" w:sz="4" w:space="0" w:color="000000"/>
              <w:bottom w:val="single" w:sz="4" w:space="0" w:color="000000"/>
              <w:right w:val="single" w:sz="4" w:space="0" w:color="000000"/>
            </w:tcBorders>
          </w:tcPr>
          <w:p>
            <w:pPr>
              <w:spacing w:before="30" w:after="30" w:line="240" w:lineRule="auto"/>
              <w:jc w:val="center"/>
            </w:pPr>
            <w:r>
              <w:rPr>
                <w:rFonts w:ascii="Times New Roman" w:hAnsi="Times New Roman"/>
                <w:sz w:val="17"/>
              </w:rPr>
              <w:t>3</w:t>
            </w:r>
          </w:p>
        </w:tc>
        <w:tc>
          <w:tcPr>
            <w:tcW w:type="dxa" w:w="6912"/>
            <w:tcBorders>
              <w:top w:val="single" w:sz="4" w:space="0" w:color="000000"/>
              <w:left w:val="single" w:sz="4" w:space="0" w:color="000000"/>
              <w:bottom w:val="single" w:sz="4" w:space="0" w:color="000000"/>
              <w:right w:val="single" w:sz="4" w:space="0" w:color="000000"/>
            </w:tcBorders>
          </w:tcPr>
          <w:p>
            <w:pPr>
              <w:spacing w:before="30" w:after="30" w:line="240" w:lineRule="auto"/>
              <w:jc w:val="left"/>
            </w:pPr>
            <w:r>
              <w:rPr>
                <w:rFonts w:ascii="Times New Roman" w:hAnsi="Times New Roman"/>
                <w:sz w:val="17"/>
              </w:rPr>
              <w:t>Multi-modal AI severity scoring algorithm formulation, confidence weighting, and priority calculation logic.</w:t>
            </w:r>
          </w:p>
        </w:tc>
      </w:tr>
      <w:tr>
        <w:tc>
          <w:tcPr>
            <w:tcW w:type="dxa" w:w="1368"/>
            <w:tcBorders>
              <w:top w:val="single" w:sz="4" w:space="0" w:color="000000"/>
              <w:left w:val="single" w:sz="4" w:space="0" w:color="000000"/>
              <w:bottom w:val="single" w:sz="4" w:space="0" w:color="000000"/>
              <w:right w:val="single" w:sz="4" w:space="0" w:color="000000"/>
            </w:tcBorders>
          </w:tcPr>
          <w:p>
            <w:pPr>
              <w:spacing w:before="30" w:after="30" w:line="240" w:lineRule="auto"/>
              <w:jc w:val="center"/>
            </w:pPr>
            <w:r>
              <w:rPr>
                <w:rFonts w:ascii="Times New Roman" w:hAnsi="Times New Roman"/>
                <w:sz w:val="17"/>
              </w:rPr>
              <w:t>11/08/2026</w:t>
            </w:r>
          </w:p>
        </w:tc>
        <w:tc>
          <w:tcPr>
            <w:tcW w:type="dxa" w:w="936"/>
            <w:tcBorders>
              <w:top w:val="single" w:sz="4" w:space="0" w:color="000000"/>
              <w:left w:val="single" w:sz="4" w:space="0" w:color="000000"/>
              <w:bottom w:val="single" w:sz="4" w:space="0" w:color="000000"/>
              <w:right w:val="single" w:sz="4" w:space="0" w:color="000000"/>
            </w:tcBorders>
          </w:tcPr>
          <w:p>
            <w:pPr>
              <w:spacing w:before="30" w:after="30" w:line="240" w:lineRule="auto"/>
              <w:jc w:val="center"/>
            </w:pPr>
            <w:r>
              <w:rPr>
                <w:rFonts w:ascii="Times New Roman" w:hAnsi="Times New Roman"/>
                <w:sz w:val="17"/>
              </w:rPr>
              <w:t>3</w:t>
            </w:r>
          </w:p>
        </w:tc>
        <w:tc>
          <w:tcPr>
            <w:tcW w:type="dxa" w:w="6912"/>
            <w:tcBorders>
              <w:top w:val="single" w:sz="4" w:space="0" w:color="000000"/>
              <w:left w:val="single" w:sz="4" w:space="0" w:color="000000"/>
              <w:bottom w:val="single" w:sz="4" w:space="0" w:color="000000"/>
              <w:right w:val="single" w:sz="4" w:space="0" w:color="000000"/>
            </w:tcBorders>
          </w:tcPr>
          <w:p>
            <w:pPr>
              <w:spacing w:before="30" w:after="30" w:line="240" w:lineRule="auto"/>
              <w:jc w:val="left"/>
            </w:pPr>
            <w:r>
              <w:rPr>
                <w:rFonts w:ascii="Times New Roman" w:hAnsi="Times New Roman"/>
                <w:sz w:val="17"/>
              </w:rPr>
              <w:t>Resource allocation engine, emergency vehicle capacity assignment, and equipment dispatch workflow.</w:t>
            </w:r>
          </w:p>
        </w:tc>
      </w:tr>
      <w:tr>
        <w:tc>
          <w:tcPr>
            <w:tcW w:type="dxa" w:w="1368"/>
            <w:tcBorders>
              <w:top w:val="single" w:sz="4" w:space="0" w:color="000000"/>
              <w:left w:val="single" w:sz="4" w:space="0" w:color="000000"/>
              <w:bottom w:val="single" w:sz="4" w:space="0" w:color="000000"/>
              <w:right w:val="single" w:sz="4" w:space="0" w:color="000000"/>
            </w:tcBorders>
          </w:tcPr>
          <w:p>
            <w:pPr>
              <w:spacing w:before="30" w:after="30" w:line="240" w:lineRule="auto"/>
              <w:jc w:val="center"/>
            </w:pPr>
            <w:r>
              <w:rPr>
                <w:rFonts w:ascii="Times New Roman" w:hAnsi="Times New Roman"/>
                <w:sz w:val="17"/>
              </w:rPr>
              <w:t>18/08/2026</w:t>
            </w:r>
          </w:p>
        </w:tc>
        <w:tc>
          <w:tcPr>
            <w:tcW w:type="dxa" w:w="936"/>
            <w:tcBorders>
              <w:top w:val="single" w:sz="4" w:space="0" w:color="000000"/>
              <w:left w:val="single" w:sz="4" w:space="0" w:color="000000"/>
              <w:bottom w:val="single" w:sz="4" w:space="0" w:color="000000"/>
              <w:right w:val="single" w:sz="4" w:space="0" w:color="000000"/>
            </w:tcBorders>
          </w:tcPr>
          <w:p>
            <w:pPr>
              <w:spacing w:before="30" w:after="30" w:line="240" w:lineRule="auto"/>
              <w:jc w:val="center"/>
            </w:pPr>
            <w:r>
              <w:rPr>
                <w:rFonts w:ascii="Times New Roman" w:hAnsi="Times New Roman"/>
                <w:sz w:val="17"/>
              </w:rPr>
              <w:t>3</w:t>
            </w:r>
          </w:p>
        </w:tc>
        <w:tc>
          <w:tcPr>
            <w:tcW w:type="dxa" w:w="6912"/>
            <w:tcBorders>
              <w:top w:val="single" w:sz="4" w:space="0" w:color="000000"/>
              <w:left w:val="single" w:sz="4" w:space="0" w:color="000000"/>
              <w:bottom w:val="single" w:sz="4" w:space="0" w:color="000000"/>
              <w:right w:val="single" w:sz="4" w:space="0" w:color="000000"/>
            </w:tcBorders>
          </w:tcPr>
          <w:p>
            <w:pPr>
              <w:spacing w:before="30" w:after="30" w:line="240" w:lineRule="auto"/>
              <w:jc w:val="left"/>
            </w:pPr>
            <w:r>
              <w:rPr>
                <w:rFonts w:ascii="Times New Roman" w:hAnsi="Times New Roman"/>
                <w:sz w:val="17"/>
              </w:rPr>
              <w:t>Healthcare facility bed availability index and evacuation shelter occupancy tracking service design.</w:t>
            </w:r>
          </w:p>
        </w:tc>
      </w:tr>
      <w:tr>
        <w:tc>
          <w:tcPr>
            <w:tcW w:type="dxa" w:w="1368"/>
            <w:tcBorders>
              <w:top w:val="single" w:sz="4" w:space="0" w:color="000000"/>
              <w:left w:val="single" w:sz="4" w:space="0" w:color="000000"/>
              <w:bottom w:val="single" w:sz="4" w:space="0" w:color="000000"/>
              <w:right w:val="single" w:sz="4" w:space="0" w:color="000000"/>
            </w:tcBorders>
          </w:tcPr>
          <w:p>
            <w:pPr>
              <w:spacing w:before="30" w:after="30" w:line="240" w:lineRule="auto"/>
              <w:jc w:val="center"/>
            </w:pPr>
            <w:r>
              <w:rPr>
                <w:rFonts w:ascii="Times New Roman" w:hAnsi="Times New Roman"/>
                <w:sz w:val="17"/>
              </w:rPr>
              <w:t>24/08/2026</w:t>
            </w:r>
          </w:p>
        </w:tc>
        <w:tc>
          <w:tcPr>
            <w:tcW w:type="dxa" w:w="936"/>
            <w:tcBorders>
              <w:top w:val="single" w:sz="4" w:space="0" w:color="000000"/>
              <w:left w:val="single" w:sz="4" w:space="0" w:color="000000"/>
              <w:bottom w:val="single" w:sz="4" w:space="0" w:color="000000"/>
              <w:right w:val="single" w:sz="4" w:space="0" w:color="000000"/>
            </w:tcBorders>
          </w:tcPr>
          <w:p>
            <w:pPr>
              <w:spacing w:before="30" w:after="30" w:line="240" w:lineRule="auto"/>
              <w:jc w:val="center"/>
            </w:pPr>
            <w:r>
              <w:rPr>
                <w:rFonts w:ascii="Times New Roman" w:hAnsi="Times New Roman"/>
                <w:sz w:val="17"/>
              </w:rPr>
              <w:t>3</w:t>
            </w:r>
          </w:p>
        </w:tc>
        <w:tc>
          <w:tcPr>
            <w:tcW w:type="dxa" w:w="6912"/>
            <w:tcBorders>
              <w:top w:val="single" w:sz="4" w:space="0" w:color="000000"/>
              <w:left w:val="single" w:sz="4" w:space="0" w:color="000000"/>
              <w:bottom w:val="single" w:sz="4" w:space="0" w:color="000000"/>
              <w:right w:val="single" w:sz="4" w:space="0" w:color="000000"/>
            </w:tcBorders>
          </w:tcPr>
          <w:p>
            <w:pPr>
              <w:spacing w:before="30" w:after="30" w:line="240" w:lineRule="auto"/>
              <w:jc w:val="left"/>
            </w:pPr>
            <w:r>
              <w:rPr>
                <w:rFonts w:ascii="Times New Roman" w:hAnsi="Times New Roman"/>
                <w:sz w:val="17"/>
              </w:rPr>
              <w:t>Real-time notification engine, emergency broadcast alerts, and role-based access control (RBAC) modeling.</w:t>
            </w:r>
          </w:p>
        </w:tc>
      </w:tr>
      <w:tr>
        <w:tc>
          <w:tcPr>
            <w:tcW w:type="dxa" w:w="1368"/>
            <w:tcBorders>
              <w:top w:val="single" w:sz="4" w:space="0" w:color="000000"/>
              <w:left w:val="single" w:sz="4" w:space="0" w:color="000000"/>
              <w:bottom w:val="single" w:sz="4" w:space="0" w:color="000000"/>
              <w:right w:val="single" w:sz="4" w:space="0" w:color="000000"/>
            </w:tcBorders>
          </w:tcPr>
          <w:p>
            <w:pPr>
              <w:spacing w:before="30" w:after="30" w:line="240" w:lineRule="auto"/>
              <w:jc w:val="center"/>
            </w:pPr>
            <w:r>
              <w:rPr>
                <w:rFonts w:ascii="Times New Roman" w:hAnsi="Times New Roman"/>
                <w:sz w:val="17"/>
              </w:rPr>
              <w:t>02/09/2026</w:t>
            </w:r>
          </w:p>
        </w:tc>
        <w:tc>
          <w:tcPr>
            <w:tcW w:type="dxa" w:w="936"/>
            <w:tcBorders>
              <w:top w:val="single" w:sz="4" w:space="0" w:color="000000"/>
              <w:left w:val="single" w:sz="4" w:space="0" w:color="000000"/>
              <w:bottom w:val="single" w:sz="4" w:space="0" w:color="000000"/>
              <w:right w:val="single" w:sz="4" w:space="0" w:color="000000"/>
            </w:tcBorders>
          </w:tcPr>
          <w:p>
            <w:pPr>
              <w:spacing w:before="30" w:after="30" w:line="240" w:lineRule="auto"/>
              <w:jc w:val="center"/>
            </w:pPr>
            <w:r>
              <w:rPr>
                <w:rFonts w:ascii="Times New Roman" w:hAnsi="Times New Roman"/>
                <w:sz w:val="17"/>
              </w:rPr>
              <w:t>3</w:t>
            </w:r>
          </w:p>
        </w:tc>
        <w:tc>
          <w:tcPr>
            <w:tcW w:type="dxa" w:w="6912"/>
            <w:tcBorders>
              <w:top w:val="single" w:sz="4" w:space="0" w:color="000000"/>
              <w:left w:val="single" w:sz="4" w:space="0" w:color="000000"/>
              <w:bottom w:val="single" w:sz="4" w:space="0" w:color="000000"/>
              <w:right w:val="single" w:sz="4" w:space="0" w:color="000000"/>
            </w:tcBorders>
          </w:tcPr>
          <w:p>
            <w:pPr>
              <w:spacing w:before="30" w:after="30" w:line="240" w:lineRule="auto"/>
              <w:jc w:val="left"/>
            </w:pPr>
            <w:r>
              <w:rPr>
                <w:rFonts w:ascii="Times New Roman" w:hAnsi="Times New Roman"/>
                <w:sz w:val="17"/>
              </w:rPr>
              <w:t>Security audit logging, system setting management, and data integrity constraint implementation.</w:t>
            </w:r>
          </w:p>
        </w:tc>
      </w:tr>
      <w:tr>
        <w:tc>
          <w:tcPr>
            <w:tcW w:type="dxa" w:w="1368"/>
            <w:tcBorders>
              <w:top w:val="single" w:sz="4" w:space="0" w:color="000000"/>
              <w:left w:val="single" w:sz="4" w:space="0" w:color="000000"/>
              <w:bottom w:val="single" w:sz="4" w:space="0" w:color="000000"/>
              <w:right w:val="single" w:sz="4" w:space="0" w:color="000000"/>
            </w:tcBorders>
          </w:tcPr>
          <w:p>
            <w:pPr>
              <w:spacing w:before="30" w:after="30" w:line="240" w:lineRule="auto"/>
              <w:jc w:val="center"/>
            </w:pPr>
            <w:r>
              <w:rPr>
                <w:rFonts w:ascii="Times New Roman" w:hAnsi="Times New Roman"/>
                <w:sz w:val="17"/>
              </w:rPr>
              <w:t>08/09/2026</w:t>
            </w:r>
          </w:p>
        </w:tc>
        <w:tc>
          <w:tcPr>
            <w:tcW w:type="dxa" w:w="936"/>
            <w:tcBorders>
              <w:top w:val="single" w:sz="4" w:space="0" w:color="000000"/>
              <w:left w:val="single" w:sz="4" w:space="0" w:color="000000"/>
              <w:bottom w:val="single" w:sz="4" w:space="0" w:color="000000"/>
              <w:right w:val="single" w:sz="4" w:space="0" w:color="000000"/>
            </w:tcBorders>
          </w:tcPr>
          <w:p>
            <w:pPr>
              <w:spacing w:before="30" w:after="30" w:line="240" w:lineRule="auto"/>
              <w:jc w:val="center"/>
            </w:pPr>
            <w:r>
              <w:rPr>
                <w:rFonts w:ascii="Times New Roman" w:hAnsi="Times New Roman"/>
                <w:sz w:val="17"/>
              </w:rPr>
              <w:t>3</w:t>
            </w:r>
          </w:p>
        </w:tc>
        <w:tc>
          <w:tcPr>
            <w:tcW w:type="dxa" w:w="6912"/>
            <w:tcBorders>
              <w:top w:val="single" w:sz="4" w:space="0" w:color="000000"/>
              <w:left w:val="single" w:sz="4" w:space="0" w:color="000000"/>
              <w:bottom w:val="single" w:sz="4" w:space="0" w:color="000000"/>
              <w:right w:val="single" w:sz="4" w:space="0" w:color="000000"/>
            </w:tcBorders>
          </w:tcPr>
          <w:p>
            <w:pPr>
              <w:spacing w:before="30" w:after="30" w:line="240" w:lineRule="auto"/>
              <w:jc w:val="left"/>
            </w:pPr>
            <w:r>
              <w:rPr>
                <w:rFonts w:ascii="Times New Roman" w:hAnsi="Times New Roman"/>
                <w:sz w:val="17"/>
              </w:rPr>
              <w:t>Test case scenario formulation covering authentication, incident validation, and AI dispatch workflows.</w:t>
            </w:r>
          </w:p>
        </w:tc>
      </w:tr>
      <w:tr>
        <w:tc>
          <w:tcPr>
            <w:tcW w:type="dxa" w:w="1368"/>
            <w:tcBorders>
              <w:top w:val="single" w:sz="4" w:space="0" w:color="000000"/>
              <w:left w:val="single" w:sz="4" w:space="0" w:color="000000"/>
              <w:bottom w:val="single" w:sz="4" w:space="0" w:color="000000"/>
              <w:right w:val="single" w:sz="4" w:space="0" w:color="000000"/>
            </w:tcBorders>
          </w:tcPr>
          <w:p>
            <w:pPr>
              <w:spacing w:before="30" w:after="30" w:line="240" w:lineRule="auto"/>
              <w:jc w:val="center"/>
            </w:pPr>
            <w:r>
              <w:rPr>
                <w:rFonts w:ascii="Times New Roman" w:hAnsi="Times New Roman"/>
                <w:sz w:val="17"/>
              </w:rPr>
              <w:t>15/09/2026</w:t>
            </w:r>
          </w:p>
        </w:tc>
        <w:tc>
          <w:tcPr>
            <w:tcW w:type="dxa" w:w="936"/>
            <w:tcBorders>
              <w:top w:val="single" w:sz="4" w:space="0" w:color="000000"/>
              <w:left w:val="single" w:sz="4" w:space="0" w:color="000000"/>
              <w:bottom w:val="single" w:sz="4" w:space="0" w:color="000000"/>
              <w:right w:val="single" w:sz="4" w:space="0" w:color="000000"/>
            </w:tcBorders>
          </w:tcPr>
          <w:p>
            <w:pPr>
              <w:spacing w:before="30" w:after="30" w:line="240" w:lineRule="auto"/>
              <w:jc w:val="center"/>
            </w:pPr>
            <w:r>
              <w:rPr>
                <w:rFonts w:ascii="Times New Roman" w:hAnsi="Times New Roman"/>
                <w:sz w:val="17"/>
              </w:rPr>
              <w:t>3</w:t>
            </w:r>
          </w:p>
        </w:tc>
        <w:tc>
          <w:tcPr>
            <w:tcW w:type="dxa" w:w="6912"/>
            <w:tcBorders>
              <w:top w:val="single" w:sz="4" w:space="0" w:color="000000"/>
              <w:left w:val="single" w:sz="4" w:space="0" w:color="000000"/>
              <w:bottom w:val="single" w:sz="4" w:space="0" w:color="000000"/>
              <w:right w:val="single" w:sz="4" w:space="0" w:color="000000"/>
            </w:tcBorders>
          </w:tcPr>
          <w:p>
            <w:pPr>
              <w:spacing w:before="30" w:after="30" w:line="240" w:lineRule="auto"/>
              <w:jc w:val="left"/>
            </w:pPr>
            <w:r>
              <w:rPr>
                <w:rFonts w:ascii="Times New Roman" w:hAnsi="Times New Roman"/>
                <w:sz w:val="17"/>
              </w:rPr>
              <w:t>Chapter 1 to Chapter 4 academic documentation drafting, table formatting, and cross-reference verification.</w:t>
            </w:r>
          </w:p>
        </w:tc>
      </w:tr>
      <w:tr>
        <w:tc>
          <w:tcPr>
            <w:tcW w:type="dxa" w:w="1368"/>
            <w:tcBorders>
              <w:top w:val="single" w:sz="4" w:space="0" w:color="000000"/>
              <w:left w:val="single" w:sz="4" w:space="0" w:color="000000"/>
              <w:bottom w:val="single" w:sz="4" w:space="0" w:color="000000"/>
              <w:right w:val="single" w:sz="4" w:space="0" w:color="000000"/>
            </w:tcBorders>
          </w:tcPr>
          <w:p>
            <w:pPr>
              <w:spacing w:before="30" w:after="30" w:line="240" w:lineRule="auto"/>
              <w:jc w:val="center"/>
            </w:pPr>
            <w:r>
              <w:rPr>
                <w:rFonts w:ascii="Times New Roman" w:hAnsi="Times New Roman"/>
                <w:sz w:val="17"/>
              </w:rPr>
              <w:t>22/09/2026</w:t>
            </w:r>
          </w:p>
        </w:tc>
        <w:tc>
          <w:tcPr>
            <w:tcW w:type="dxa" w:w="936"/>
            <w:tcBorders>
              <w:top w:val="single" w:sz="4" w:space="0" w:color="000000"/>
              <w:left w:val="single" w:sz="4" w:space="0" w:color="000000"/>
              <w:bottom w:val="single" w:sz="4" w:space="0" w:color="000000"/>
              <w:right w:val="single" w:sz="4" w:space="0" w:color="000000"/>
            </w:tcBorders>
          </w:tcPr>
          <w:p>
            <w:pPr>
              <w:spacing w:before="30" w:after="30" w:line="240" w:lineRule="auto"/>
              <w:jc w:val="center"/>
            </w:pPr>
            <w:r>
              <w:rPr>
                <w:rFonts w:ascii="Times New Roman" w:hAnsi="Times New Roman"/>
                <w:sz w:val="17"/>
              </w:rPr>
              <w:t>3</w:t>
            </w:r>
          </w:p>
        </w:tc>
        <w:tc>
          <w:tcPr>
            <w:tcW w:type="dxa" w:w="6912"/>
            <w:tcBorders>
              <w:top w:val="single" w:sz="4" w:space="0" w:color="000000"/>
              <w:left w:val="single" w:sz="4" w:space="0" w:color="000000"/>
              <w:bottom w:val="single" w:sz="4" w:space="0" w:color="000000"/>
              <w:right w:val="single" w:sz="4" w:space="0" w:color="000000"/>
            </w:tcBorders>
          </w:tcPr>
          <w:p>
            <w:pPr>
              <w:spacing w:before="30" w:after="30" w:line="240" w:lineRule="auto"/>
              <w:jc w:val="left"/>
            </w:pPr>
            <w:r>
              <w:rPr>
                <w:rFonts w:ascii="Times New Roman" w:hAnsi="Times New Roman"/>
                <w:sz w:val="17"/>
              </w:rPr>
              <w:t>Final report proofreading, high-resolution diagram vectorization, logbook synchronization, and submission binding.</w:t>
            </w:r>
          </w:p>
        </w:tc>
      </w:tr>
    </w:tbl>
    <w:p>
      <w:pPr>
        <w:spacing w:before="160" w:after="720"/>
        <w:jc w:val="center"/>
      </w:pPr>
      <w:r>
        <w:rPr>
          <w:rFonts w:ascii="Times New Roman" w:hAnsi="Times New Roman"/>
          <w:b/>
          <w:sz w:val="21"/>
        </w:rPr>
        <w:t>Total Student Work: 60 Hours  |  Combined Field Project Total: 90 Hours Completed</w:t>
      </w:r>
    </w:p>
    <w:tbl>
      <w:tblPr>
        <w:tblW w:type="auto" w:w="0"/>
        <w:jc w:val="center"/>
        <w:tblLayout w:type="fixed"/>
        <w:tblLook w:firstColumn="1" w:firstRow="1" w:lastColumn="0" w:lastRow="0" w:noHBand="0" w:noVBand="1" w:val="04A0"/>
      </w:tblPr>
      <w:tblGrid>
        <w:gridCol w:w="4730"/>
        <w:gridCol w:w="4730"/>
      </w:tblGrid>
      <w:tr>
        <w:tc>
          <w:tcPr>
            <w:tcW w:type="dxa" w:w="4608"/>
          </w:tcPr>
          <w:p>
            <w:pPr>
              <w:spacing w:after="720"/>
            </w:pPr>
            <w:r>
              <w:rPr>
                <w:rFonts w:ascii="Times New Roman" w:hAnsi="Times New Roman"/>
                <w:b/>
                <w:sz w:val="22"/>
              </w:rPr>
              <w:t>Name &amp; Signature of Company / Organization</w:t>
              <w:br/>
              <w:br/>
              <w:br/>
              <w:br/>
              <w:t>Disaster Response &amp; Crisis Tech Labs</w:t>
            </w:r>
          </w:p>
        </w:tc>
        <w:tc>
          <w:tcPr>
            <w:tcW w:type="dxa" w:w="4608"/>
          </w:tcPr>
          <w:p>
            <w:pPr>
              <w:spacing w:after="720"/>
            </w:pPr>
            <w:r>
              <w:rPr>
                <w:rFonts w:ascii="Times New Roman" w:hAnsi="Times New Roman"/>
                <w:b/>
                <w:sz w:val="22"/>
              </w:rPr>
              <w:t>Name &amp; Signature of Teacher</w:t>
              <w:br/>
              <w:br/>
              <w:br/>
              <w:br/>
              <w:t>Dr. Manisha Divate</w:t>
            </w:r>
          </w:p>
        </w:tc>
      </w:tr>
      <w:tr>
        <w:tc>
          <w:tcPr>
            <w:tcW w:type="dxa" w:w="4608"/>
          </w:tcPr>
          <w:p>
            <w:pPr>
              <w:spacing w:after="320"/>
            </w:pPr>
            <w:r>
              <w:rPr>
                <w:rFonts w:ascii="Times New Roman" w:hAnsi="Times New Roman"/>
                <w:b/>
                <w:sz w:val="22"/>
              </w:rPr>
              <w:t>Name &amp; Signature of Student</w:t>
              <w:br/>
              <w:br/>
              <w:br/>
              <w:br/>
              <w:t>Dev Vikam</w:t>
            </w:r>
          </w:p>
        </w:tc>
        <w:tc>
          <w:tcPr>
            <w:tcW w:type="dxa" w:w="4608"/>
          </w:tcPr>
          <w:p/>
        </w:tc>
      </w:tr>
    </w:tbl>
    <w:p>
      <w:pPr>
        <w:spacing w:before="400"/>
        <w:jc w:val="center"/>
      </w:pPr>
      <w:r>
        <w:rPr>
          <w:rFonts w:ascii="Times New Roman" w:hAnsi="Times New Roman"/>
          <w:sz w:val="22"/>
        </w:rPr>
        <w:t>vii</w:t>
      </w:r>
    </w:p>
    <w:sectPr w:rsidR="00FC693F" w:rsidRPr="0006063C" w:rsidSect="00034616">
      <w:pgSz w:w="11909" w:h="16834"/>
      <w:pgMar w:top="936" w:right="1224" w:bottom="936" w:left="1224" w:header="720" w:footer="720" w:gutter="0"/>
      <w:cols w:space="720"/>
      <w:docGrid w:linePitch="360"/>
      <w:pgBorders w:offsetFrom="page">
        <w:top w:val="single" w:sz="18" w:space="24" w:color="000000"/>
        <w:left w:val="single" w:sz="18" w:space="24" w:color="000000"/>
        <w:bottom w:val="single" w:sz="18" w:space="24" w:color="000000"/>
        <w:right w:val="single" w:sz="18"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