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284"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Felipe de Sousa Damasceno Brum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4634865</wp:posOffset>
            </wp:positionH>
            <wp:positionV relativeFrom="paragraph">
              <wp:posOffset>-85720</wp:posOffset>
            </wp:positionV>
            <wp:extent cx="1285875" cy="1405890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05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-284"/>
        <w:contextualSpacing w:val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Brasileiro, Casado, 2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anos.</w:t>
      </w:r>
    </w:p>
    <w:p w:rsidR="00000000" w:rsidDel="00000000" w:rsidP="00000000" w:rsidRDefault="00000000" w:rsidRPr="00000000" w14:paraId="00000003">
      <w:pPr>
        <w:spacing w:line="360" w:lineRule="auto"/>
        <w:ind w:left="-284"/>
        <w:contextualSpacing w:val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Bairro: Jardim Botânico / Brasília - DF</w:t>
      </w:r>
    </w:p>
    <w:p w:rsidR="00000000" w:rsidDel="00000000" w:rsidP="00000000" w:rsidRDefault="00000000" w:rsidRPr="00000000" w14:paraId="00000004">
      <w:pPr>
        <w:spacing w:line="360" w:lineRule="auto"/>
        <w:ind w:left="-284"/>
        <w:contextualSpacing w:val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Contatos:(61)</w:t>
      </w:r>
      <w:r w:rsidDel="00000000" w:rsidR="00000000" w:rsidRPr="00000000">
        <w:rPr>
          <w:rFonts w:ascii="Arial" w:cs="Arial" w:eastAsia="Arial" w:hAnsi="Arial"/>
          <w:rtl w:val="0"/>
        </w:rPr>
        <w:t xml:space="preserve">983465299(WhatsApp)-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99217-3118 /</w:t>
      </w:r>
    </w:p>
    <w:p w:rsidR="00000000" w:rsidDel="00000000" w:rsidP="00000000" w:rsidRDefault="00000000" w:rsidRPr="00000000" w14:paraId="00000005">
      <w:pPr>
        <w:spacing w:line="360" w:lineRule="auto"/>
        <w:ind w:left="-284"/>
        <w:contextualSpacing w:val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E-mail: </w:t>
      </w:r>
      <w:hyperlink r:id="rId7">
        <w:r w:rsidDel="00000000" w:rsidR="00000000" w:rsidRPr="00000000">
          <w:rPr>
            <w:rFonts w:ascii="Arial" w:cs="Arial" w:eastAsia="Arial" w:hAnsi="Arial"/>
            <w:color w:val="004080"/>
            <w:u w:val="none"/>
            <w:vertAlign w:val="baseline"/>
            <w:rtl w:val="0"/>
          </w:rPr>
          <w:t xml:space="preserve">fsmoreira.santos@gmail.com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-28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Possuo transporte próprio</w:t>
      </w:r>
    </w:p>
    <w:p w:rsidR="00000000" w:rsidDel="00000000" w:rsidP="00000000" w:rsidRDefault="00000000" w:rsidRPr="00000000" w14:paraId="00000007">
      <w:pPr>
        <w:spacing w:line="360" w:lineRule="auto"/>
        <w:ind w:left="-284"/>
        <w:contextualSpacing w:val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Disponibilidade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para viagem</w:t>
      </w:r>
    </w:p>
    <w:p w:rsidR="00000000" w:rsidDel="00000000" w:rsidP="00000000" w:rsidRDefault="00000000" w:rsidRPr="00000000" w14:paraId="00000008">
      <w:pPr>
        <w:pBdr>
          <w:bottom w:color="000000" w:space="1" w:sz="24" w:val="single"/>
        </w:pBdr>
        <w:ind w:left="-284"/>
        <w:contextualSpacing w:val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84"/>
        <w:contextualSpacing w:val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284"/>
        <w:contextualSpacing w:val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84"/>
        <w:contextualSpacing w:val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4"/>
        <w:contextualSpacing w:val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Atuar no controle e coordenação de equipe, desenvolvimento estratégico, atendimento ao cliente interno e externo ou áreas afins.</w:t>
      </w:r>
    </w:p>
    <w:p w:rsidR="00000000" w:rsidDel="00000000" w:rsidP="00000000" w:rsidRDefault="00000000" w:rsidRPr="00000000" w14:paraId="0000000D">
      <w:pPr>
        <w:ind w:left="-284"/>
        <w:contextualSpacing w:val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284"/>
        <w:contextualSpacing w:val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HABILIDADES E CONHECIMENTOS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284"/>
        <w:contextualSpacing w:val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84" w:hanging="360.00000000000006"/>
        <w:contextualSpacing w:val="0"/>
        <w:jc w:val="both"/>
        <w:rPr>
          <w:rFonts w:ascii="Arial" w:cs="Arial" w:eastAsia="Arial" w:hAnsi="Arial"/>
          <w:color w:val="000000"/>
          <w:vertAlign w:val="baseline"/>
        </w:rPr>
        <w:sectPr>
          <w:pgSz w:h="16838" w:w="11906"/>
          <w:pgMar w:bottom="851" w:top="719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-284" w:hanging="360.00000000000006"/>
        <w:contextualSpacing w:val="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Conhecimento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intermediário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do Office;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-284" w:hanging="360.00000000000006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Conhecimento na área de Faturamento;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-284" w:hanging="360.00000000000006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Conhecimento na área de Cobrança e Negociação;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-284" w:hanging="360.00000000000006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Capacidade de Liderança;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-284" w:hanging="360.00000000000006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Iniciativa;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-284" w:hanging="360.00000000000006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Facilidade no aprendizado;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-284" w:hanging="360.00000000000006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Compreensão interpessoal e Empatia;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-284" w:hanging="360.00000000000006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Trabalho em equipe;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-284" w:hanging="360.00000000000006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Criatividade e Dinamismo;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-284" w:hanging="360.00000000000006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Tomada de decisão;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-284" w:hanging="360.00000000000006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Comprometimento.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284"/>
        <w:contextualSpacing w:val="0"/>
        <w:jc w:val="both"/>
        <w:rPr>
          <w:rFonts w:ascii="Arial" w:cs="Arial" w:eastAsia="Arial" w:hAnsi="Arial"/>
          <w:b w:val="0"/>
          <w:color w:val="000000"/>
          <w:vertAlign w:val="baseline"/>
        </w:rPr>
        <w:sectPr>
          <w:type w:val="continuous"/>
          <w:pgSz w:h="16838" w:w="11906"/>
          <w:pgMar w:bottom="851" w:top="719" w:left="1701" w:right="1701" w:header="708" w:footer="708"/>
          <w:cols w:equalWidth="0" w:num="2">
            <w:col w:space="708" w:w="3897.9999999999995"/>
            <w:col w:space="0" w:w="3897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284"/>
        <w:contextualSpacing w:val="0"/>
        <w:jc w:val="both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4"/>
        <w:contextualSpacing w:val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284"/>
        <w:contextualSpacing w:val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-284" w:hanging="360.00000000000006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Ensino Superior Completo: Administração de Empresas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– UPIS (Brasília – DF) / </w:t>
      </w:r>
      <w:r w:rsidDel="00000000" w:rsidR="00000000" w:rsidRPr="00000000">
        <w:rPr>
          <w:rFonts w:ascii="Arial" w:cs="Arial" w:eastAsia="Arial" w:hAnsi="Arial"/>
          <w:rtl w:val="0"/>
        </w:rPr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14"/>
        </w:tabs>
        <w:spacing w:after="0" w:before="0" w:line="240" w:lineRule="auto"/>
        <w:ind w:left="-284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14"/>
        </w:tabs>
        <w:spacing w:after="0" w:before="0" w:line="240" w:lineRule="auto"/>
        <w:ind w:left="-284" w:right="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EXPERIÊNCIAS 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14"/>
        </w:tabs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214"/>
        </w:tabs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Empresa: Campo da Esperança Serviços Ltda / (Brasília-DF)</w:t>
        <w:br w:type="textWrapping"/>
        <w:t xml:space="preserve">Período: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Novembro 2017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t xml:space="preserve">Cargo: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Auxiliar de Cobrança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Atribuições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Responsável pela cobrança e recuperar crédito para empresa, através de contato telefônico, e-mail, carta e atendimento presencial. Fazer o acompanhamento dos resultados, filtrando os clientes na planilha da carteira de clientes de sua responsabilidade. Fidelizar os clientes através da qualidade no atendimento, bem como formulando contrato de fidelização, para o atingimento da meta pessoal e do grupo.</w:t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360" w:hanging="360"/>
        <w:contextualSpacing w:val="0"/>
        <w:rPr>
          <w:b w:val="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 Riachuelo S/A (Teresina-PI) / (Brasília-DF)</w:t>
        <w:br w:type="textWrapping"/>
        <w:t xml:space="preserve">Período:</w:t>
      </w: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Janeiro 2016</w:t>
      </w:r>
      <w:r w:rsidDel="00000000" w:rsidR="00000000" w:rsidRPr="00000000">
        <w:rPr>
          <w:rFonts w:ascii="Arial" w:cs="Arial" w:eastAsia="Arial" w:hAnsi="Arial"/>
          <w:rtl w:val="0"/>
        </w:rPr>
        <w:t xml:space="preserve"> até Novembro de 2017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br w:type="textWrapping"/>
        <w:t xml:space="preserve">Cargo:</w:t>
      </w: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Líder de Atendimento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/ Líder de Caixa / Substituição de supervisão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Atribuições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Responsável pelo monitoramento da área de crediário e cobrança. Atender o cliente em todos os pontos de contato. Garantir e monitorar todos os processos operacionais da equipe. Acompanhar a oferta do cartão Riachuelo e produtos financeiros para todos os clientes. Realizar balanços periódicos. Acompanhar a concorrência e sugerir ações comerciais de melhorias. Responsável pela administração geral do departamento, focando qualidade no atendimento ao cliente e cumprimento de metas estabelecidas. Planejar horários, escalas e banco de horas de um ou mais grupos de departamento, conforme estratégia definida pela equipe gerencial. Participar de processo seletivo de novos colaboradores, bem como treinar e promover a reciclagem. Desenvolver planilhas para acompanhamento de resultado diários e fechamento de meta mensal. Participar de áudio conferência com as demais filiais, a fim de alinhar as ações para atingir os objetivos financeiros e redefinir se necessário. </w:t>
      </w:r>
      <w:r w:rsidDel="00000000" w:rsidR="00000000" w:rsidRPr="00000000">
        <w:rPr>
          <w:rFonts w:ascii="Arial" w:cs="Arial" w:eastAsia="Arial" w:hAnsi="Arial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arantir a qualidade em todos os processos afim de que esteja tudo conforme, nas auditorias internas e remota realizadas anualmente.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360" w:hanging="360"/>
        <w:contextualSpacing w:val="0"/>
        <w:rPr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Empresa: Vikstar Contact Center S/A (Teresina-PI)</w:t>
        <w:br w:type="textWrapping"/>
        <w:t xml:space="preserve">Período:</w:t>
      </w: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Janeiro 2015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até Janeiro de 2016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br w:type="textWrapping"/>
        <w:t xml:space="preserve">Cargo:</w:t>
      </w:r>
      <w:r w:rsidDel="00000000" w:rsidR="00000000" w:rsidRPr="00000000">
        <w:rPr>
          <w:rFonts w:ascii="Arial" w:cs="Arial" w:eastAsia="Arial" w:hAnsi="Arial"/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Operador de Telemarketing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Atribuições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c2d2d"/>
          <w:vertAlign w:val="baseline"/>
          <w:rtl w:val="0"/>
        </w:rPr>
        <w:t xml:space="preserve">Receber ligações, fornecer informações, sanar dúvidas dos clientes, solucionar problemas e receber reclamações sobre os produtos ou serviços oferecidos pela empresa, reconhecer a área ou departamento envolvido no processo de reclamação e transferir a situação a quem possa ajudar o cliente da melhor forma. Receber críticas, elogios ou sugestões, realizar pesquisas, fazer serviços de cadastramento de clientes, sempre via tele atendimento registrando todas as informações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Visando sempre a qualidade no atendimento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360" w:hanging="360"/>
        <w:contextualSpacing w:val="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Empresa: Bancorbrás Hotéis, Lazer e Turismo (Brasília-DF)</w:t>
        <w:br w:type="textWrapping"/>
        <w:t xml:space="preserve">Período:</w:t>
      </w: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Abril 2010 até Agosto 2014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br w:type="textWrapping"/>
        <w:t xml:space="preserve">Cargos:</w:t>
      </w: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Assistente Administrativo &lt; Auxiliar Administrativo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vertAlign w:val="baseline"/>
          <w:rtl w:val="0"/>
        </w:rPr>
        <w:t xml:space="preserve">Atribuições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Como Assistente Administrativo: Atuar de forma ágil e dinâmica na digitação de faturas no sistema, realizar contatos com os parceiros e nos casos de inconsistência de valores faturados, resolução de problemas e desenvolvimento de relatórios de produção.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Como Auxiliar Administrativo: Realizar cobrança preventiva dos clientes inadimplentes e desenvolver planilhas estratégicas.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contextualSpacing w:val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360" w:hanging="360"/>
        <w:contextualSpacing w:val="0"/>
        <w:rPr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Empresa: Hoepers S/A – Recuperadora de Crédito (Brasília-DF)</w:t>
        <w:br w:type="textWrapping"/>
        <w:t xml:space="preserve">Período:</w:t>
      </w: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Junho 2008 até Março 2010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br w:type="textWrapping"/>
        <w:t xml:space="preserve">Cargos:</w:t>
      </w:r>
      <w:r w:rsidDel="00000000" w:rsidR="00000000" w:rsidRPr="00000000">
        <w:rPr>
          <w:rFonts w:ascii="Arial" w:cs="Arial" w:eastAsia="Arial" w:hAnsi="Arial"/>
          <w:b w:val="1"/>
          <w:color w:val="ff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Recuperador de crédito / Operador de Telemarketing (Ativo/Receptivo) &lt; Estagiário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vertAlign w:val="baseline"/>
          <w:rtl w:val="0"/>
        </w:rPr>
        <w:t xml:space="preserve">Atribuições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Como recuperador de crédito: contatos com os clientes inadimplentes a fim de propor acordo para quitação ou negociação. Atender de forma clara e objetiva os clientes que fazem contato buscando informações sobre a inadimplência. </w:t>
      </w: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Quando estagiário auxiliava os recuperadores nos contatos com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Brasília – DF, 201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.</w:t>
      </w:r>
    </w:p>
    <w:sectPr>
      <w:type w:val="continuous"/>
      <w:pgSz w:h="16838" w:w="11906"/>
      <w:pgMar w:bottom="851" w:top="719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pBdr>
        <w:top w:color="auto" w:space="0" w:sz="4" w:val="double"/>
        <w:bottom w:color="auto" w:space="0" w:sz="4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Tahoma" w:eastAsia="Times New Roman" w:hAnsi="Tahoma"/>
      <w:b w:val="1"/>
      <w:w w:val="100"/>
      <w:position w:val="-1"/>
      <w:effect w:val="none"/>
      <w:vertAlign w:val="baseline"/>
      <w:cs w:val="0"/>
      <w:em w:val="none"/>
      <w:lang w:bidi="ar-SA" w:eastAsia="pt-BR" w:val="und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und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2Char">
    <w:name w:val="Título 2 Char"/>
    <w:next w:val="Título2Char"/>
    <w:autoRedefine w:val="0"/>
    <w:hidden w:val="0"/>
    <w:qFormat w:val="0"/>
    <w:rPr>
      <w:rFonts w:ascii="Tahoma" w:cs="Times New Roman" w:eastAsia="Times New Roman" w:hAnsi="Tahoma"/>
      <w:b w:val="1"/>
      <w:w w:val="100"/>
      <w:position w:val="-1"/>
      <w:szCs w:val="20"/>
      <w:effect w:val="none"/>
      <w:vertAlign w:val="baseline"/>
      <w:cs w:val="0"/>
      <w:em w:val="none"/>
      <w:lang w:eastAsia="pt-BR"/>
    </w:rPr>
  </w:style>
  <w:style w:type="character" w:styleId="Título4Char">
    <w:name w:val="Título 4 Char"/>
    <w:next w:val="Título4Ch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ahoma" w:eastAsia="Times New Roman" w:hAnsi="Tahoma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und"/>
    </w:rPr>
  </w:style>
  <w:style w:type="character" w:styleId="TítuloChar">
    <w:name w:val="Título Char"/>
    <w:next w:val="TítuloChar"/>
    <w:autoRedefine w:val="0"/>
    <w:hidden w:val="0"/>
    <w:qFormat w:val="0"/>
    <w:rPr>
      <w:rFonts w:ascii="Tahoma" w:cs="Times New Roman" w:eastAsia="Times New Roman" w:hAnsi="Tahoma"/>
      <w:b w:val="1"/>
      <w:w w:val="100"/>
      <w:position w:val="-1"/>
      <w:sz w:val="24"/>
      <w:szCs w:val="20"/>
      <w:effect w:val="none"/>
      <w:vertAlign w:val="baseline"/>
      <w:cs w:val="0"/>
      <w:em w:val="none"/>
      <w:lang w:eastAsia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pt-BR" w:val="und"/>
    </w:rPr>
  </w:style>
  <w:style w:type="character" w:styleId="CabeçalhoChar">
    <w:name w:val="Cabeçalho Char"/>
    <w:next w:val="Cabeçalho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0"/>
    <w:rPr>
      <w:color w:val="004080"/>
      <w:w w:val="100"/>
      <w:position w:val="-1"/>
      <w:u w:val="none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RodapéChar">
    <w:name w:val="Rodapé Char"/>
    <w:next w:val="RodapéCh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hyperlink" Target="mailto:fsmoreira.santos@gmail.com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