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706" w:leader="none"/>
        </w:tabs>
        <w:spacing w:before="40" w:after="0" w:line="240"/>
        <w:ind w:right="0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CURRICULUM VITAE</w:t>
      </w:r>
    </w:p>
    <w:p>
      <w:pPr>
        <w:tabs>
          <w:tab w:val="left" w:pos="4706" w:leader="none"/>
        </w:tabs>
        <w:spacing w:before="40" w:after="0" w:line="240"/>
        <w:ind w:right="0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DADOS PESSOAIS</w:t>
      </w:r>
    </w:p>
    <w:p>
      <w:pPr>
        <w:tabs>
          <w:tab w:val="left" w:pos="4706" w:leader="none"/>
        </w:tabs>
        <w:spacing w:before="4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Nome: ROBERTO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PEREIRA MARQUES</w:t>
        <w:tab/>
        <w:t xml:space="preserve">Tel: (61) 99146 6827 </w:t>
      </w:r>
    </w:p>
    <w:p>
      <w:pPr>
        <w:tabs>
          <w:tab w:val="left" w:pos="4706" w:leader="none"/>
        </w:tabs>
        <w:spacing w:before="4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de nasc.: 24 Set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1968                e-mail-</w:t>
      </w:r>
      <w:r>
        <w:rPr>
          <w:rFonts w:ascii="Times New Roman" w:hAnsi="Times New Roman" w:cs="Times New Roman" w:eastAsia="Times New Roman"/>
          <w:color w:val="1154CC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robomarques@gmail.com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tabs>
          <w:tab w:val="left" w:pos="4706" w:leader="none"/>
        </w:tabs>
        <w:spacing w:before="4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End. Qnn 08 Conj. “P” casa no 29 Ceilândia CEP 72220-096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3483" w:left="345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FORMAÇÃO SUPERIOR</w:t>
      </w:r>
    </w:p>
    <w:p>
      <w:pPr>
        <w:numPr>
          <w:ilvl w:val="0"/>
          <w:numId w:val="6"/>
        </w:numPr>
        <w:tabs>
          <w:tab w:val="left" w:pos="249" w:leader="none"/>
        </w:tabs>
        <w:spacing w:before="166" w:after="0" w:line="240"/>
        <w:ind w:right="0" w:left="248" w:hanging="14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Tecnólogo em Gestão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Hospitalar</w:t>
      </w:r>
    </w:p>
    <w:p>
      <w:pPr>
        <w:spacing w:before="15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CONHECIMENTOS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9"/>
        </w:numPr>
        <w:tabs>
          <w:tab w:val="left" w:pos="229" w:leader="none"/>
        </w:tabs>
        <w:spacing w:before="45" w:after="0" w:line="240"/>
        <w:ind w:right="0" w:left="228" w:hanging="1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Pacote Office - Faturamento - Auxiliar Administrativo - Vigilância - Téc. em gesso</w:t>
      </w:r>
      <w:r>
        <w:rPr>
          <w:rFonts w:ascii="Times New Roman" w:hAnsi="Times New Roman" w:cs="Times New Roman" w:eastAsia="Times New Roman"/>
          <w:color w:val="auto"/>
          <w:spacing w:val="-4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Ortopédico</w:t>
      </w:r>
    </w:p>
    <w:p>
      <w:pPr>
        <w:numPr>
          <w:ilvl w:val="0"/>
          <w:numId w:val="9"/>
        </w:numPr>
        <w:tabs>
          <w:tab w:val="left" w:pos="229" w:leader="none"/>
        </w:tabs>
        <w:spacing w:before="152" w:after="0" w:line="240"/>
        <w:ind w:right="0" w:left="228" w:hanging="1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Estágio de 1 ano no Pronto Socorro do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HRT</w:t>
      </w:r>
    </w:p>
    <w:p>
      <w:pPr>
        <w:spacing w:before="148" w:after="0" w:line="240"/>
        <w:ind w:right="0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163" w:after="0" w:line="285"/>
        <w:ind w:right="100" w:left="10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PAI Pronto Atendimento Infantil</w:t>
      </w:r>
    </w:p>
    <w:p>
      <w:pPr>
        <w:spacing w:before="163" w:after="0" w:line="285"/>
        <w:ind w:right="100" w:left="10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Função: Supervisor , responsável pelo sistema de informática da Clínica, atendimento ao público, escala de médicos do serviço de urgência e ambulatório (30 médicos). Contratação de médicos e pagamento de honorários médicos do serviço de urgência. Chefe de Recepção, responsável pelas autorizações de exames, medicações e consultas, bem como o bom funcionamento do serviço de agendamento e atendimento ao público (sugestões e reclamações).</w:t>
      </w:r>
    </w:p>
    <w:p>
      <w:pPr>
        <w:spacing w:before="99" w:after="0" w:line="285"/>
        <w:ind w:right="100" w:left="10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Instituto Ortopédico e Traumatológico do DF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02/02/2014 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é 02/05/2017 Função: Administrador- Gestão de Pessoas, controle de folha de pagamento, entrevistas para contratações. Comercial: credenciamento em convênios, parcerias, prestadores de serviços e negociações para futuras sociedades. Financeiro, contas a pagar e receber, conciliação de contas para contabilidade, relatórios financeiros, negociação em bancos para empréstimos e financiamentos. Empreendedorismo: mudança organizacional, para melhor atendimento, com instalação de ressonância magnética e aumento de faturamento mensais.</w:t>
      </w:r>
    </w:p>
    <w:p>
      <w:pPr>
        <w:spacing w:before="98" w:after="0" w:line="240"/>
        <w:ind w:right="0" w:left="8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Hospital Anna Nery - Supervisor de Radiologia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           10/10/2017 à 29/06/2017</w:t>
      </w:r>
    </w:p>
    <w:p>
      <w:pPr>
        <w:spacing w:before="245" w:after="0" w:line="24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Gestor em recepção, faturamento, atendimento ao cliente, controle de qualidade e segurança do paciente, escala de enfermagem e técnicos em radiologia, controle de entrega de exames e laudos de tomografia e raios-x de emergência e ambulatório.</w:t>
      </w:r>
    </w:p>
    <w:p>
      <w:pPr>
        <w:spacing w:before="245" w:after="0" w:line="240"/>
        <w:ind w:right="0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OBJETIVO PROFISSIONAL</w:t>
      </w:r>
    </w:p>
    <w:p>
      <w:pPr>
        <w:spacing w:before="245" w:after="0" w:line="240"/>
        <w:ind w:right="0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Almejo trabalhar nesta empresa por se tratar de uma grande oportunidade de crescimento profissional.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45" w:after="0" w:line="240"/>
        <w:ind w:right="102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Brasília-DF, 23 de julho de 2018.</w:t>
      </w:r>
    </w:p>
    <w:p>
      <w:pPr>
        <w:spacing w:before="148" w:after="0" w:line="240"/>
        <w:ind w:right="0" w:left="3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48" w:after="0" w:line="240"/>
        <w:ind w:right="0" w:left="30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ROBERTO PEREIRA MARQUES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robomarques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