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firstLine="708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firstLine="708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MAYARA MELO SOARES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Condomínio RK Conjunto Centauros Quadra Y casa 21</w:t>
      </w:r>
    </w:p>
    <w:p w:rsidR="00000000" w:rsidDel="00000000" w:rsidP="00000000" w:rsidRDefault="00000000" w:rsidRPr="00000000" w14:paraId="00000005">
      <w:pPr>
        <w:tabs>
          <w:tab w:val="center" w:pos="4252"/>
          <w:tab w:val="left" w:pos="5345"/>
        </w:tabs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Sobradinho I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Fone: 061 3972-5337 Cel.: 061 98628-3935</w:t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E-mail: maymeloss8@gmail.com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Solteira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Nasc. 19/08/1995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ESCOLARIDADE: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Ensino Médio Completo</w:t>
        <w:br w:type="textWrapping"/>
        <w:t xml:space="preserve">Instituição: Centro Educacional 02 - Sobradinho</w:t>
        <w:br w:type="textWrapping"/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 Técnico em Enfermagem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Instituição: Universidade Paulista - UNIP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FORMAÇÃO: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Centro Interescolar de Línguas – CIL, Espanhol avançado, conclusão 2014.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EXPERIÊNCIA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Empresa: Diagnósticos da América(Laboratório Exame)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Técnico de coleta unidade.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Período: Junho de 2016 – Novembro de 2018.</w:t>
      </w:r>
    </w:p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Atividades: Coleta/recepção/vacina;</w:t>
        <w:br w:type="textWrapping"/>
        <w:t xml:space="preserve">- realização de punção venosa;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-recebimento de materiais biológicos;</w:t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-atendimento ao cliente, abertura de fichas, agendamento de exames, orientações sobre preparos pré-exame, solicitação de autorização junto ao convênio;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administração de vacinas;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-realização de testes funcionais.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Empresa: Papelaria Pintando o7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Vendedora</w:t>
        <w:br w:type="textWrapping"/>
        <w:t xml:space="preserve">Período: Agosto de 2013 – Julho de 2014.</w:t>
        <w:br w:type="textWrapping"/>
        <w:t xml:space="preserve">Atividades: Atendimento ao cliente; vendas de materiais escolar.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Cuidadora de Idosos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Período: Agosto de 2015 – Janeiro de 2016.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OBJETIVO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Procurar desenvolver minhas habilidades, de maneira que absorva mais conhecimentos, tanto técnicos como práticos, visando suprir as expectativas da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Brasília, DF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36C67"/>
  </w:style>
  <w:style w:type="paragraph" w:styleId="Ttulo3">
    <w:name w:val="heading 3"/>
    <w:basedOn w:val="Normal"/>
    <w:link w:val="Ttulo3Char"/>
    <w:uiPriority w:val="9"/>
    <w:qFormat w:val="1"/>
    <w:rsid w:val="00A70443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Ttulo4">
    <w:name w:val="heading 4"/>
    <w:basedOn w:val="Normal"/>
    <w:link w:val="Ttulo4Char"/>
    <w:uiPriority w:val="9"/>
    <w:qFormat w:val="1"/>
    <w:rsid w:val="00A70443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A70443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Ttulo4Char" w:customStyle="1">
    <w:name w:val="Título 4 Char"/>
    <w:basedOn w:val="Fontepargpadro"/>
    <w:link w:val="Ttulo4"/>
    <w:uiPriority w:val="9"/>
    <w:rsid w:val="00A70443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A70443"/>
    <w:rPr>
      <w:color w:val="0000ff"/>
      <w:u w:val="single"/>
    </w:rPr>
  </w:style>
  <w:style w:type="character" w:styleId="screen-reader-text" w:customStyle="1">
    <w:name w:val="screen-reader-text"/>
    <w:basedOn w:val="Fontepargpadro"/>
    <w:rsid w:val="00A70443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300FB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300FBC"/>
    <w:rPr>
      <w:rFonts w:ascii="Tahoma" w:cs="Tahoma" w:hAnsi="Tahoma"/>
      <w:sz w:val="16"/>
      <w:szCs w:val="16"/>
    </w:rPr>
  </w:style>
  <w:style w:type="paragraph" w:styleId="SemEspaamento">
    <w:name w:val="No Spacing"/>
    <w:uiPriority w:val="1"/>
    <w:qFormat w:val="1"/>
    <w:rsid w:val="00300FBC"/>
    <w:pPr>
      <w:spacing w:after="0" w:line="240" w:lineRule="auto"/>
    </w:pPr>
    <w:rPr>
      <w:rFonts w:eastAsia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