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VillaCheck — สถานะตามเอกสารและคู่มือส่งมอบ</w:t>
      </w:r>
    </w:p>
    <w:p>
      <w:r>
        <w:t xml:space="preserve">13 ตุลาคม 2569 · อ้างอิง VillaCheck_Management_Progress_Priority_Report.docx</w:t>
      </w:r>
    </w:p>
    <w:p>
      <w:r>
        <w:t xml:space="preserve">Build/Backend 88 ผ่าน, Browser Flow 61 ผ่าน, CMS Chrome 17 / WebKit 18 ผ่าน, Responsive WebKit 182 จุด ไม่มีจอล้นหรือฟอร์มหลุด</w:t>
      </w:r>
    </w:p>
    <w:p>
      <w:r>
        <w:t xml:space="preserve">SMS/Email OTP ส่งและยืนยันจริงผ่านแล้ว; ยังรอ Meta, SMTP แจ้งชำระ, ข้อมูลจริง, เครื่องจริง/UAT และการตั้งตารางสำรอง/เฝ้าระวังของผู้ดูแล</w:t>
      </w:r>
    </w:p>
    <w:tbl>
      <w:tblPr>
        <w:tblW w:w="0" w:type="auto"/>
        <w:tblBorders>
          <w:top w:val="single" w:sz="4" w:color="CCD7DD"/>
          <w:left w:val="single" w:sz="4" w:color="CCD7DD"/>
          <w:bottom w:val="single" w:sz="4" w:color="CCD7DD"/>
          <w:right w:val="single" w:sz="4" w:color="CCD7DD"/>
          <w:insideH w:val="single" w:sz="4" w:color="CCD7DD"/>
          <w:insideV w:val="single" w:sz="4" w:color="CCD7DD"/>
        </w:tblBorders>
      </w:tblPr>
      <w:tblGrid>
        <w:gridCol w:w="700"/>
        <w:gridCol w:w="4400"/>
        <w:gridCol w:w="4200"/>
      </w:tblGrid>
      <w:tr>
        <w:tc>
          <w:tcPr>
            <w:tcW w:w="700" w:type="dxa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4400" w:type="dxa"/>
          </w:tcPr>
          <w:p>
            <w:r>
              <w:rPr>
                <w:b/>
              </w:rPr>
              <w:t xml:space="preserve">งาน / สถานะ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เจ้าของงาน / ขั้นถัดไป</w:t>
            </w:r>
          </w:p>
        </w:tc>
      </w:tr>
      <w:tr>
        <w:tc>
          <w:tcPr>
            <w:tcW w:w="700" w:type="dxa"/>
          </w:tcPr>
          <w:p>
            <w:r>
              <w:t xml:space="preserve">P0</w:t>
            </w:r>
          </w:p>
        </w:tc>
        <w:tc>
          <w:tcPr>
            <w:tcW w:w="4400" w:type="dxa"/>
          </w:tcPr>
          <w:p>
            <w:r>
              <w:t xml:space="preserve">สมัคร/เข้าสู่ระบบ/สิทธิ์ User–Merchant–Admin</w:t>
            </w:r>
          </w:p>
          <w:p>
            <w:r>
              <w:t xml:space="preserve">ทำแล้วและผ่านการทดสอบจำลอง</w:t>
            </w:r>
          </w:p>
          <w:p>
            <w:r>
              <w:t xml:space="preserve">ทดสอบจริง SMS/Email OTP ผ่านแล้ว</w:t>
            </w:r>
          </w:p>
        </w:tc>
        <w:tc>
          <w:tcPr>
            <w:tcW w:w="4200" w:type="dxa"/>
          </w:tcPr>
          <w:p>
            <w:r>
              <w:t xml:space="preserve">ทีมพัฒนา</w:t>
            </w:r>
          </w:p>
          <w:p>
            <w:r>
              <w:t xml:space="preserve">ทดสอบธุรกิจกับบัญชีจริง</w:t>
            </w:r>
          </w:p>
        </w:tc>
      </w:tr>
      <w:tr>
        <w:tc>
          <w:tcPr>
            <w:tcW w:w="700" w:type="dxa"/>
          </w:tcPr>
          <w:p>
            <w:r>
              <w:t xml:space="preserve">P0</w:t>
            </w:r>
          </w:p>
        </w:tc>
        <w:tc>
          <w:tcPr>
            <w:tcW w:w="4400" w:type="dxa"/>
          </w:tcPr>
          <w:p>
            <w:r>
              <w:t xml:space="preserve">Facebook Login</w:t>
            </w:r>
          </w:p>
          <w:p>
            <w:r>
              <w:t xml:space="preserve">รอภายนอก</w:t>
            </w:r>
          </w:p>
          <w:p>
            <w:r>
              <w:t xml:space="preserve">ปิดไว้ระหว่างรออนุมัติ; Admin เปิดผ่าน CMS หลังอนุมัติ</w:t>
            </w:r>
          </w:p>
        </w:tc>
        <w:tc>
          <w:tcPr>
            <w:tcW w:w="4200" w:type="dxa"/>
          </w:tcPr>
          <w:p>
            <w:r>
              <w:t xml:space="preserve">ผู้ดูแล Meta</w:t>
            </w:r>
          </w:p>
          <w:p>
            <w:r>
              <w:t xml:space="preserve">รอ Meta แล้วทดสอบกับบัญชีจริง</w:t>
            </w:r>
          </w:p>
        </w:tc>
      </w:tr>
      <w:tr>
        <w:tc>
          <w:tcPr>
            <w:tcW w:w="700" w:type="dxa"/>
          </w:tcPr>
          <w:p>
            <w:r>
              <w:t xml:space="preserve">P0</w:t>
            </w:r>
          </w:p>
        </w:tc>
        <w:tc>
          <w:tcPr>
            <w:tcW w:w="4400" w:type="dxa"/>
          </w:tcPr>
          <w:p>
            <w:r>
              <w:t xml:space="preserve">อีเมลแจ้งชำระ</w:t>
            </w:r>
          </w:p>
          <w:p>
            <w:r>
              <w:t xml:space="preserve">ระบบพร้อม; ส่งจริงยังไม่ผ่านการตรวจรับ</w:t>
            </w:r>
          </w:p>
          <w:p>
            <w:r>
              <w:t xml:space="preserve">ผู้ใช้ยืนยันยังไม่มี SMTP; OTP เป็นคนละบริการ</w:t>
            </w:r>
          </w:p>
        </w:tc>
        <w:tc>
          <w:tcPr>
            <w:tcW w:w="4200" w:type="dxa"/>
          </w:tcPr>
          <w:p>
            <w:r>
              <w:t xml:space="preserve">เจ้าของระบบ</w:t>
            </w:r>
          </w:p>
          <w:p>
            <w:r>
              <w:t xml:space="preserve">เลือกบริการ ตั้งค่า และทดสอบส่งจริง</w:t>
            </w:r>
          </w:p>
        </w:tc>
      </w:tr>
      <w:tr>
        <w:tc>
          <w:tcPr>
            <w:tcW w:w="700" w:type="dxa"/>
          </w:tcPr>
          <w:p>
            <w:r>
              <w:t xml:space="preserve">P0</w:t>
            </w:r>
          </w:p>
        </w:tc>
        <w:tc>
          <w:tcPr>
            <w:tcW w:w="4400" w:type="dxa"/>
          </w:tcPr>
          <w:p>
            <w:r>
              <w:t xml:space="preserve">ข้อมูลธุรกิจและบัญชีรับชำระจริง</w:t>
            </w:r>
          </w:p>
          <w:p>
            <w:r>
              <w:t xml:space="preserve">รอตรวจรับ</w:t>
            </w:r>
          </w:p>
          <w:p>
            <w:r>
              <w:t xml:space="preserve">เว็บยัง Demo; ไม่คาดเดาข้อมูลจริงหรือแก้ใบเดิมย้อนหลัง</w:t>
            </w:r>
          </w:p>
        </w:tc>
        <w:tc>
          <w:tcPr>
            <w:tcW w:w="4200" w:type="dxa"/>
          </w:tcPr>
          <w:p>
            <w:r>
              <w:t xml:space="preserve">Admin/ทีมธุรกิจ</w:t>
            </w:r>
          </w:p>
          <w:p>
            <w:r>
              <w:t xml:space="preserve">ตรวจบัญชี จำนวนผู้พัก ราคา เอกสาร แล้วอนุมัติเปิดใช้งานจริง</w:t>
            </w:r>
          </w:p>
        </w:tc>
      </w:tr>
      <w:tr>
        <w:tc>
          <w:tcPr>
            <w:tcW w:w="700" w:type="dxa"/>
          </w:tcPr>
          <w:p>
            <w:r>
              <w:t xml:space="preserve">P0</w:t>
            </w:r>
          </w:p>
        </w:tc>
        <w:tc>
          <w:tcPr>
            <w:tcW w:w="4400" w:type="dxa"/>
          </w:tcPr>
          <w:p>
            <w:r>
              <w:t xml:space="preserve">iPhone/iPad จริง</w:t>
            </w:r>
          </w:p>
          <w:p>
            <w:r>
              <w:t xml:space="preserve">พร้อมอุปกรณ์; รอผลผู้ใช้</w:t>
            </w:r>
          </w:p>
          <w:p>
            <w:r>
              <w:t xml:space="preserve">WebKit เป็นการจำลอง ไม่ใช่ผลเครื่องจริง</w:t>
            </w:r>
          </w:p>
        </w:tc>
        <w:tc>
          <w:tcPr>
            <w:tcW w:w="4200" w:type="dxa"/>
          </w:tcPr>
          <w:p>
            <w:r>
              <w:t xml:space="preserve">ผู้ใช้/ทีมธุรกิจ</w:t>
            </w:r>
          </w:p>
          <w:p>
            <w:r>
              <w:t xml:space="preserve">ตรวจ Safari แนวตั้ง/แนวนอน เมนู ฟอร์มอัปโหลด CMS</w:t>
            </w:r>
          </w:p>
        </w:tc>
      </w:tr>
      <w:tr>
        <w:tc>
          <w:tcPr>
            <w:tcW w:w="700" w:type="dxa"/>
          </w:tcPr>
          <w:p>
            <w:r>
              <w:t xml:space="preserve">P0</w:t>
            </w:r>
          </w:p>
        </w:tc>
        <w:tc>
          <w:tcPr>
            <w:tcW w:w="4400" w:type="dxa"/>
          </w:tcPr>
          <w:p>
            <w:r>
              <w:t xml:space="preserve">UAT ธุรกิจครบวงจร</w:t>
            </w:r>
          </w:p>
          <w:p>
            <w:r>
              <w:t xml:space="preserve">รอผู้ตรวจรับ</w:t>
            </w:r>
          </w:p>
          <w:p>
            <w:r>
              <w:t xml:space="preserve">การทดสอบจำลองไม่แทนการเซ็นตรวจรับ</w:t>
            </w:r>
          </w:p>
        </w:tc>
        <w:tc>
          <w:tcPr>
            <w:tcW w:w="4200" w:type="dxa"/>
          </w:tcPr>
          <w:p>
            <w:r>
              <w:t xml:space="preserve">ทีมธุรกิจ</w:t>
            </w:r>
          </w:p>
          <w:p>
            <w:r>
              <w:t xml:space="preserve">ทดสอบรายการด้านล่าง บันทึก Pass/Fail และผู้อนุมัติ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Villa/เอกสาร/อนุมัติ/QR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เพิ่ม แก้ ขอเอกสารเพิ่ม ปฏิเสธ อนุมัติ และตรวจใหม่ตาม Flow</w:t>
            </w:r>
          </w:p>
        </w:tc>
        <w:tc>
          <w:tcPr>
            <w:tcW w:w="4200" w:type="dxa"/>
          </w:tcPr>
          <w:p>
            <w:r>
              <w:t xml:space="preserve">ทีมพัฒนา/Admin</w:t>
            </w:r>
          </w:p>
          <w:p>
            <w:r>
              <w:t xml:space="preserve">Admin ตรวจข้อมูลจริง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แพ็กเกจ/ต่ออายุ/สลิป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คนตรวจสลิป; ใบเดิมรักษายอด อายุสิทธิ์ และบัญชี ณ ตอนสร้าง</w:t>
            </w:r>
          </w:p>
        </w:tc>
        <w:tc>
          <w:tcPr>
            <w:tcW w:w="4200" w:type="dxa"/>
          </w:tcPr>
          <w:p>
            <w:r>
              <w:t xml:space="preserve">ทีมพัฒนา/Admin</w:t>
            </w:r>
          </w:p>
          <w:p>
            <w:r>
              <w:t xml:space="preserve">ตรวจธุรกรรมจริงใน UAT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รายงานปัญหา/โน้ตส่วนตัว/Leads/Analytics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โน้ตภายในไม่เปิดต่อสาธารณะ; ข้อมูล Merchant จำกัดเจ้าของ</w:t>
            </w:r>
          </w:p>
        </w:tc>
        <w:tc>
          <w:tcPr>
            <w:tcW w:w="4200" w:type="dxa"/>
          </w:tcPr>
          <w:p>
            <w:r>
              <w:t xml:space="preserve">ทีมพัฒนา/Admin</w:t>
            </w:r>
          </w:p>
          <w:p>
            <w:r>
              <w:t xml:space="preserve">ทีมงานทดสอบจัดการเรื่องจริง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CMS หน้าแรก/แบนเนอร์/ข้อความ/Section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เพิ่ม ซ่อน เรียง Section; ร่าง Preview เผยแพร่</w:t>
            </w:r>
          </w:p>
        </w:tc>
        <w:tc>
          <w:tcPr>
            <w:tcW w:w="4200" w:type="dxa"/>
          </w:tcPr>
          <w:p>
            <w:r>
              <w:t xml:space="preserve">Admin</w:t>
            </w:r>
          </w:p>
          <w:p>
            <w:r>
              <w:t xml:space="preserve">อบรมตามคู่มือ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CMS หน้าเว็บ/ข่าว/บทความ/FAQ/คู่มือ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เนื้อหา รูป เมนู และหน้าใหม่ผ่าน CMS</w:t>
            </w:r>
          </w:p>
        </w:tc>
        <w:tc>
          <w:tcPr>
            <w:tcW w:w="4200" w:type="dxa"/>
          </w:tcPr>
          <w:p>
            <w:r>
              <w:t xml:space="preserve">Admin</w:t>
            </w:r>
          </w:p>
          <w:p>
            <w:r>
              <w:t xml:space="preserve">ทีมธุรกิจตรวจเนื้อหา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CMS ติดต่อ/เวลาทำการ/Social/แบรนด์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ปรับข้อมูลเว็บไซต์ผ่าน CMS</w:t>
            </w:r>
          </w:p>
        </w:tc>
        <w:tc>
          <w:tcPr>
            <w:tcW w:w="4200" w:type="dxa"/>
          </w:tcPr>
          <w:p>
            <w:r>
              <w:t xml:space="preserve">Admin</w:t>
            </w:r>
          </w:p>
          <w:p>
            <w:r>
              <w:t xml:space="preserve">ใส่ข้อมูลจริง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นโยบาย/เงื่อนไข/มาตรฐาน/เวอร์ชัน</w:t>
            </w:r>
          </w:p>
          <w:p>
            <w:r>
              <w:t xml:space="preserve">ทำแล้ว; เนื้อหารอตรวจรับ</w:t>
            </w:r>
          </w:p>
          <w:p>
            <w:r>
              <w:t xml:space="preserve">แก้หน้าและคืนเวอร์ชันเป็นร่าง; เผยแพร่จึงเปลี่ยนเว็บ</w:t>
            </w:r>
          </w:p>
        </w:tc>
        <w:tc>
          <w:tcPr>
            <w:tcW w:w="4200" w:type="dxa"/>
          </w:tcPr>
          <w:p>
            <w:r>
              <w:t xml:space="preserve">Admin/ทีมธุรกิจ</w:t>
            </w:r>
          </w:p>
          <w:p>
            <w:r>
              <w:t xml:space="preserve">ตรวจถ้อยคำก่อนใช้จริง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โปรโมชั่น/อายุสิทธิ์/ข้อความชำระ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แพ็กเกจผ่านหน้าจัดการ; กติกา CMS ใช้ใบใหม่; ใบเก่าที่ไม่มี snapshot ให้ยืนยันกับทีม</w:t>
            </w:r>
          </w:p>
        </w:tc>
        <w:tc>
          <w:tcPr>
            <w:tcW w:w="4200" w:type="dxa"/>
          </w:tcPr>
          <w:p>
            <w:r>
              <w:t xml:space="preserve">Admin</w:t>
            </w:r>
          </w:p>
          <w:p>
            <w:r>
              <w:t xml:space="preserve">ตรวจวันเริ่ม/สิ้นสุดและราคาใน UAT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OTP/อีเมล/ข้อความแจ้งสถานะ</w:t>
            </w:r>
          </w:p>
          <w:p>
            <w:r>
              <w:t xml:space="preserve">ทำแล้วตามขอบเขตบริการ</w:t>
            </w:r>
          </w:p>
          <w:p>
            <w:r>
              <w:t xml:space="preserve">CMS แก้ข้อความ SMTP/raw SMS และ Email template ID; Ready-to-use ใช้เทมเพลตที่ผู้ให้บริการอนุมัติ</w:t>
            </w:r>
          </w:p>
        </w:tc>
        <w:tc>
          <w:tcPr>
            <w:tcW w:w="4200" w:type="dxa"/>
          </w:tcPr>
          <w:p>
            <w:r>
              <w:t xml:space="preserve">Admin/ผู้ดูแลบริการ</w:t>
            </w:r>
          </w:p>
          <w:p>
            <w:r>
              <w:t xml:space="preserve">เทมเพลตภายนอกปรับในผู้ให้บริการ; ความปลอดภัย OTP คงเดิม</w:t>
            </w:r>
          </w:p>
        </w:tc>
      </w:tr>
      <w:tr>
        <w:tc>
          <w:tcPr>
            <w:tcW w:w="700" w:type="dxa"/>
          </w:tcPr>
          <w:p>
            <w:r>
              <w:t xml:space="preserve">P1</w:t>
            </w:r>
          </w:p>
        </w:tc>
        <w:tc>
          <w:tcPr>
            <w:tcW w:w="4400" w:type="dxa"/>
          </w:tcPr>
          <w:p>
            <w:r>
              <w:t xml:space="preserve">CMS Admin-only/ประวัติ/ย้อนเวอร์ชัน</w:t>
            </w:r>
          </w:p>
          <w:p>
            <w:r>
              <w:t xml:space="preserve">ทำแล้วและทดสอบผ่าน</w:t>
            </w:r>
          </w:p>
          <w:p>
            <w:r>
              <w:t xml:space="preserve">ตามคำตอบผู้ใช้ Admin ทุกคนแก้และเผยแพร่ได้; User/Merchant ไม่มีสิทธิ์ CMS</w:t>
            </w:r>
          </w:p>
        </w:tc>
        <w:tc>
          <w:tcPr>
            <w:tcW w:w="4200" w:type="dxa"/>
          </w:tcPr>
          <w:p>
            <w:r>
              <w:t xml:space="preserve">Admin</w:t>
            </w:r>
          </w:p>
          <w:p>
            <w:r>
              <w:t xml:space="preserve">ทดสอบผู้ใช้งานจริง</w:t>
            </w:r>
          </w:p>
        </w:tc>
      </w:tr>
      <w:tr>
        <w:tc>
          <w:tcPr>
            <w:tcW w:w="700" w:type="dxa"/>
          </w:tcPr>
          <w:p>
            <w:r>
              <w:t xml:space="preserve">P2</w:t>
            </w:r>
          </w:p>
        </w:tc>
        <w:tc>
          <w:tcPr>
            <w:tcW w:w="4400" w:type="dxa"/>
          </w:tcPr>
          <w:p>
            <w:r>
              <w:t xml:space="preserve">คู่มือ/อบรม/ส่งมอบ</w:t>
            </w:r>
          </w:p>
          <w:p>
            <w:r>
              <w:t xml:space="preserve">คู่มือพร้อม; อบรมรอทีม</w:t>
            </w:r>
          </w:p>
          <w:p>
            <w:r>
              <w:t xml:space="preserve">มีคู่มือในหลังบ้านและรายงานนี้</w:t>
            </w:r>
          </w:p>
        </w:tc>
        <w:tc>
          <w:tcPr>
            <w:tcW w:w="4200" w:type="dxa"/>
          </w:tcPr>
          <w:p>
            <w:r>
              <w:t xml:space="preserve">ทีมพัฒนา/ทีมธุรกิจ</w:t>
            </w:r>
          </w:p>
          <w:p>
            <w:r>
              <w:t xml:space="preserve">เดินรายการ UAT พร้อมทีมงาน</w:t>
            </w:r>
          </w:p>
        </w:tc>
      </w:tr>
      <w:tr>
        <w:tc>
          <w:tcPr>
            <w:tcW w:w="700" w:type="dxa"/>
          </w:tcPr>
          <w:p>
            <w:r>
              <w:t xml:space="preserve">P2</w:t>
            </w:r>
          </w:p>
        </w:tc>
        <w:tc>
          <w:tcPr>
            <w:tcW w:w="4400" w:type="dxa"/>
          </w:tcPr>
          <w:p>
            <w:r>
              <w:t xml:space="preserve">Backup/Restore</w:t>
            </w:r>
          </w:p>
          <w:p>
            <w:r>
              <w:t xml:space="preserve">เครื่องมือและกู้คืนข้อมูลจำลองผ่าน</w:t>
            </w:r>
          </w:p>
          <w:p>
            <w:r>
              <w:t xml:space="preserve">เข้ารหัส consistent snapshot; ไม่กู้ session/OTP; ไม่ทับฐานข้อมูลมีข้อมูล</w:t>
            </w:r>
          </w:p>
        </w:tc>
        <w:tc>
          <w:tcPr>
            <w:tcW w:w="4200" w:type="dxa"/>
          </w:tcPr>
          <w:p>
            <w:r>
              <w:t xml:space="preserve">ผู้ดูแลฐานข้อมูล</w:t>
            </w:r>
          </w:p>
          <w:p>
            <w:r>
              <w:t xml:space="preserve">ตกลง retention/ตารางสำรอง/PITR และซ้อมฐานใหม่กับผู้ให้บริการ</w:t>
            </w:r>
          </w:p>
        </w:tc>
      </w:tr>
      <w:tr>
        <w:tc>
          <w:tcPr>
            <w:tcW w:w="700" w:type="dxa"/>
          </w:tcPr>
          <w:p>
            <w:r>
              <w:t xml:space="preserve">P2</w:t>
            </w:r>
          </w:p>
        </w:tc>
        <w:tc>
          <w:tcPr>
            <w:tcW w:w="4400" w:type="dxa"/>
          </w:tcPr>
          <w:p>
            <w:r>
              <w:t xml:space="preserve">Monitoring/Support</w:t>
            </w:r>
          </w:p>
          <w:p>
            <w:r>
              <w:t xml:space="preserve">เครื่องมือพร้อม; การเฝ้าระวังรอตั้งเวลา</w:t>
            </w:r>
          </w:p>
          <w:p>
            <w:r>
              <w:t xml:space="preserve">Admin readiness + check:health + คิวอีเมล + รายงานปัญหา</w:t>
            </w:r>
          </w:p>
        </w:tc>
        <w:tc>
          <w:tcPr>
            <w:tcW w:w="4200" w:type="dxa"/>
          </w:tcPr>
          <w:p>
            <w:r>
              <w:t xml:space="preserve">ผู้ดูแลระบบ/Admin</w:t>
            </w:r>
          </w:p>
          <w:p>
            <w:r>
              <w:t xml:space="preserve">กำหนดผู้รับผิดชอบ ตารางตรวจ และช่องทางแจ้งเหตุ</w:t>
            </w:r>
          </w:p>
        </w:tc>
      </w:tr>
    </w:tbl>
    <w:p>
      <w:r>
        <w:rPr>
          <w:b/>
        </w:rPr>
        <w:t xml:space="preserve">คู่มือ Admin</w:t>
      </w:r>
    </w:p>
    <w:p>
      <w:r>
        <w:t xml:space="preserve">CMS ใช้เฉพาะ Admin ทุกคนแก้และเผยแพร่ได้: แก้เนื้อหา → บันทึกร่าง → Preview → เผยแพร่ → ตรวจเว็บจริง ประวัติย้อนหลังคืนเป็นร่างก่อนเผยแพร่</w:t>
      </w:r>
    </w:p>
    <w:p>
      <w:r>
        <w:t xml:space="preserve">แพ็กเกจแก้ราคาและสิทธิ์ในหลังบ้าน กติกาอายุสิทธิ์และข้อความอีเมลแก้ผ่าน CMS มีผลใบใหม่เท่านั้น</w:t>
      </w:r>
    </w:p>
    <w:p>
      <w:r>
        <w:t xml:space="preserve">ตรวจเอกสารและข้อมูล Villa ก่อนอนุมัติ เมื่อข้อมูลถูกแก้ต้องเข้าตรวจใหม่; ถ้าขอแก้/ปฏิเสธใส่เหตุผล</w:t>
      </w:r>
    </w:p>
    <w:p>
      <w:r>
        <w:t xml:space="preserve">สลิปให้คนตรวจยอด บัญชี และรายการรับจริงก่อนยืนยันพร้อมเลขธุรกรรม ระบบไม่อนุมัติอัตโนมัติ</w:t>
      </w:r>
    </w:p>
    <w:p>
      <w:r>
        <w:t xml:space="preserve">ใบเก่าที่ไม่มีบัญชี snapshot ต้องยืนยันบัญชี ณ ตอนสร้างกับทีม ห้ามเดาหรือเปลี่ยนเป็นบัญชีปัจจุบันโดยอัตโนมัติ</w:t>
      </w:r>
    </w:p>
    <w:p>
      <w:r>
        <w:t xml:space="preserve">หน้าตั้งค่า Admin แสดงความพร้อมบริการ ผล OTP คิวอีเมล ข้อมูลที่ยังขาด ตรวจผลส่งจริงแยกจากการมี credentials; ส่งซ้ำได้หลังแก้ SMTP</w:t>
      </w:r>
    </w:p>
    <w:p>
      <w:r>
        <w:t xml:space="preserve">Facebook เปิดจาก CMS หลัง Meta อนุมัติและตรวจ Login จริง; OTP ที่ใช้บริการ ready-to-use ให้แก้เทมเพลตใน provider console</w:t>
      </w:r>
    </w:p>
    <w:p>
      <w:r>
        <w:t xml:space="preserve">รับเรื่องจากฟอร์มแจ้งปัญหาและช่องทางติดต่อ CMS; โน้ตภายในใช้เฉพาะทีมงาน</w:t>
      </w:r>
    </w:p>
    <w:p>
      <w:r>
        <w:rPr>
          <w:b/>
        </w:rPr>
        <w:t xml:space="preserve">UAT และเครื่องจริง</w:t>
      </w:r>
    </w:p>
    <w:p>
      <w:r>
        <w:t xml:space="preserve">ใช้บัญชี/ข้อมูลทดสอบที่ทีมอนุมัติ ระบุผู้ทดสอบ วันที่ รุ่นอุปกรณ์ Browser ผล Pass/Fail และหมายเลขปัญหาในแต่ละรายการ หลีกเลี่ยงการส่งสลิปหรืออนุมัติรายการเงินจริงระหว่างทดลอง</w:t>
      </w:r>
    </w:p>
    <w:p>
      <w:r>
        <w:t xml:space="preserve">Guest ค้นหา/กรอง/เปิด Villa และ QR; ไม่เห็นข้อมูลส่วนตัวที่ต้อง Login — ผล: ______ ผู้ตรวจ: ______ วันที่: ______</w:t>
      </w:r>
    </w:p>
    <w:p>
      <w:r>
        <w:t xml:space="preserve">User สมัครและ OTP, ตรวจ Villa, แจ้งปัญหา, ดูประวัติ; เข้า CMS ไม่ได้ — ผล: ______ ผู้ตรวจ: ______ วันที่: ______</w:t>
      </w:r>
    </w:p>
    <w:p>
      <w:r>
        <w:t xml:space="preserve">Merchant สมัคร/เลือกแพ็กเกจ/เพิ่ม Villa/อัปโหลด PDF และรูป/แก้แล้วตรวจใหม่ — ผล: ______ ผู้ตรวจ: ______ วันที่: ______</w:t>
      </w:r>
    </w:p>
    <w:p>
      <w:r>
        <w:t xml:space="preserve">Admin ขอแก้เอกสาร/ปฏิเสธพร้อมเหตุผล/อนุมัติ; Merchant เห็นสถานะตรงกัน — ผล: ______ ผู้ตรวจ: ______ วันที่: ______</w:t>
      </w:r>
    </w:p>
    <w:p>
      <w:r>
        <w:t xml:space="preserve">Merchant ส่งสลิป → Admin ตรวจธนาคารจริง → ปฏิเสธหรือยืนยันพร้อมเลขธุรกรรม; QR เปิดหลังผ่าน — ผล: ______ ผู้ตรวจ: ______ วันที่: ______</w:t>
      </w:r>
    </w:p>
    <w:p>
      <w:r>
        <w:t xml:space="preserve">ต่ออายุเก็บ QR เดิม; ยืนยันซ้ำไม่เพิ่มสิทธิ์ซ้ำ; ใบเดิมไม่เปลี่ยนเมื่อแก้ CMS — ผล: ______ ผู้ตรวจ: ______ วันที่: ______</w:t>
      </w:r>
    </w:p>
    <w:p>
      <w:r>
        <w:t xml:space="preserve">Admin จัดการรายงาน/โน้ตภายใน/Leads; Merchant ไม่เห็นข้อมูลข้ามเจ้าของ — ผล: ______ ผู้ตรวจ: ______ วันที่: ______</w:t>
      </w:r>
    </w:p>
    <w:p>
      <w:r>
        <w:t xml:space="preserve">CMS ร่าง → Preview → เผยแพร่ → หน้าเว็บจริง; คืนเวอร์ชันเป็นร่างก่อนเผยแพร่ใหม่ — ผล: ______ ผู้ตรวจ: ______ วันที่: ______</w:t>
      </w:r>
    </w:p>
    <w:p>
      <w:r>
        <w:t xml:space="preserve">Safari iPhone/iPad แนวตั้งและแนวนอน: เมนู ตาราง ฟอร์ม picker PDF/รูป CMS และ Settings — ผล: ______ ผู้ตรวจ: ______ วันที่: ______</w:t>
      </w:r>
    </w:p>
    <w:p>
      <w:r>
        <w:t xml:space="preserve">ตรวจบริการ Email OTP แยก SMTP แจ้งชำระ; Facebook ทดสอบหลัง Meta อนุมัติ — ผล: ______ ผู้ตรวจ: ______ วันที่: ______</w:t>
      </w:r>
    </w:p>
    <w:p>
      <w:r>
        <w:t xml:space="preserve">ผู้อนุมัติธุรกิจ: ______ · วันที่เปิดใช้งานจริง: ______ · ข้อค้างที่ยอมรับ: ______</w:t>
      </w:r>
    </w:p>
    <w:p>
      <w:r>
        <w:rPr>
          <w:b/>
        </w:rPr>
        <w:t xml:space="preserve">สำรอง/กู้คืนและดูแลระบบ</w:t>
      </w:r>
    </w:p>
    <w:p>
      <w:r>
        <w:t xml:space="preserve">ตั้ง BACKUP_SECRET อย่างน้อย 32 ตัวอักษรผ่านระบบเก็บ secrets และ BACKUP_DATABASE_URL/DIRECT_URL แยกจากปลายทางกู้คืน เก็บกุญแจคนละที่กับไฟล์ ไม่เก็บ secrets ใน Git หรือส่งผ่านแชต</w:t>
      </w:r>
    </w:p>
    <w:p>
      <w:r>
        <w:t xml:space="preserve">npm run db:backup -- /secure/location/villacheck-date.vcb</w:t>
      </w:r>
    </w:p>
    <w:p>
      <w:r>
        <w:t xml:space="preserve">เป็นสำรองข้อมูลแอป 15 ตารางรวมเอกสาร binary/CMS แบบเข้ารหัสและ snapshot ที่สอดคล้องกัน ไม่ใช่สำรอง SQL schema/roles หรือ PITR ของผู้ให้บริการ ไม่รวม sessions, OTP, OAuth states, rate limits</w:t>
      </w:r>
    </w:p>
    <w:p>
      <w:r>
        <w:t xml:space="preserve">กู้คืน: สร้างฐานข้อมูลใหม่ที่ว่างและผ่าน migrations แล้ว ตั้ง BACKUP_DATABASE_URL เป็นฐานใหม่ จากนั้น npm run db:restore -- /secure/location/villacheck-date.vcb ระบบปฏิเสธฐานมีข้อมูล ปลายทาง remote ต้อง ALLOW_REMOTE_RESTORE=true หลังผู้ดูแลยืนยันฐานใหม่ แยกบริการส่งข้อความระหว่างซ้อม ตรวจจำนวนรายการ เอกสาร ใบแจ้งชำระ และ QR ก่อนสลับระบบ</w:t>
      </w:r>
    </w:p>
    <w:p>
      <w:r>
        <w:t xml:space="preserve">ผู้ดูแลต้องกำหนดตารางสำรอง retention พื้นที่เก็บ การตรวจไฟล์ และซ้อมกู้คืนจริงกับผู้ให้บริการ ยังไม่ได้ตั้งตารางหรือสำรอง production โดยอัตโนมัติ</w:t>
      </w:r>
    </w:p>
    <w:p>
      <w:r>
        <w:t xml:space="preserve">npm run check:health ตรวจ API แบบอ่านอย่างเดียว ออกจากคำสั่งด้วยสถานะผิดพลาดหากบริการผิดปกติ กำหนดผู้รับแจ้งเหตุและตารางรันในระบบขององค์กร; หน้าความพร้อม Admin ใช้ตรวจคิวและสถานะร่วมกัน</w:t>
      </w:r>
    </w:p>
    <w:sectPr>
      <w:pgSz w:w="11906" w:h="16838"/>
      <w:pgMar w:top="900" w:right="900" w:bottom="900" w:left="900"/>
    </w:sectPr>
  </w:body>
</w:document>
</file>