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6DDE" w14:textId="3F5AA55C" w:rsidR="00AF190D" w:rsidRPr="0077410F" w:rsidRDefault="00504419" w:rsidP="00472706">
      <w:pPr>
        <w:spacing w:after="0" w:line="240" w:lineRule="auto"/>
        <w:jc w:val="center"/>
        <w:rPr>
          <w:rFonts w:ascii="Traditional Arabic" w:hAnsi="Traditional Arabic" w:cs="Traditional Arabic" w:hint="cs"/>
          <w:b/>
          <w:bCs/>
          <w:sz w:val="32"/>
          <w:szCs w:val="32"/>
          <w:rtl/>
        </w:rPr>
      </w:pPr>
      <w:r w:rsidRPr="0077410F">
        <w:rPr>
          <w:rFonts w:ascii="Traditional Arabic" w:hAnsi="Traditional Arabic" w:cs="Traditional Arabic"/>
          <w:b/>
          <w:bCs/>
          <w:sz w:val="32"/>
          <w:szCs w:val="32"/>
          <w:rtl/>
        </w:rPr>
        <w:t>المصاحبة</w:t>
      </w:r>
      <w:r w:rsidR="00D32578">
        <w:rPr>
          <w:rFonts w:ascii="Traditional Arabic" w:hAnsi="Traditional Arabic" w:cs="Traditional Arabic" w:hint="cs"/>
          <w:b/>
          <w:bCs/>
          <w:sz w:val="32"/>
          <w:szCs w:val="32"/>
          <w:rtl/>
        </w:rPr>
        <w:t xml:space="preserve"> الجامعية 4.0</w:t>
      </w:r>
      <w:r w:rsidRPr="0077410F">
        <w:rPr>
          <w:rFonts w:ascii="Traditional Arabic" w:hAnsi="Traditional Arabic" w:cs="Traditional Arabic"/>
          <w:b/>
          <w:bCs/>
          <w:sz w:val="32"/>
          <w:szCs w:val="32"/>
          <w:rtl/>
        </w:rPr>
        <w:t xml:space="preserve"> </w:t>
      </w:r>
      <w:r w:rsidR="00472706">
        <w:rPr>
          <w:rFonts w:ascii="Traditional Arabic" w:hAnsi="Traditional Arabic" w:cs="Traditional Arabic" w:hint="cs"/>
          <w:b/>
          <w:bCs/>
          <w:sz w:val="32"/>
          <w:szCs w:val="32"/>
          <w:rtl/>
        </w:rPr>
        <w:t>:</w:t>
      </w:r>
      <w:r w:rsidR="001235A8">
        <w:rPr>
          <w:rFonts w:ascii="Traditional Arabic" w:hAnsi="Traditional Arabic" w:cs="Traditional Arabic" w:hint="cs"/>
          <w:b/>
          <w:bCs/>
          <w:sz w:val="32"/>
          <w:szCs w:val="32"/>
          <w:rtl/>
        </w:rPr>
        <w:t>كورونا فاع</w:t>
      </w:r>
      <w:r w:rsidR="00472706">
        <w:rPr>
          <w:rFonts w:ascii="Traditional Arabic" w:hAnsi="Traditional Arabic" w:cs="Traditional Arabic" w:hint="cs"/>
          <w:b/>
          <w:bCs/>
          <w:sz w:val="32"/>
          <w:szCs w:val="32"/>
          <w:rtl/>
        </w:rPr>
        <w:t>لا</w:t>
      </w:r>
    </w:p>
    <w:p w14:paraId="4C2D2453" w14:textId="461D98C4" w:rsidR="00034C7A" w:rsidRDefault="00DE0362" w:rsidP="004C72DB">
      <w:pPr>
        <w:spacing w:after="0" w:line="240" w:lineRule="auto"/>
        <w:jc w:val="center"/>
        <w:rPr>
          <w:rFonts w:ascii="Traditional Arabic" w:hAnsi="Traditional Arabic" w:cs="Traditional Arabic"/>
          <w:b/>
          <w:bCs/>
          <w:sz w:val="32"/>
          <w:szCs w:val="32"/>
          <w:rtl/>
        </w:rPr>
      </w:pPr>
      <w:r w:rsidRPr="0077410F">
        <w:rPr>
          <w:rFonts w:ascii="Traditional Arabic" w:hAnsi="Traditional Arabic" w:cs="Traditional Arabic"/>
          <w:b/>
          <w:bCs/>
          <w:sz w:val="32"/>
          <w:szCs w:val="32"/>
          <w:rtl/>
        </w:rPr>
        <w:t>ملاحظات أول</w:t>
      </w:r>
      <w:r w:rsidR="00034C7A" w:rsidRPr="0077410F">
        <w:rPr>
          <w:rFonts w:ascii="Traditional Arabic" w:hAnsi="Traditional Arabic" w:cs="Traditional Arabic"/>
          <w:b/>
          <w:bCs/>
          <w:sz w:val="32"/>
          <w:szCs w:val="32"/>
          <w:rtl/>
        </w:rPr>
        <w:t>ية</w:t>
      </w:r>
    </w:p>
    <w:p w14:paraId="3108AEF6" w14:textId="387789EC" w:rsidR="0059307D" w:rsidRPr="0087362A" w:rsidRDefault="0059307D" w:rsidP="000D2247">
      <w:pPr>
        <w:spacing w:after="0" w:line="240" w:lineRule="auto"/>
        <w:jc w:val="right"/>
        <w:rPr>
          <w:rFonts w:ascii="Traditional Arabic" w:hAnsi="Traditional Arabic" w:cs="Traditional Arabic"/>
          <w:b/>
          <w:bCs/>
          <w:sz w:val="28"/>
          <w:szCs w:val="28"/>
          <w:rtl/>
        </w:rPr>
      </w:pPr>
    </w:p>
    <w:p w14:paraId="451EFC3C" w14:textId="29AF9480" w:rsidR="00472706" w:rsidRDefault="00472706" w:rsidP="00472706">
      <w:pPr>
        <w:bidi/>
        <w:spacing w:line="240" w:lineRule="auto"/>
        <w:rPr>
          <w:rFonts w:ascii="Traditional Arabic" w:hAnsi="Traditional Arabic" w:cs="Traditional Arabic"/>
          <w:b/>
          <w:bCs/>
          <w:sz w:val="28"/>
          <w:szCs w:val="28"/>
          <w:rtl/>
        </w:rPr>
      </w:pPr>
      <w:r>
        <w:rPr>
          <w:rFonts w:ascii="Traditional Arabic" w:hAnsi="Traditional Arabic" w:cs="Traditional Arabic"/>
          <w:b/>
          <w:bCs/>
          <w:sz w:val="28"/>
          <w:szCs w:val="28"/>
        </w:rPr>
        <w:t xml:space="preserve">      </w:t>
      </w:r>
      <w:r w:rsidRPr="0087362A">
        <w:rPr>
          <w:rFonts w:ascii="Traditional Arabic" w:hAnsi="Traditional Arabic" w:cs="Traditional Arabic" w:hint="cs"/>
          <w:b/>
          <w:bCs/>
          <w:sz w:val="28"/>
          <w:szCs w:val="28"/>
          <w:rtl/>
        </w:rPr>
        <w:t>د. يوسف زكار</w:t>
      </w:r>
    </w:p>
    <w:p w14:paraId="50BF6270" w14:textId="4FE0CDFD" w:rsidR="00472706" w:rsidRPr="0087362A" w:rsidRDefault="00472706" w:rsidP="00472706">
      <w:pPr>
        <w:bidi/>
        <w:spacing w:line="240" w:lineRule="auto"/>
        <w:rPr>
          <w:rFonts w:ascii="Traditional Arabic" w:hAnsi="Traditional Arabic" w:cs="Traditional Arabic"/>
          <w:b/>
          <w:bCs/>
          <w:sz w:val="28"/>
          <w:szCs w:val="28"/>
          <w:rtl/>
        </w:rPr>
      </w:pPr>
      <w:r>
        <w:rPr>
          <w:rFonts w:ascii="Traditional Arabic" w:hAnsi="Traditional Arabic" w:cs="Traditional Arabic"/>
          <w:b/>
          <w:bCs/>
          <w:sz w:val="28"/>
          <w:szCs w:val="28"/>
        </w:rPr>
        <w:t xml:space="preserve">   </w:t>
      </w:r>
      <w:r w:rsidRPr="0087362A">
        <w:rPr>
          <w:rFonts w:ascii="Traditional Arabic" w:hAnsi="Traditional Arabic" w:cs="Traditional Arabic" w:hint="cs"/>
          <w:b/>
          <w:bCs/>
          <w:sz w:val="28"/>
          <w:szCs w:val="28"/>
          <w:rtl/>
        </w:rPr>
        <w:t>أستاذ علم الاجتماع</w:t>
      </w:r>
    </w:p>
    <w:p w14:paraId="593037F4" w14:textId="77777777" w:rsidR="00472706" w:rsidRDefault="00472706" w:rsidP="00472706">
      <w:pPr>
        <w:bidi/>
        <w:spacing w:line="240" w:lineRule="auto"/>
        <w:rPr>
          <w:rFonts w:ascii="Traditional Arabic" w:hAnsi="Traditional Arabic" w:cs="Traditional Arabic"/>
          <w:b/>
          <w:bCs/>
          <w:sz w:val="28"/>
          <w:szCs w:val="28"/>
          <w:rtl/>
        </w:rPr>
      </w:pPr>
      <w:r w:rsidRPr="0087362A">
        <w:rPr>
          <w:rFonts w:ascii="Traditional Arabic" w:hAnsi="Traditional Arabic" w:cs="Traditional Arabic" w:hint="cs"/>
          <w:b/>
          <w:bCs/>
          <w:sz w:val="28"/>
          <w:szCs w:val="28"/>
          <w:rtl/>
        </w:rPr>
        <w:t>كلية الآداب والعلوم الإنسانية</w:t>
      </w:r>
    </w:p>
    <w:p w14:paraId="29DF809B" w14:textId="77777777" w:rsidR="00472706" w:rsidRDefault="00472706" w:rsidP="00472706">
      <w:pPr>
        <w:bidi/>
        <w:spacing w:line="240" w:lineRule="auto"/>
        <w:rPr>
          <w:rFonts w:ascii="Traditional Arabic" w:hAnsi="Traditional Arabic" w:cs="Traditional Arabic"/>
          <w:b/>
          <w:bCs/>
          <w:sz w:val="28"/>
          <w:szCs w:val="28"/>
        </w:rPr>
      </w:pPr>
      <w:r>
        <w:rPr>
          <w:rFonts w:ascii="Traditional Arabic" w:hAnsi="Traditional Arabic" w:cs="Traditional Arabic" w:hint="cs"/>
          <w:b/>
          <w:bCs/>
          <w:sz w:val="28"/>
          <w:szCs w:val="28"/>
          <w:rtl/>
        </w:rPr>
        <w:t>جامعة القاضي عياض</w:t>
      </w:r>
      <w:r w:rsidRPr="0087362A">
        <w:rPr>
          <w:rFonts w:ascii="Traditional Arabic" w:hAnsi="Traditional Arabic" w:cs="Traditional Arabic" w:hint="cs"/>
          <w:b/>
          <w:bCs/>
          <w:sz w:val="28"/>
          <w:szCs w:val="28"/>
          <w:rtl/>
        </w:rPr>
        <w:t xml:space="preserve"> بمراكش</w:t>
      </w:r>
    </w:p>
    <w:p w14:paraId="4140783E" w14:textId="77777777" w:rsidR="0059307D" w:rsidRDefault="0059307D" w:rsidP="003362A1">
      <w:pPr>
        <w:spacing w:after="0" w:line="240" w:lineRule="auto"/>
        <w:rPr>
          <w:rFonts w:ascii="Traditional Arabic" w:hAnsi="Traditional Arabic" w:cs="Traditional Arabic"/>
          <w:b/>
          <w:bCs/>
          <w:sz w:val="28"/>
          <w:szCs w:val="28"/>
          <w:rtl/>
        </w:rPr>
      </w:pPr>
    </w:p>
    <w:p w14:paraId="1732B348" w14:textId="77777777" w:rsidR="0059307D" w:rsidRDefault="0059307D" w:rsidP="003362A1">
      <w:pPr>
        <w:spacing w:after="0" w:line="240" w:lineRule="auto"/>
        <w:rPr>
          <w:rFonts w:ascii="Traditional Arabic" w:hAnsi="Traditional Arabic" w:cs="Traditional Arabic"/>
          <w:b/>
          <w:bCs/>
          <w:sz w:val="28"/>
          <w:szCs w:val="28"/>
          <w:rtl/>
        </w:rPr>
      </w:pPr>
    </w:p>
    <w:p w14:paraId="70A5DA9E" w14:textId="6151B8FD" w:rsidR="000D2247" w:rsidRPr="003362A1" w:rsidRDefault="003362A1" w:rsidP="003362A1">
      <w:pPr>
        <w:spacing w:after="0" w:line="240" w:lineRule="auto"/>
        <w:rPr>
          <w:rFonts w:ascii="Traditional Arabic" w:hAnsi="Traditional Arabic" w:cs="Traditional Arabic"/>
          <w:b/>
          <w:bCs/>
          <w:sz w:val="28"/>
          <w:szCs w:val="28"/>
          <w:rtl/>
        </w:rPr>
      </w:pPr>
      <w:r w:rsidRPr="00472706">
        <w:rPr>
          <w:rFonts w:ascii="Traditional Arabic" w:hAnsi="Traditional Arabic" w:cs="Traditional Arabic"/>
          <w:b/>
          <w:bCs/>
          <w:sz w:val="28"/>
          <w:szCs w:val="28"/>
          <w:lang w:val="en-US"/>
        </w:rPr>
        <w:t>Résumé</w:t>
      </w:r>
    </w:p>
    <w:p w14:paraId="48C31757" w14:textId="77777777" w:rsidR="006D64F5" w:rsidRPr="006D64F5" w:rsidRDefault="006D64F5" w:rsidP="006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aditional Arabic" w:eastAsia="Times New Roman" w:hAnsi="Traditional Arabic" w:cs="Traditional Arabic"/>
          <w:color w:val="222222"/>
          <w:sz w:val="24"/>
          <w:szCs w:val="24"/>
          <w:lang w:val="en-US" w:eastAsia="fr-FR"/>
        </w:rPr>
      </w:pPr>
      <w:r w:rsidRPr="006D64F5">
        <w:rPr>
          <w:rFonts w:ascii="Traditional Arabic" w:eastAsia="Times New Roman" w:hAnsi="Traditional Arabic" w:cs="Traditional Arabic"/>
          <w:color w:val="222222"/>
          <w:sz w:val="24"/>
          <w:szCs w:val="24"/>
          <w:lang w:val="en-US" w:eastAsia="fr-FR"/>
        </w:rPr>
        <w:t>To what extent does the pandemic contribute to the change of a given society? Is there a connection between the spirit of the times, that the "technological boom" is its essence, and the predisposition of the actors, to adhere to and influence it in turn?</w:t>
      </w:r>
    </w:p>
    <w:p w14:paraId="7F633586" w14:textId="77777777" w:rsidR="006D64F5" w:rsidRPr="006D64F5" w:rsidRDefault="006D64F5" w:rsidP="006D64F5">
      <w:pPr>
        <w:pStyle w:val="PrformatHTML"/>
        <w:jc w:val="both"/>
        <w:rPr>
          <w:rFonts w:ascii="Traditional Arabic" w:hAnsi="Traditional Arabic" w:cs="Traditional Arabic"/>
          <w:color w:val="222222"/>
          <w:sz w:val="24"/>
          <w:szCs w:val="24"/>
          <w:lang w:val="en-US"/>
        </w:rPr>
      </w:pPr>
      <w:r w:rsidRPr="006D64F5">
        <w:rPr>
          <w:rFonts w:ascii="Traditional Arabic" w:hAnsi="Traditional Arabic" w:cs="Traditional Arabic"/>
          <w:color w:val="222222"/>
          <w:sz w:val="24"/>
          <w:szCs w:val="24"/>
          <w:lang w:val="en-US"/>
        </w:rPr>
        <w:tab/>
        <w:t xml:space="preserve">TUTORING 4.0 experiment was virtually conducted the Faculty of Letters and Human Sciences of Marrakech. The "TUTORING 4.0," presented itself as student collective actions, </w:t>
      </w:r>
      <w:r w:rsidRPr="006D64F5">
        <w:rPr>
          <w:rFonts w:ascii="Traditional Arabic" w:hAnsi="Traditional Arabic" w:cs="Traditional Arabic"/>
          <w:sz w:val="24"/>
          <w:szCs w:val="24"/>
          <w:lang w:val="en-US"/>
        </w:rPr>
        <w:t>collected</w:t>
      </w:r>
      <w:r w:rsidRPr="006D64F5">
        <w:rPr>
          <w:rFonts w:ascii="Traditional Arabic" w:hAnsi="Traditional Arabic" w:cs="Traditional Arabic"/>
          <w:color w:val="222222"/>
          <w:sz w:val="24"/>
          <w:szCs w:val="24"/>
          <w:lang w:val="en-US"/>
        </w:rPr>
        <w:t xml:space="preserve"> and oriented towards the operationalization of values </w:t>
      </w:r>
      <w:r w:rsidRPr="006D64F5">
        <w:rPr>
          <w:rFonts w:ascii="Times New Roman" w:hAnsi="Times New Roman" w:cs="Times New Roman"/>
          <w:color w:val="222222"/>
          <w:sz w:val="24"/>
          <w:szCs w:val="24"/>
          <w:lang w:val="en-US"/>
        </w:rPr>
        <w:t>​​</w:t>
      </w:r>
      <w:r w:rsidRPr="006D64F5">
        <w:rPr>
          <w:rFonts w:ascii="Traditional Arabic" w:hAnsi="Traditional Arabic" w:cs="Traditional Arabic"/>
          <w:color w:val="222222"/>
          <w:sz w:val="24"/>
          <w:szCs w:val="24"/>
          <w:lang w:val="en-US"/>
        </w:rPr>
        <w:t>of solidarity and contextually situated citizenship, using human and non-human actants.</w:t>
      </w:r>
    </w:p>
    <w:p w14:paraId="1C095C7A" w14:textId="77777777" w:rsidR="006D64F5" w:rsidRPr="006D64F5" w:rsidRDefault="006D64F5" w:rsidP="006D64F5">
      <w:pPr>
        <w:pStyle w:val="PrformatHTML"/>
        <w:jc w:val="both"/>
        <w:rPr>
          <w:rFonts w:ascii="Traditional Arabic" w:hAnsi="Traditional Arabic" w:cs="Traditional Arabic"/>
          <w:color w:val="222222"/>
          <w:sz w:val="24"/>
          <w:szCs w:val="24"/>
          <w:lang w:val="en-US"/>
        </w:rPr>
      </w:pPr>
      <w:r w:rsidRPr="006D64F5">
        <w:rPr>
          <w:rFonts w:ascii="Traditional Arabic" w:hAnsi="Traditional Arabic" w:cs="Traditional Arabic"/>
          <w:color w:val="222222"/>
          <w:sz w:val="24"/>
          <w:szCs w:val="24"/>
          <w:lang w:val="en-US"/>
        </w:rPr>
        <w:tab/>
        <w:t>According to this reflective scheme, a two-level approach to "TUTORING 4.0" is essential: TUD 4.0, as a human experience, whose process and future should be clarified; and TUD 4.0, as a qualitative study.</w:t>
      </w:r>
    </w:p>
    <w:p w14:paraId="2E2D8578" w14:textId="272434DE" w:rsidR="006D64F5" w:rsidRPr="006D64F5" w:rsidRDefault="006D64F5" w:rsidP="006D64F5">
      <w:pPr>
        <w:pStyle w:val="PrformatHTML"/>
        <w:jc w:val="both"/>
        <w:rPr>
          <w:rFonts w:ascii="Traditional Arabic" w:hAnsi="Traditional Arabic" w:cs="Traditional Arabic"/>
          <w:color w:val="222222"/>
          <w:sz w:val="24"/>
          <w:szCs w:val="24"/>
          <w:rtl/>
          <w:lang w:val="en-US"/>
        </w:rPr>
      </w:pPr>
      <w:r w:rsidRPr="006D64F5">
        <w:rPr>
          <w:rFonts w:ascii="Traditional Arabic" w:hAnsi="Traditional Arabic" w:cs="Traditional Arabic"/>
          <w:color w:val="222222"/>
          <w:sz w:val="24"/>
          <w:szCs w:val="24"/>
          <w:lang w:val="en-US"/>
        </w:rPr>
        <w:tab/>
        <w:t xml:space="preserve">Based on five masters, as a statistic population, and one master as a target case study, after being selected </w:t>
      </w:r>
      <w:r w:rsidRPr="006D64F5">
        <w:rPr>
          <w:rFonts w:ascii="Traditional Arabic" w:hAnsi="Traditional Arabic" w:cs="Traditional Arabic"/>
          <w:sz w:val="24"/>
          <w:szCs w:val="24"/>
          <w:lang w:val="en-US"/>
        </w:rPr>
        <w:t>randomly</w:t>
      </w:r>
      <w:r w:rsidRPr="006D64F5">
        <w:rPr>
          <w:rFonts w:ascii="Traditional Arabic" w:hAnsi="Traditional Arabic" w:cs="Traditional Arabic"/>
          <w:color w:val="222222"/>
          <w:sz w:val="24"/>
          <w:szCs w:val="24"/>
          <w:lang w:val="en-US"/>
        </w:rPr>
        <w:t xml:space="preserve">, and by collecting our data based on the analysis of 22 final reports, using the SWOT technique, and with more than four hours of recordings. Hence, the analysis of the preliminary observations, using the actor-network theory, allowed us to lay our fingers on the elements of the answers to the posed questions. </w:t>
      </w:r>
    </w:p>
    <w:p w14:paraId="330CE5CB" w14:textId="77777777" w:rsidR="006D64F5" w:rsidRPr="006D64F5" w:rsidRDefault="006D64F5" w:rsidP="006D64F5">
      <w:pPr>
        <w:pStyle w:val="PrformatHTML"/>
        <w:jc w:val="both"/>
        <w:rPr>
          <w:rFonts w:ascii="Times New Roman" w:hAnsi="Times New Roman" w:cs="Times New Roman"/>
          <w:color w:val="222222"/>
          <w:sz w:val="28"/>
          <w:szCs w:val="28"/>
          <w:lang w:val="en-US"/>
        </w:rPr>
      </w:pPr>
    </w:p>
    <w:p w14:paraId="23661B92" w14:textId="1CE4615D" w:rsidR="006D64F5" w:rsidRPr="006D64F5" w:rsidRDefault="006D64F5" w:rsidP="006D64F5">
      <w:pPr>
        <w:rPr>
          <w:rFonts w:ascii="Traditional Arabic" w:hAnsi="Traditional Arabic" w:cs="Traditional Arabic"/>
          <w:b/>
          <w:bCs/>
          <w:sz w:val="24"/>
          <w:szCs w:val="24"/>
          <w:lang w:val="en-US"/>
        </w:rPr>
      </w:pPr>
      <w:r w:rsidRPr="006D64F5">
        <w:rPr>
          <w:rFonts w:ascii="Traditional Arabic" w:hAnsi="Traditional Arabic" w:cs="Traditional Arabic"/>
          <w:b/>
          <w:bCs/>
          <w:sz w:val="24"/>
          <w:szCs w:val="24"/>
          <w:lang w:val="en-US"/>
        </w:rPr>
        <w:t>Keywords: TUTORING 4.0- COVID 19 as actant- Actor-Network Theory (ANT) –Network’s HIPPOS - LATOUR Bruno</w:t>
      </w:r>
      <w:r w:rsidRPr="006D64F5">
        <w:rPr>
          <w:rFonts w:ascii="Traditional Arabic" w:hAnsi="Traditional Arabic" w:cs="Traditional Arabic"/>
          <w:b/>
          <w:bCs/>
          <w:sz w:val="24"/>
          <w:szCs w:val="24"/>
          <w:rtl/>
        </w:rPr>
        <w:t>.</w:t>
      </w:r>
    </w:p>
    <w:p w14:paraId="7FFD74A2" w14:textId="3761D40E" w:rsidR="0059307D" w:rsidRDefault="0059307D" w:rsidP="00011000">
      <w:pPr>
        <w:rPr>
          <w:rtl/>
        </w:rPr>
      </w:pPr>
    </w:p>
    <w:p w14:paraId="3F10EF5C" w14:textId="07BB60D6" w:rsidR="006D64F5" w:rsidRDefault="006D64F5" w:rsidP="00011000">
      <w:pPr>
        <w:rPr>
          <w:rtl/>
        </w:rPr>
      </w:pPr>
    </w:p>
    <w:p w14:paraId="3A7E9F00" w14:textId="26A691C0" w:rsidR="006D64F5" w:rsidRDefault="006D64F5" w:rsidP="00011000">
      <w:pPr>
        <w:rPr>
          <w:rtl/>
        </w:rPr>
      </w:pPr>
    </w:p>
    <w:p w14:paraId="5F3248EA" w14:textId="77777777" w:rsidR="006D64F5" w:rsidRPr="00011000" w:rsidRDefault="006D64F5" w:rsidP="00011000">
      <w:pPr>
        <w:rPr>
          <w:rtl/>
        </w:rPr>
      </w:pPr>
    </w:p>
    <w:p w14:paraId="25965F93" w14:textId="0F147DD1" w:rsidR="00A611B4" w:rsidRDefault="003362A1" w:rsidP="00011000">
      <w:pPr>
        <w:spacing w:after="0" w:line="240" w:lineRule="auto"/>
        <w:jc w:val="right"/>
        <w:rPr>
          <w:rFonts w:ascii="Traditional Arabic" w:hAnsi="Traditional Arabic" w:cs="Traditional Arabic"/>
          <w:b/>
          <w:bCs/>
          <w:sz w:val="32"/>
          <w:szCs w:val="32"/>
          <w:rtl/>
        </w:rPr>
      </w:pPr>
      <w:r>
        <w:rPr>
          <w:rFonts w:ascii="Traditional Arabic" w:hAnsi="Traditional Arabic" w:cs="Traditional Arabic" w:hint="cs"/>
          <w:b/>
          <w:bCs/>
          <w:sz w:val="32"/>
          <w:szCs w:val="32"/>
          <w:rtl/>
        </w:rPr>
        <w:t>ملخص</w:t>
      </w:r>
    </w:p>
    <w:p w14:paraId="202B784B" w14:textId="77777777" w:rsidR="0059307D" w:rsidRDefault="0059307D" w:rsidP="00011000">
      <w:pPr>
        <w:spacing w:after="0" w:line="240" w:lineRule="auto"/>
        <w:jc w:val="right"/>
        <w:rPr>
          <w:rFonts w:ascii="Traditional Arabic" w:hAnsi="Traditional Arabic" w:cs="Traditional Arabic"/>
          <w:b/>
          <w:bCs/>
          <w:sz w:val="32"/>
          <w:szCs w:val="32"/>
          <w:rtl/>
        </w:rPr>
      </w:pPr>
    </w:p>
    <w:p w14:paraId="59100BA1" w14:textId="6D874439" w:rsidR="00A611B4" w:rsidRPr="008A1B06" w:rsidRDefault="00A611B4" w:rsidP="0059307D">
      <w:pPr>
        <w:bidi/>
        <w:spacing w:line="276" w:lineRule="auto"/>
        <w:jc w:val="both"/>
        <w:rPr>
          <w:rFonts w:ascii="Traditional Arabic" w:hAnsi="Traditional Arabic" w:cs="Traditional Arabic"/>
          <w:sz w:val="28"/>
          <w:szCs w:val="28"/>
          <w:rtl/>
        </w:rPr>
      </w:pPr>
      <w:r w:rsidRPr="008A1B06">
        <w:rPr>
          <w:rFonts w:ascii="Traditional Arabic" w:hAnsi="Traditional Arabic" w:cs="Traditional Arabic"/>
          <w:sz w:val="28"/>
          <w:szCs w:val="28"/>
          <w:rtl/>
        </w:rPr>
        <w:t xml:space="preserve">ما الذي يجعل ممكنا إسهام جائحة في تغيير مجتمع ما؟ هل هناك ارتباط بين روح العصر الذي يشكل </w:t>
      </w:r>
      <w:r w:rsidR="00A37442" w:rsidRPr="008A1B06">
        <w:rPr>
          <w:rFonts w:ascii="Traditional Arabic" w:hAnsi="Traditional Arabic" w:cs="Traditional Arabic" w:hint="cs"/>
          <w:sz w:val="28"/>
          <w:szCs w:val="28"/>
          <w:rtl/>
        </w:rPr>
        <w:t>الانفجار</w:t>
      </w:r>
      <w:r w:rsidRPr="008A1B06">
        <w:rPr>
          <w:rFonts w:ascii="Traditional Arabic" w:hAnsi="Traditional Arabic" w:cs="Traditional Arabic"/>
          <w:sz w:val="28"/>
          <w:szCs w:val="28"/>
          <w:rtl/>
        </w:rPr>
        <w:t xml:space="preserve"> التكنولوجي ماهيته، وبين استعدادات الفاعلين الاجتماعيين في الانخراط فيه؛ بل؛ والتأثير فيه هو بدوره؟</w:t>
      </w:r>
    </w:p>
    <w:p w14:paraId="250F7BFF" w14:textId="5249FC07" w:rsidR="00A611B4" w:rsidRPr="008A1B06" w:rsidRDefault="00A611B4" w:rsidP="0059307D">
      <w:pPr>
        <w:bidi/>
        <w:spacing w:line="276" w:lineRule="auto"/>
        <w:jc w:val="both"/>
        <w:rPr>
          <w:rFonts w:ascii="Traditional Arabic" w:hAnsi="Traditional Arabic" w:cs="Traditional Arabic"/>
          <w:sz w:val="28"/>
          <w:szCs w:val="28"/>
        </w:rPr>
      </w:pPr>
      <w:r w:rsidRPr="008A1B06">
        <w:rPr>
          <w:rFonts w:ascii="Traditional Arabic" w:hAnsi="Traditional Arabic" w:cs="Traditional Arabic"/>
          <w:sz w:val="28"/>
          <w:szCs w:val="28"/>
          <w:rtl/>
        </w:rPr>
        <w:t xml:space="preserve">قدمت "المصاحبة 4.0"، المنتمية لكلية الآداب والعلوم الإنسانية بمراكش، على أنها مجموع الأفعال الجماعية الطلابية والمتجمعة والموجهة إلى أجرأة قيم </w:t>
      </w:r>
      <w:r w:rsidR="003362A1" w:rsidRPr="008A1B06">
        <w:rPr>
          <w:rFonts w:ascii="Traditional Arabic" w:hAnsi="Traditional Arabic" w:cs="Traditional Arabic"/>
          <w:sz w:val="28"/>
          <w:szCs w:val="28"/>
          <w:rtl/>
        </w:rPr>
        <w:t>التضامن</w:t>
      </w:r>
      <w:r w:rsidRPr="008A1B06">
        <w:rPr>
          <w:rFonts w:ascii="Traditional Arabic" w:hAnsi="Traditional Arabic" w:cs="Traditional Arabic"/>
          <w:sz w:val="28"/>
          <w:szCs w:val="28"/>
          <w:rtl/>
        </w:rPr>
        <w:t xml:space="preserve"> والمواطنة </w:t>
      </w:r>
      <w:r w:rsidR="003362A1" w:rsidRPr="008A1B06">
        <w:rPr>
          <w:rFonts w:ascii="Traditional Arabic" w:hAnsi="Traditional Arabic" w:cs="Traditional Arabic"/>
          <w:sz w:val="28"/>
          <w:szCs w:val="28"/>
          <w:rtl/>
        </w:rPr>
        <w:t>ال</w:t>
      </w:r>
      <w:r w:rsidRPr="008A1B06">
        <w:rPr>
          <w:rFonts w:ascii="Traditional Arabic" w:hAnsi="Traditional Arabic" w:cs="Traditional Arabic"/>
          <w:sz w:val="28"/>
          <w:szCs w:val="28"/>
          <w:rtl/>
        </w:rPr>
        <w:t xml:space="preserve">سياقية التموقع، والمستعملة لفاعلين بشريين ولا بشرين. </w:t>
      </w:r>
    </w:p>
    <w:p w14:paraId="5E14ACD1" w14:textId="4AF76A70" w:rsidR="00A611B4" w:rsidRPr="008A1B06" w:rsidRDefault="00A611B4" w:rsidP="0059307D">
      <w:pPr>
        <w:bidi/>
        <w:spacing w:line="276" w:lineRule="auto"/>
        <w:jc w:val="both"/>
        <w:rPr>
          <w:rFonts w:ascii="Traditional Arabic" w:hAnsi="Traditional Arabic" w:cs="Traditional Arabic"/>
          <w:sz w:val="28"/>
          <w:szCs w:val="28"/>
        </w:rPr>
      </w:pPr>
      <w:r w:rsidRPr="008A1B06">
        <w:rPr>
          <w:rFonts w:ascii="Traditional Arabic" w:hAnsi="Traditional Arabic" w:cs="Traditional Arabic"/>
          <w:sz w:val="28"/>
          <w:szCs w:val="28"/>
          <w:rtl/>
        </w:rPr>
        <w:t xml:space="preserve">حسب هذا المنطق الدائري، </w:t>
      </w:r>
      <w:r w:rsidR="005973F2" w:rsidRPr="008A1B06">
        <w:rPr>
          <w:rFonts w:ascii="Traditional Arabic" w:hAnsi="Traditional Arabic" w:cs="Traditional Arabic" w:hint="cs"/>
          <w:sz w:val="28"/>
          <w:szCs w:val="28"/>
          <w:rtl/>
        </w:rPr>
        <w:t xml:space="preserve">نقدم </w:t>
      </w:r>
      <w:r w:rsidRPr="008A1B06">
        <w:rPr>
          <w:rFonts w:ascii="Traditional Arabic" w:hAnsi="Traditional Arabic" w:cs="Traditional Arabic"/>
          <w:sz w:val="28"/>
          <w:szCs w:val="28"/>
          <w:rtl/>
        </w:rPr>
        <w:t xml:space="preserve">مقاربة المصاحبة 4.0 في مستويين من التحليل: اعتبار "المصاحبة 4.0" </w:t>
      </w:r>
      <w:r w:rsidR="00A37442" w:rsidRPr="008A1B06">
        <w:rPr>
          <w:rFonts w:ascii="Traditional Arabic" w:hAnsi="Traditional Arabic" w:cs="Traditional Arabic" w:hint="cs"/>
          <w:sz w:val="28"/>
          <w:szCs w:val="28"/>
          <w:rtl/>
        </w:rPr>
        <w:t>تجربة إنسانية</w:t>
      </w:r>
      <w:r w:rsidRPr="008A1B06">
        <w:rPr>
          <w:rFonts w:ascii="Traditional Arabic" w:hAnsi="Traditional Arabic" w:cs="Traditional Arabic"/>
          <w:sz w:val="28"/>
          <w:szCs w:val="28"/>
        </w:rPr>
        <w:t xml:space="preserve"> </w:t>
      </w:r>
      <w:r w:rsidRPr="008A1B06">
        <w:rPr>
          <w:rFonts w:ascii="Traditional Arabic" w:hAnsi="Traditional Arabic" w:cs="Traditional Arabic"/>
          <w:sz w:val="28"/>
          <w:szCs w:val="28"/>
          <w:rtl/>
        </w:rPr>
        <w:t xml:space="preserve">يستوجب بيان سيرورتها وصيرورتها. وفي مستوى ثان، تقديمها باعتبارها دراسة كيفية </w:t>
      </w:r>
      <w:r w:rsidR="005973F2" w:rsidRPr="008A1B06">
        <w:rPr>
          <w:rFonts w:ascii="Traditional Arabic" w:hAnsi="Traditional Arabic" w:cs="Traditional Arabic" w:hint="cs"/>
          <w:sz w:val="28"/>
          <w:szCs w:val="28"/>
          <w:rtl/>
        </w:rPr>
        <w:t xml:space="preserve">تبحث عن قرائن </w:t>
      </w:r>
      <w:r w:rsidRPr="008A1B06">
        <w:rPr>
          <w:rFonts w:ascii="Traditional Arabic" w:hAnsi="Traditional Arabic" w:cs="Traditional Arabic"/>
          <w:sz w:val="28"/>
          <w:szCs w:val="28"/>
          <w:rtl/>
        </w:rPr>
        <w:t xml:space="preserve">تأثير كورونا. </w:t>
      </w:r>
    </w:p>
    <w:p w14:paraId="130BC8A8" w14:textId="1251F86A" w:rsidR="000D2247" w:rsidRPr="008A1B06" w:rsidRDefault="005973F2" w:rsidP="0059307D">
      <w:pPr>
        <w:bidi/>
        <w:spacing w:line="276" w:lineRule="auto"/>
        <w:jc w:val="both"/>
        <w:rPr>
          <w:rFonts w:ascii="Traditional Arabic" w:hAnsi="Traditional Arabic" w:cs="Traditional Arabic"/>
          <w:sz w:val="28"/>
          <w:szCs w:val="28"/>
        </w:rPr>
      </w:pPr>
      <w:r w:rsidRPr="008A1B06">
        <w:rPr>
          <w:rFonts w:ascii="Traditional Arabic" w:hAnsi="Traditional Arabic" w:cs="Traditional Arabic" w:hint="cs"/>
          <w:sz w:val="28"/>
          <w:szCs w:val="28"/>
          <w:rtl/>
        </w:rPr>
        <w:t xml:space="preserve">أرشدنا </w:t>
      </w:r>
      <w:r w:rsidR="00A611B4" w:rsidRPr="008A1B06">
        <w:rPr>
          <w:rFonts w:ascii="Traditional Arabic" w:hAnsi="Traditional Arabic" w:cs="Traditional Arabic"/>
          <w:sz w:val="28"/>
          <w:szCs w:val="28"/>
          <w:rtl/>
        </w:rPr>
        <w:t>تحليل الملاحظات الأولية باستعمال نظرية شبكة الفاعلين</w:t>
      </w:r>
      <w:r w:rsidRPr="008A1B06">
        <w:rPr>
          <w:rFonts w:ascii="Traditional Arabic" w:hAnsi="Traditional Arabic" w:cs="Traditional Arabic" w:hint="cs"/>
          <w:sz w:val="28"/>
          <w:szCs w:val="28"/>
          <w:rtl/>
        </w:rPr>
        <w:t xml:space="preserve"> في</w:t>
      </w:r>
      <w:r w:rsidRPr="008A1B06">
        <w:rPr>
          <w:rFonts w:ascii="Traditional Arabic" w:hAnsi="Traditional Arabic" w:cs="Traditional Arabic"/>
          <w:sz w:val="28"/>
          <w:szCs w:val="28"/>
          <w:rtl/>
        </w:rPr>
        <w:t xml:space="preserve"> البحث عن عناصر جواب للسؤال </w:t>
      </w:r>
      <w:r w:rsidRPr="008A1B06">
        <w:rPr>
          <w:rFonts w:ascii="Traditional Arabic" w:hAnsi="Traditional Arabic" w:cs="Traditional Arabic" w:hint="cs"/>
          <w:sz w:val="28"/>
          <w:szCs w:val="28"/>
          <w:rtl/>
        </w:rPr>
        <w:t>ال</w:t>
      </w:r>
      <w:r w:rsidR="006D64F5">
        <w:rPr>
          <w:rFonts w:ascii="Traditional Arabic" w:hAnsi="Traditional Arabic" w:cs="Traditional Arabic" w:hint="cs"/>
          <w:sz w:val="28"/>
          <w:szCs w:val="28"/>
          <w:rtl/>
        </w:rPr>
        <w:t>ذ</w:t>
      </w:r>
      <w:r w:rsidRPr="008A1B06">
        <w:rPr>
          <w:rFonts w:ascii="Traditional Arabic" w:hAnsi="Traditional Arabic" w:cs="Traditional Arabic" w:hint="cs"/>
          <w:sz w:val="28"/>
          <w:szCs w:val="28"/>
          <w:rtl/>
        </w:rPr>
        <w:t>ي طرحناه حول</w:t>
      </w:r>
      <w:r w:rsidRPr="008A1B06">
        <w:rPr>
          <w:rFonts w:ascii="Traditional Arabic" w:hAnsi="Traditional Arabic" w:cs="Traditional Arabic"/>
          <w:sz w:val="28"/>
          <w:szCs w:val="28"/>
          <w:rtl/>
        </w:rPr>
        <w:t xml:space="preserve"> مدى إسهام "عام كورونا" في التأثير على مفهومي الزمان والمكان الجامعيين.</w:t>
      </w:r>
      <w:r w:rsidR="00A611B4" w:rsidRPr="008A1B06">
        <w:rPr>
          <w:rFonts w:ascii="Traditional Arabic" w:hAnsi="Traditional Arabic" w:cs="Traditional Arabic"/>
          <w:sz w:val="28"/>
          <w:szCs w:val="28"/>
          <w:rtl/>
        </w:rPr>
        <w:t xml:space="preserve">؛ </w:t>
      </w:r>
      <w:r w:rsidRPr="008A1B06">
        <w:rPr>
          <w:rFonts w:ascii="Traditional Arabic" w:hAnsi="Traditional Arabic" w:cs="Traditional Arabic" w:hint="cs"/>
          <w:sz w:val="28"/>
          <w:szCs w:val="28"/>
          <w:rtl/>
        </w:rPr>
        <w:t xml:space="preserve">وذلك </w:t>
      </w:r>
      <w:r w:rsidR="00A611B4" w:rsidRPr="008A1B06">
        <w:rPr>
          <w:rFonts w:ascii="Traditional Arabic" w:hAnsi="Traditional Arabic" w:cs="Traditional Arabic"/>
          <w:sz w:val="28"/>
          <w:szCs w:val="28"/>
          <w:rtl/>
        </w:rPr>
        <w:t>اعتمادا على مجتمع دراسة مكون من خمس ماسترات، ودراسة لحالة ماسترٍ تم اختياره عشوائيا. وباستعمال معطيات اعتمدناها عبر تحليل 22 تقريرا، وعلى أربع ساعات تسجيل عن التجربة</w:t>
      </w:r>
      <w:r w:rsidR="006D64F5">
        <w:rPr>
          <w:rFonts w:ascii="Traditional Arabic" w:hAnsi="Traditional Arabic" w:cs="Traditional Arabic" w:hint="cs"/>
          <w:sz w:val="28"/>
          <w:szCs w:val="28"/>
          <w:rtl/>
        </w:rPr>
        <w:t>.</w:t>
      </w:r>
      <w:r w:rsidR="00A611B4" w:rsidRPr="008A1B06">
        <w:rPr>
          <w:rFonts w:ascii="Traditional Arabic" w:hAnsi="Traditional Arabic" w:cs="Traditional Arabic"/>
          <w:sz w:val="28"/>
          <w:szCs w:val="28"/>
          <w:rtl/>
        </w:rPr>
        <w:t xml:space="preserve"> </w:t>
      </w:r>
    </w:p>
    <w:p w14:paraId="5C77A69E" w14:textId="36DB4371" w:rsidR="00011000" w:rsidRPr="0059307D" w:rsidRDefault="00011000" w:rsidP="0059307D">
      <w:pPr>
        <w:tabs>
          <w:tab w:val="left" w:pos="8333"/>
        </w:tabs>
        <w:bidi/>
        <w:spacing w:line="276" w:lineRule="auto"/>
        <w:jc w:val="both"/>
        <w:rPr>
          <w:rFonts w:ascii="Traditional Arabic" w:hAnsi="Traditional Arabic" w:cs="Traditional Arabic"/>
          <w:b/>
          <w:bCs/>
          <w:sz w:val="28"/>
          <w:szCs w:val="28"/>
          <w:rtl/>
        </w:rPr>
      </w:pPr>
      <w:r w:rsidRPr="0059307D">
        <w:rPr>
          <w:rFonts w:ascii="Traditional Arabic" w:hAnsi="Traditional Arabic" w:cs="Traditional Arabic"/>
          <w:b/>
          <w:bCs/>
          <w:sz w:val="28"/>
          <w:szCs w:val="28"/>
          <w:rtl/>
        </w:rPr>
        <w:t xml:space="preserve">الكلمات المفتاح: المصاحبة 4.0- كوفيد فاعلا- نظرية شبكة الفاعلين- هيبوس الشبكة- </w:t>
      </w:r>
    </w:p>
    <w:p w14:paraId="2ACA52C3" w14:textId="77777777" w:rsidR="0059307D" w:rsidRDefault="0059307D" w:rsidP="00A31AD1">
      <w:pPr>
        <w:tabs>
          <w:tab w:val="left" w:pos="8333"/>
        </w:tabs>
        <w:bidi/>
        <w:ind w:left="141"/>
        <w:jc w:val="both"/>
        <w:rPr>
          <w:rFonts w:ascii="Traditional Arabic" w:hAnsi="Traditional Arabic" w:cs="Traditional Arabic"/>
          <w:b/>
          <w:bCs/>
          <w:sz w:val="32"/>
          <w:szCs w:val="32"/>
          <w:rtl/>
        </w:rPr>
      </w:pPr>
    </w:p>
    <w:p w14:paraId="58752AF3"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1753CFF6"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7851B118"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3F16AF35"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5F0DA40C"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2DA63340" w14:textId="536BE32F" w:rsidR="0059307D" w:rsidRDefault="0059307D" w:rsidP="0059307D">
      <w:pPr>
        <w:tabs>
          <w:tab w:val="left" w:pos="8333"/>
        </w:tabs>
        <w:bidi/>
        <w:ind w:left="141"/>
        <w:jc w:val="both"/>
        <w:rPr>
          <w:rFonts w:ascii="Traditional Arabic" w:hAnsi="Traditional Arabic" w:cs="Traditional Arabic"/>
          <w:b/>
          <w:bCs/>
          <w:sz w:val="32"/>
          <w:szCs w:val="32"/>
          <w:rtl/>
        </w:rPr>
      </w:pPr>
    </w:p>
    <w:p w14:paraId="6CF769EC" w14:textId="77777777" w:rsidR="001D64DA" w:rsidRDefault="001D64DA" w:rsidP="001D64DA">
      <w:pPr>
        <w:tabs>
          <w:tab w:val="left" w:pos="8333"/>
        </w:tabs>
        <w:bidi/>
        <w:ind w:left="141"/>
        <w:jc w:val="both"/>
        <w:rPr>
          <w:rFonts w:ascii="Traditional Arabic" w:hAnsi="Traditional Arabic" w:cs="Traditional Arabic"/>
          <w:b/>
          <w:bCs/>
          <w:sz w:val="32"/>
          <w:szCs w:val="32"/>
          <w:rtl/>
        </w:rPr>
      </w:pPr>
    </w:p>
    <w:p w14:paraId="5CC0F771" w14:textId="77777777" w:rsidR="0059307D" w:rsidRDefault="0059307D" w:rsidP="0059307D">
      <w:pPr>
        <w:tabs>
          <w:tab w:val="left" w:pos="8333"/>
        </w:tabs>
        <w:bidi/>
        <w:ind w:left="141"/>
        <w:jc w:val="both"/>
        <w:rPr>
          <w:rFonts w:ascii="Traditional Arabic" w:hAnsi="Traditional Arabic" w:cs="Traditional Arabic"/>
          <w:b/>
          <w:bCs/>
          <w:sz w:val="32"/>
          <w:szCs w:val="32"/>
          <w:rtl/>
        </w:rPr>
      </w:pPr>
    </w:p>
    <w:p w14:paraId="1FA5A27E" w14:textId="77777777" w:rsidR="0059307D" w:rsidRDefault="0059307D" w:rsidP="008A1B06">
      <w:pPr>
        <w:tabs>
          <w:tab w:val="left" w:pos="8333"/>
        </w:tabs>
        <w:bidi/>
        <w:jc w:val="both"/>
        <w:rPr>
          <w:rFonts w:ascii="Traditional Arabic" w:hAnsi="Traditional Arabic" w:cs="Traditional Arabic"/>
          <w:b/>
          <w:bCs/>
          <w:sz w:val="32"/>
          <w:szCs w:val="32"/>
          <w:rtl/>
        </w:rPr>
      </w:pPr>
    </w:p>
    <w:p w14:paraId="2E833BE6" w14:textId="405F35F4" w:rsidR="00F92094" w:rsidRPr="00011000" w:rsidRDefault="00F92094" w:rsidP="0059307D">
      <w:pPr>
        <w:tabs>
          <w:tab w:val="left" w:pos="8333"/>
        </w:tabs>
        <w:bidi/>
        <w:ind w:left="141"/>
        <w:jc w:val="both"/>
        <w:rPr>
          <w:rFonts w:ascii="Traditional Arabic" w:hAnsi="Traditional Arabic" w:cs="Traditional Arabic"/>
          <w:b/>
          <w:bCs/>
          <w:rtl/>
        </w:rPr>
      </w:pPr>
      <w:r w:rsidRPr="007F7C6C">
        <w:rPr>
          <w:rFonts w:ascii="Traditional Arabic" w:hAnsi="Traditional Arabic" w:cs="Traditional Arabic"/>
          <w:b/>
          <w:bCs/>
          <w:sz w:val="32"/>
          <w:szCs w:val="32"/>
          <w:rtl/>
        </w:rPr>
        <w:t xml:space="preserve">تقديم </w:t>
      </w:r>
    </w:p>
    <w:p w14:paraId="479D6B34" w14:textId="52A8FD26" w:rsidR="00FF5C3B" w:rsidRPr="007F7C6C" w:rsidRDefault="00D32578" w:rsidP="00937106">
      <w:pPr>
        <w:bidi/>
        <w:spacing w:line="240" w:lineRule="auto"/>
        <w:ind w:left="141" w:firstLine="567"/>
        <w:jc w:val="both"/>
        <w:rPr>
          <w:rFonts w:ascii="Traditional Arabic" w:hAnsi="Traditional Arabic" w:cs="Traditional Arabic"/>
          <w:sz w:val="32"/>
          <w:szCs w:val="32"/>
        </w:rPr>
      </w:pPr>
      <w:r>
        <w:rPr>
          <w:rFonts w:ascii="Traditional Arabic" w:hAnsi="Traditional Arabic" w:cs="Traditional Arabic" w:hint="cs"/>
          <w:sz w:val="32"/>
          <w:szCs w:val="32"/>
          <w:rtl/>
        </w:rPr>
        <w:t>كيف يسهم فيروس</w:t>
      </w:r>
      <w:r w:rsidR="00D06036">
        <w:rPr>
          <w:rStyle w:val="Appelnotedebasdep"/>
          <w:rFonts w:ascii="Traditional Arabic" w:hAnsi="Traditional Arabic" w:cs="Traditional Arabic"/>
          <w:sz w:val="32"/>
          <w:szCs w:val="32"/>
          <w:rtl/>
        </w:rPr>
        <w:footnoteReference w:id="1"/>
      </w:r>
      <w:r w:rsidR="00B65FDF">
        <w:rPr>
          <w:rFonts w:ascii="Traditional Arabic" w:hAnsi="Traditional Arabic" w:cs="Traditional Arabic" w:hint="cs"/>
          <w:sz w:val="32"/>
          <w:szCs w:val="32"/>
          <w:rtl/>
        </w:rPr>
        <w:t xml:space="preserve"> في</w:t>
      </w:r>
      <w:r>
        <w:rPr>
          <w:rFonts w:ascii="Traditional Arabic" w:hAnsi="Traditional Arabic" w:cs="Traditional Arabic" w:hint="cs"/>
          <w:sz w:val="32"/>
          <w:szCs w:val="32"/>
          <w:rtl/>
        </w:rPr>
        <w:t xml:space="preserve"> بناء</w:t>
      </w:r>
      <w:r w:rsidR="00B65FDF">
        <w:rPr>
          <w:rFonts w:ascii="Traditional Arabic" w:hAnsi="Traditional Arabic" w:cs="Traditional Arabic" w:hint="cs"/>
          <w:sz w:val="32"/>
          <w:szCs w:val="32"/>
          <w:rtl/>
        </w:rPr>
        <w:t xml:space="preserve"> تجربة المصاحبة </w:t>
      </w:r>
      <w:r>
        <w:rPr>
          <w:rFonts w:ascii="Traditional Arabic" w:hAnsi="Traditional Arabic" w:cs="Traditional Arabic" w:hint="cs"/>
          <w:sz w:val="32"/>
          <w:szCs w:val="32"/>
          <w:rtl/>
        </w:rPr>
        <w:t>4.0</w:t>
      </w:r>
      <w:r w:rsidR="00D06036">
        <w:rPr>
          <w:rStyle w:val="Appelnotedebasdep"/>
          <w:rFonts w:ascii="Traditional Arabic" w:hAnsi="Traditional Arabic" w:cs="Traditional Arabic"/>
          <w:b/>
          <w:bCs/>
          <w:sz w:val="32"/>
          <w:szCs w:val="32"/>
          <w:rtl/>
        </w:rPr>
        <w:footnoteReference w:id="2"/>
      </w:r>
      <w:r w:rsidR="00B65FDF">
        <w:rPr>
          <w:rFonts w:ascii="Traditional Arabic" w:hAnsi="Traditional Arabic" w:cs="Traditional Arabic" w:hint="cs"/>
          <w:sz w:val="32"/>
          <w:szCs w:val="32"/>
          <w:rtl/>
        </w:rPr>
        <w:t xml:space="preserve"> </w:t>
      </w:r>
      <w:r w:rsidR="00677814">
        <w:rPr>
          <w:rFonts w:ascii="Traditional Arabic" w:hAnsi="Traditional Arabic" w:cs="Traditional Arabic" w:hint="cs"/>
          <w:sz w:val="32"/>
          <w:szCs w:val="32"/>
          <w:rtl/>
        </w:rPr>
        <w:t>ب</w:t>
      </w:r>
      <w:r w:rsidR="00677814" w:rsidRPr="007F7C6C">
        <w:rPr>
          <w:rFonts w:ascii="Traditional Arabic" w:hAnsi="Traditional Arabic" w:cs="Traditional Arabic"/>
          <w:sz w:val="32"/>
          <w:szCs w:val="32"/>
          <w:rtl/>
        </w:rPr>
        <w:t xml:space="preserve">كلية الآداب والعلوم الإنسانية بمراكش، </w:t>
      </w:r>
      <w:r w:rsidR="0094528C">
        <w:rPr>
          <w:rFonts w:ascii="Traditional Arabic" w:hAnsi="Traditional Arabic" w:cs="Traditional Arabic" w:hint="cs"/>
          <w:sz w:val="32"/>
          <w:szCs w:val="32"/>
          <w:rtl/>
        </w:rPr>
        <w:t>في سياق عام كورونا</w:t>
      </w:r>
      <w:r w:rsidR="00B65FDF">
        <w:rPr>
          <w:rFonts w:ascii="Traditional Arabic" w:hAnsi="Traditional Arabic" w:cs="Traditional Arabic" w:hint="cs"/>
          <w:sz w:val="32"/>
          <w:szCs w:val="32"/>
          <w:rtl/>
        </w:rPr>
        <w:t>؟</w:t>
      </w:r>
      <w:r w:rsidR="0075460B" w:rsidRPr="007F7C6C">
        <w:rPr>
          <w:rStyle w:val="Appelnotedebasdep"/>
          <w:rFonts w:ascii="Traditional Arabic" w:hAnsi="Traditional Arabic" w:cs="Traditional Arabic"/>
          <w:sz w:val="32"/>
          <w:szCs w:val="32"/>
          <w:rtl/>
        </w:rPr>
        <w:footnoteReference w:id="3"/>
      </w:r>
      <w:r w:rsidR="00215705">
        <w:rPr>
          <w:rFonts w:ascii="Traditional Arabic" w:hAnsi="Traditional Arabic" w:cs="Traditional Arabic" w:hint="cs"/>
          <w:sz w:val="32"/>
          <w:szCs w:val="32"/>
          <w:rtl/>
        </w:rPr>
        <w:t xml:space="preserve"> </w:t>
      </w:r>
      <w:r w:rsidR="00037F85">
        <w:rPr>
          <w:rFonts w:ascii="Traditional Arabic" w:hAnsi="Traditional Arabic" w:cs="Traditional Arabic" w:hint="cs"/>
          <w:sz w:val="32"/>
          <w:szCs w:val="32"/>
          <w:rtl/>
        </w:rPr>
        <w:t>يقدم هذا</w:t>
      </w:r>
      <w:r w:rsidR="00215705">
        <w:rPr>
          <w:rFonts w:ascii="Traditional Arabic" w:hAnsi="Traditional Arabic" w:cs="Traditional Arabic" w:hint="cs"/>
          <w:sz w:val="32"/>
          <w:szCs w:val="32"/>
          <w:rtl/>
        </w:rPr>
        <w:t xml:space="preserve"> العمل </w:t>
      </w:r>
      <w:r w:rsidR="00037F85">
        <w:rPr>
          <w:rFonts w:ascii="Traditional Arabic" w:hAnsi="Traditional Arabic" w:cs="Traditional Arabic" w:hint="cs"/>
          <w:sz w:val="32"/>
          <w:szCs w:val="32"/>
          <w:rtl/>
        </w:rPr>
        <w:t>عناصر جواب لهذا السؤال، عبر</w:t>
      </w:r>
      <w:r w:rsidR="00215705">
        <w:rPr>
          <w:rFonts w:ascii="Traditional Arabic" w:hAnsi="Traditional Arabic" w:cs="Traditional Arabic" w:hint="cs"/>
          <w:sz w:val="32"/>
          <w:szCs w:val="32"/>
          <w:rtl/>
        </w:rPr>
        <w:t xml:space="preserve"> </w:t>
      </w:r>
      <w:r w:rsidR="00037F85">
        <w:rPr>
          <w:rFonts w:ascii="Traditional Arabic" w:hAnsi="Traditional Arabic" w:cs="Traditional Arabic" w:hint="cs"/>
          <w:sz w:val="32"/>
          <w:szCs w:val="32"/>
          <w:rtl/>
        </w:rPr>
        <w:t>تقديم قرائن عن</w:t>
      </w:r>
      <w:r w:rsidR="00215705">
        <w:rPr>
          <w:rFonts w:ascii="Traditional Arabic" w:hAnsi="Traditional Arabic" w:cs="Traditional Arabic" w:hint="cs"/>
          <w:sz w:val="32"/>
          <w:szCs w:val="32"/>
          <w:rtl/>
        </w:rPr>
        <w:t xml:space="preserve"> آثار جائحة كورونا على حياة الفرد والمجتمع. لكن، كيف يمكن مقاربة هذا الموضوع</w:t>
      </w:r>
      <w:r w:rsidR="00DC6C76">
        <w:rPr>
          <w:rFonts w:ascii="Traditional Arabic" w:hAnsi="Traditional Arabic" w:cs="Traditional Arabic" w:hint="cs"/>
          <w:sz w:val="32"/>
          <w:szCs w:val="32"/>
          <w:rtl/>
        </w:rPr>
        <w:t xml:space="preserve"> من داخل حقل علم الاجتماع</w:t>
      </w:r>
      <w:r w:rsidR="00215705">
        <w:rPr>
          <w:rFonts w:ascii="Traditional Arabic" w:hAnsi="Traditional Arabic" w:cs="Traditional Arabic" w:hint="cs"/>
          <w:sz w:val="32"/>
          <w:szCs w:val="32"/>
          <w:rtl/>
        </w:rPr>
        <w:t xml:space="preserve">؟ </w:t>
      </w:r>
      <w:r w:rsidR="00CB62DA">
        <w:rPr>
          <w:rFonts w:ascii="Traditional Arabic" w:hAnsi="Traditional Arabic" w:cs="Traditional Arabic" w:hint="cs"/>
          <w:sz w:val="32"/>
          <w:szCs w:val="32"/>
          <w:rtl/>
        </w:rPr>
        <w:t>و</w:t>
      </w:r>
      <w:r w:rsidR="00215705">
        <w:rPr>
          <w:rFonts w:ascii="Traditional Arabic" w:hAnsi="Traditional Arabic" w:cs="Traditional Arabic" w:hint="cs"/>
          <w:sz w:val="32"/>
          <w:szCs w:val="32"/>
          <w:rtl/>
        </w:rPr>
        <w:t xml:space="preserve">لأنه </w:t>
      </w:r>
      <w:r w:rsidR="00D67914">
        <w:rPr>
          <w:rFonts w:ascii="Traditional Arabic" w:hAnsi="Traditional Arabic" w:cs="Traditional Arabic" w:hint="cs"/>
          <w:sz w:val="32"/>
          <w:szCs w:val="32"/>
          <w:rtl/>
        </w:rPr>
        <w:t>"</w:t>
      </w:r>
      <w:r w:rsidR="00424B41">
        <w:rPr>
          <w:rFonts w:ascii="Traditional Arabic" w:hAnsi="Traditional Arabic" w:cs="Traditional Arabic" w:hint="cs"/>
          <w:sz w:val="32"/>
          <w:szCs w:val="32"/>
          <w:rtl/>
        </w:rPr>
        <w:t>م</w:t>
      </w:r>
      <w:r w:rsidR="00424B41">
        <w:rPr>
          <w:rFonts w:ascii="Traditional Arabic" w:hAnsi="Traditional Arabic" w:cs="Traditional Arabic" w:hint="eastAsia"/>
          <w:sz w:val="32"/>
          <w:szCs w:val="32"/>
          <w:rtl/>
        </w:rPr>
        <w:t>ن</w:t>
      </w:r>
      <w:r w:rsidR="00721C9D">
        <w:rPr>
          <w:rFonts w:ascii="Traditional Arabic" w:hAnsi="Traditional Arabic" w:cs="Traditional Arabic" w:hint="cs"/>
          <w:sz w:val="32"/>
          <w:szCs w:val="32"/>
          <w:rtl/>
        </w:rPr>
        <w:t xml:space="preserve"> الصعب استيعاب انه يتعين علينا التعامل مع الصنف نفسه من الفاعلين، مع العدد نفسه من الكيانات، ومع ملامح الكائنات نفسها</w:t>
      </w:r>
      <w:r w:rsidR="00CB62DA">
        <w:rPr>
          <w:rFonts w:ascii="Traditional Arabic" w:hAnsi="Traditional Arabic" w:cs="Traditional Arabic" w:hint="cs"/>
          <w:sz w:val="32"/>
          <w:szCs w:val="32"/>
          <w:rtl/>
        </w:rPr>
        <w:t>،</w:t>
      </w:r>
      <w:r w:rsidR="00721C9D">
        <w:rPr>
          <w:rFonts w:ascii="Traditional Arabic" w:hAnsi="Traditional Arabic" w:cs="Traditional Arabic" w:hint="cs"/>
          <w:sz w:val="32"/>
          <w:szCs w:val="32"/>
          <w:rtl/>
        </w:rPr>
        <w:t xml:space="preserve"> </w:t>
      </w:r>
      <w:r w:rsidR="00721C9D" w:rsidRPr="0046301D">
        <w:rPr>
          <w:rFonts w:ascii="Traditional Arabic" w:hAnsi="Traditional Arabic" w:cs="Traditional Arabic" w:hint="cs"/>
          <w:sz w:val="32"/>
          <w:szCs w:val="32"/>
          <w:rtl/>
        </w:rPr>
        <w:t xml:space="preserve">ذات طرق الوجود داخل نفس الأصناف من التجمعات </w:t>
      </w:r>
      <w:r w:rsidR="002E06E3" w:rsidRPr="00BE44C7">
        <w:rPr>
          <w:rFonts w:ascii="Traditional Arabic" w:hAnsi="Traditional Arabic" w:cs="Traditional Arabic" w:hint="cs"/>
          <w:sz w:val="32"/>
          <w:szCs w:val="32"/>
          <w:rtl/>
        </w:rPr>
        <w:t>[</w:t>
      </w:r>
      <w:r w:rsidR="00721C9D" w:rsidRPr="0046301D">
        <w:rPr>
          <w:rFonts w:ascii="Traditional Arabic" w:hAnsi="Traditional Arabic" w:cs="Traditional Arabic" w:hint="cs"/>
          <w:sz w:val="32"/>
          <w:szCs w:val="32"/>
          <w:rtl/>
        </w:rPr>
        <w:t xml:space="preserve">التي </w:t>
      </w:r>
      <w:r w:rsidR="00721C9D" w:rsidRPr="00BE44C7">
        <w:rPr>
          <w:rFonts w:ascii="Traditional Arabic" w:hAnsi="Traditional Arabic" w:cs="Traditional Arabic" w:hint="cs"/>
          <w:sz w:val="32"/>
          <w:szCs w:val="32"/>
          <w:rtl/>
        </w:rPr>
        <w:t xml:space="preserve">عايشها </w:t>
      </w:r>
      <w:r w:rsidR="00BE44C7" w:rsidRPr="00BE44C7">
        <w:rPr>
          <w:rFonts w:ascii="Traditional Arabic" w:hAnsi="Traditional Arabic" w:cs="Traditional Arabic" w:hint="cs"/>
          <w:sz w:val="32"/>
          <w:szCs w:val="32"/>
          <w:rtl/>
        </w:rPr>
        <w:t>مؤسسو علم الاجتماع]</w:t>
      </w:r>
      <w:r w:rsidR="00037F85">
        <w:rPr>
          <w:rFonts w:ascii="Traditional Arabic" w:hAnsi="Traditional Arabic" w:cs="Traditional Arabic" w:hint="cs"/>
          <w:sz w:val="32"/>
          <w:szCs w:val="32"/>
          <w:rtl/>
        </w:rPr>
        <w:t>؛</w:t>
      </w:r>
      <w:r w:rsidR="00721C9D" w:rsidRPr="0046301D">
        <w:rPr>
          <w:rFonts w:ascii="Traditional Arabic" w:hAnsi="Traditional Arabic" w:cs="Traditional Arabic" w:hint="cs"/>
          <w:sz w:val="32"/>
          <w:szCs w:val="32"/>
          <w:rtl/>
        </w:rPr>
        <w:t xml:space="preserve"> خصوصا بعد</w:t>
      </w:r>
      <w:r w:rsidR="00721C9D">
        <w:rPr>
          <w:rFonts w:ascii="Traditional Arabic" w:hAnsi="Traditional Arabic" w:cs="Traditional Arabic" w:hint="cs"/>
          <w:sz w:val="32"/>
          <w:szCs w:val="32"/>
          <w:rtl/>
        </w:rPr>
        <w:t xml:space="preserve"> </w:t>
      </w:r>
      <w:r w:rsidR="00721C9D" w:rsidRPr="0046301D">
        <w:rPr>
          <w:rFonts w:ascii="Traditional Arabic" w:hAnsi="Traditional Arabic" w:cs="Traditional Arabic" w:hint="cs"/>
          <w:sz w:val="32"/>
          <w:szCs w:val="32"/>
          <w:rtl/>
        </w:rPr>
        <w:t xml:space="preserve">ما ترتب عن العلم والتكنولوجيا </w:t>
      </w:r>
      <w:r w:rsidR="00721C9D">
        <w:rPr>
          <w:rFonts w:ascii="Traditional Arabic" w:hAnsi="Traditional Arabic" w:cs="Traditional Arabic" w:hint="cs"/>
          <w:sz w:val="32"/>
          <w:szCs w:val="32"/>
          <w:rtl/>
        </w:rPr>
        <w:t xml:space="preserve">من </w:t>
      </w:r>
      <w:r w:rsidR="00721C9D" w:rsidRPr="0046301D">
        <w:rPr>
          <w:rFonts w:ascii="Traditional Arabic" w:hAnsi="Traditional Arabic" w:cs="Traditional Arabic" w:hint="cs"/>
          <w:sz w:val="32"/>
          <w:szCs w:val="32"/>
          <w:rtl/>
        </w:rPr>
        <w:t xml:space="preserve">تضاعف مهول لمشاركين </w:t>
      </w:r>
      <w:r w:rsidR="00721C9D">
        <w:rPr>
          <w:rFonts w:ascii="Traditional Arabic" w:hAnsi="Traditional Arabic" w:cs="Traditional Arabic" w:hint="cs"/>
          <w:sz w:val="32"/>
          <w:szCs w:val="32"/>
          <w:rtl/>
        </w:rPr>
        <w:t>آخرين</w:t>
      </w:r>
      <w:r w:rsidR="00D67914">
        <w:rPr>
          <w:rFonts w:hint="cs"/>
          <w:rtl/>
        </w:rPr>
        <w:t>"</w:t>
      </w:r>
      <w:r w:rsidR="00977BB5">
        <w:rPr>
          <w:rFonts w:hint="cs"/>
          <w:rtl/>
        </w:rPr>
        <w:t xml:space="preserve"> </w:t>
      </w:r>
      <w:r w:rsidR="00977BB5">
        <w:rPr>
          <w:rStyle w:val="Appelnotedebasdep"/>
          <w:rtl/>
        </w:rPr>
        <w:footnoteReference w:id="4"/>
      </w:r>
      <w:r w:rsidR="00721C9D" w:rsidRPr="0046301D">
        <w:rPr>
          <w:rFonts w:ascii="Traditional Arabic" w:hAnsi="Traditional Arabic" w:cs="Traditional Arabic" w:hint="cs"/>
          <w:sz w:val="32"/>
          <w:szCs w:val="32"/>
          <w:rtl/>
        </w:rPr>
        <w:t xml:space="preserve"> </w:t>
      </w:r>
      <w:r w:rsidR="00DC6C76">
        <w:rPr>
          <w:rFonts w:ascii="Traditional Arabic" w:hAnsi="Traditional Arabic" w:cs="Traditional Arabic" w:hint="cs"/>
          <w:sz w:val="32"/>
          <w:szCs w:val="32"/>
          <w:rtl/>
        </w:rPr>
        <w:t xml:space="preserve">. </w:t>
      </w:r>
      <w:r w:rsidR="00011000">
        <w:rPr>
          <w:rFonts w:ascii="Traditional Arabic" w:hAnsi="Traditional Arabic" w:cs="Traditional Arabic" w:hint="cs"/>
          <w:sz w:val="32"/>
          <w:szCs w:val="32"/>
          <w:rtl/>
        </w:rPr>
        <w:t>يطرح</w:t>
      </w:r>
      <w:r w:rsidR="002E06E3">
        <w:rPr>
          <w:rFonts w:ascii="Traditional Arabic" w:hAnsi="Traditional Arabic" w:cs="Traditional Arabic" w:hint="cs"/>
          <w:sz w:val="32"/>
          <w:szCs w:val="32"/>
          <w:rtl/>
        </w:rPr>
        <w:t xml:space="preserve"> </w:t>
      </w:r>
      <w:r w:rsidR="00CB62DA">
        <w:rPr>
          <w:rFonts w:ascii="Traditional Arabic" w:hAnsi="Traditional Arabic" w:cs="Traditional Arabic" w:hint="cs"/>
          <w:sz w:val="32"/>
          <w:szCs w:val="32"/>
          <w:rtl/>
        </w:rPr>
        <w:t>السؤال الإشكال</w:t>
      </w:r>
      <w:r w:rsidR="00BE44C7">
        <w:rPr>
          <w:rFonts w:ascii="Traditional Arabic" w:hAnsi="Traditional Arabic" w:cs="Traditional Arabic" w:hint="cs"/>
          <w:sz w:val="32"/>
          <w:szCs w:val="32"/>
          <w:rtl/>
        </w:rPr>
        <w:t>ي</w:t>
      </w:r>
      <w:r w:rsidR="00CB62DA">
        <w:rPr>
          <w:rFonts w:ascii="Traditional Arabic" w:hAnsi="Traditional Arabic" w:cs="Traditional Arabic" w:hint="cs"/>
          <w:sz w:val="32"/>
          <w:szCs w:val="32"/>
          <w:rtl/>
        </w:rPr>
        <w:t xml:space="preserve"> </w:t>
      </w:r>
      <w:r w:rsidR="00BE44C7">
        <w:rPr>
          <w:rFonts w:ascii="Traditional Arabic" w:hAnsi="Traditional Arabic" w:cs="Traditional Arabic" w:hint="cs"/>
          <w:sz w:val="32"/>
          <w:szCs w:val="32"/>
          <w:rtl/>
        </w:rPr>
        <w:t>الذي ترتب</w:t>
      </w:r>
      <w:r w:rsidR="00977BB5">
        <w:rPr>
          <w:rFonts w:ascii="Traditional Arabic" w:hAnsi="Traditional Arabic" w:cs="Traditional Arabic" w:hint="cs"/>
          <w:sz w:val="32"/>
          <w:szCs w:val="32"/>
          <w:rtl/>
        </w:rPr>
        <w:t xml:space="preserve"> عن ملاحظة </w:t>
      </w:r>
      <w:r w:rsidR="00977BB5" w:rsidRPr="003569DE">
        <w:rPr>
          <w:rFonts w:ascii="Traditional Arabic" w:hAnsi="Traditional Arabic" w:cs="Traditional Arabic" w:hint="cs"/>
          <w:b/>
          <w:bCs/>
          <w:sz w:val="32"/>
          <w:szCs w:val="32"/>
          <w:rtl/>
        </w:rPr>
        <w:t xml:space="preserve">برونو </w:t>
      </w:r>
      <w:r w:rsidR="003569DE" w:rsidRPr="003569DE">
        <w:rPr>
          <w:rFonts w:ascii="Traditional Arabic" w:hAnsi="Traditional Arabic" w:cs="Traditional Arabic" w:hint="cs"/>
          <w:b/>
          <w:bCs/>
          <w:sz w:val="32"/>
          <w:szCs w:val="32"/>
          <w:rtl/>
        </w:rPr>
        <w:t xml:space="preserve">لاتور </w:t>
      </w:r>
      <w:r w:rsidR="003569DE" w:rsidRPr="003569DE">
        <w:rPr>
          <w:b/>
          <w:bCs/>
        </w:rPr>
        <w:t>Bruno</w:t>
      </w:r>
      <w:r w:rsidR="003569DE" w:rsidRPr="003569DE">
        <w:rPr>
          <w:rFonts w:ascii="Traditional Arabic" w:hAnsi="Traditional Arabic" w:cs="Traditional Arabic"/>
          <w:b/>
          <w:bCs/>
          <w:sz w:val="32"/>
          <w:szCs w:val="32"/>
        </w:rPr>
        <w:t xml:space="preserve"> </w:t>
      </w:r>
      <w:r w:rsidR="003569DE" w:rsidRPr="003569DE">
        <w:rPr>
          <w:b/>
          <w:bCs/>
        </w:rPr>
        <w:t>LATOUR</w:t>
      </w:r>
      <w:r w:rsidR="003569DE">
        <w:t xml:space="preserve"> </w:t>
      </w:r>
      <w:r w:rsidR="003569DE">
        <w:rPr>
          <w:rFonts w:ascii="Traditional Arabic" w:hAnsi="Traditional Arabic" w:cs="Traditional Arabic" w:hint="cs"/>
          <w:sz w:val="32"/>
          <w:szCs w:val="32"/>
          <w:rtl/>
        </w:rPr>
        <w:t>(1947</w:t>
      </w:r>
      <w:r w:rsidR="00037F85">
        <w:rPr>
          <w:rFonts w:ascii="Traditional Arabic" w:hAnsi="Traditional Arabic" w:cs="Traditional Arabic" w:hint="cs"/>
          <w:sz w:val="32"/>
          <w:szCs w:val="32"/>
          <w:rtl/>
        </w:rPr>
        <w:t>-</w:t>
      </w:r>
      <w:r w:rsidR="003569DE">
        <w:rPr>
          <w:rFonts w:ascii="Traditional Arabic" w:hAnsi="Traditional Arabic" w:cs="Traditional Arabic"/>
          <w:sz w:val="32"/>
          <w:szCs w:val="32"/>
        </w:rPr>
        <w:t xml:space="preserve"> (</w:t>
      </w:r>
      <w:r w:rsidR="00424B41">
        <w:rPr>
          <w:rFonts w:ascii="Traditional Arabic" w:hAnsi="Traditional Arabic" w:cs="Traditional Arabic" w:hint="cs"/>
          <w:sz w:val="32"/>
          <w:szCs w:val="32"/>
          <w:rtl/>
        </w:rPr>
        <w:t>،</w:t>
      </w:r>
      <w:r w:rsidR="00011000">
        <w:rPr>
          <w:rFonts w:ascii="Traditional Arabic" w:hAnsi="Traditional Arabic" w:cs="Traditional Arabic" w:hint="cs"/>
          <w:sz w:val="32"/>
          <w:szCs w:val="32"/>
          <w:rtl/>
        </w:rPr>
        <w:t xml:space="preserve"> عقبة </w:t>
      </w:r>
      <w:r w:rsidR="00215705">
        <w:rPr>
          <w:rFonts w:ascii="Traditional Arabic" w:hAnsi="Traditional Arabic" w:cs="Traditional Arabic" w:hint="cs"/>
          <w:sz w:val="32"/>
          <w:szCs w:val="32"/>
          <w:rtl/>
        </w:rPr>
        <w:t>المقاربة</w:t>
      </w:r>
      <w:r w:rsidR="00977BB5">
        <w:rPr>
          <w:rFonts w:ascii="Traditional Arabic" w:hAnsi="Traditional Arabic" w:cs="Traditional Arabic" w:hint="cs"/>
          <w:sz w:val="32"/>
          <w:szCs w:val="32"/>
          <w:rtl/>
        </w:rPr>
        <w:t xml:space="preserve"> التي </w:t>
      </w:r>
      <w:r w:rsidR="00BE44C7">
        <w:rPr>
          <w:rFonts w:ascii="Traditional Arabic" w:hAnsi="Traditional Arabic" w:cs="Traditional Arabic" w:hint="cs"/>
          <w:sz w:val="32"/>
          <w:szCs w:val="32"/>
          <w:rtl/>
        </w:rPr>
        <w:t>تُ</w:t>
      </w:r>
      <w:r w:rsidR="00977BB5">
        <w:rPr>
          <w:rFonts w:ascii="Traditional Arabic" w:hAnsi="Traditional Arabic" w:cs="Traditional Arabic" w:hint="cs"/>
          <w:sz w:val="32"/>
          <w:szCs w:val="32"/>
          <w:rtl/>
        </w:rPr>
        <w:t>م</w:t>
      </w:r>
      <w:r w:rsidR="00BE44C7">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ك</w:t>
      </w:r>
      <w:r w:rsidR="00BE44C7">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ن</w:t>
      </w:r>
      <w:r w:rsidR="00BE44C7">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w:t>
      </w:r>
      <w:r w:rsidR="002E06E3">
        <w:rPr>
          <w:rFonts w:ascii="Traditional Arabic" w:hAnsi="Traditional Arabic" w:cs="Traditional Arabic" w:hint="cs"/>
          <w:sz w:val="32"/>
          <w:szCs w:val="32"/>
          <w:rtl/>
        </w:rPr>
        <w:t xml:space="preserve">من </w:t>
      </w:r>
      <w:r w:rsidR="00977BB5">
        <w:rPr>
          <w:rFonts w:ascii="Traditional Arabic" w:hAnsi="Traditional Arabic" w:cs="Traditional Arabic" w:hint="cs"/>
          <w:sz w:val="32"/>
          <w:szCs w:val="32"/>
          <w:rtl/>
        </w:rPr>
        <w:t>رؤية الاجتماعي</w:t>
      </w:r>
      <w:r w:rsidR="00CB62DA">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في سياق روح عصر</w:t>
      </w:r>
      <w:r w:rsidR="002E06E3">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مختلف</w:t>
      </w:r>
      <w:r w:rsidR="002E06E3">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عن ذلك الذي </w:t>
      </w:r>
      <w:r w:rsidR="0075460B">
        <w:rPr>
          <w:rFonts w:ascii="Traditional Arabic" w:hAnsi="Traditional Arabic" w:cs="Traditional Arabic" w:hint="cs"/>
          <w:sz w:val="32"/>
          <w:szCs w:val="32"/>
          <w:rtl/>
        </w:rPr>
        <w:t>ش</w:t>
      </w:r>
      <w:r w:rsidR="00F74A1D">
        <w:rPr>
          <w:rFonts w:ascii="Traditional Arabic" w:hAnsi="Traditional Arabic" w:cs="Traditional Arabic" w:hint="cs"/>
          <w:sz w:val="32"/>
          <w:szCs w:val="32"/>
          <w:rtl/>
        </w:rPr>
        <w:t>َ</w:t>
      </w:r>
      <w:r w:rsidR="0075460B">
        <w:rPr>
          <w:rFonts w:ascii="Traditional Arabic" w:hAnsi="Traditional Arabic" w:cs="Traditional Arabic" w:hint="cs"/>
          <w:sz w:val="32"/>
          <w:szCs w:val="32"/>
          <w:rtl/>
        </w:rPr>
        <w:t>ي</w:t>
      </w:r>
      <w:r w:rsidR="00F74A1D">
        <w:rPr>
          <w:rFonts w:ascii="Traditional Arabic" w:hAnsi="Traditional Arabic" w:cs="Traditional Arabic" w:hint="cs"/>
          <w:sz w:val="32"/>
          <w:szCs w:val="32"/>
          <w:rtl/>
        </w:rPr>
        <w:t>َّ</w:t>
      </w:r>
      <w:r w:rsidR="0075460B">
        <w:rPr>
          <w:rFonts w:ascii="Traditional Arabic" w:hAnsi="Traditional Arabic" w:cs="Traditional Arabic" w:hint="cs"/>
          <w:sz w:val="32"/>
          <w:szCs w:val="32"/>
          <w:rtl/>
        </w:rPr>
        <w:t>د</w:t>
      </w:r>
      <w:r w:rsidR="00F74A1D">
        <w:rPr>
          <w:rFonts w:ascii="Traditional Arabic" w:hAnsi="Traditional Arabic" w:cs="Traditional Arabic" w:hint="cs"/>
          <w:sz w:val="32"/>
          <w:szCs w:val="32"/>
          <w:rtl/>
        </w:rPr>
        <w:t>َ</w:t>
      </w:r>
      <w:r w:rsidR="0075460B">
        <w:rPr>
          <w:rFonts w:ascii="Traditional Arabic" w:hAnsi="Traditional Arabic" w:cs="Traditional Arabic" w:hint="cs"/>
          <w:sz w:val="32"/>
          <w:szCs w:val="32"/>
          <w:rtl/>
        </w:rPr>
        <w:t>ت</w:t>
      </w:r>
      <w:r w:rsidR="00F74A1D">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خلاله السوسيولوجيا قواعدها. روح ع</w:t>
      </w:r>
      <w:r w:rsidR="00DC6C76">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صر</w:t>
      </w:r>
      <w:r w:rsidR="00DC6C76">
        <w:rPr>
          <w:rFonts w:ascii="Traditional Arabic" w:hAnsi="Traditional Arabic" w:cs="Traditional Arabic" w:hint="cs"/>
          <w:sz w:val="32"/>
          <w:szCs w:val="32"/>
          <w:rtl/>
        </w:rPr>
        <w:t>ٍ</w:t>
      </w:r>
      <w:r w:rsidR="0075460B">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w:t>
      </w:r>
      <w:r w:rsidR="00BE44C7">
        <w:rPr>
          <w:rFonts w:ascii="Traditional Arabic" w:hAnsi="Traditional Arabic" w:cs="Traditional Arabic" w:hint="cs"/>
          <w:sz w:val="32"/>
          <w:szCs w:val="32"/>
          <w:rtl/>
        </w:rPr>
        <w:t>أ</w:t>
      </w:r>
      <w:r w:rsidR="00977BB5">
        <w:rPr>
          <w:rFonts w:ascii="Traditional Arabic" w:hAnsi="Traditional Arabic" w:cs="Traditional Arabic" w:hint="cs"/>
          <w:sz w:val="32"/>
          <w:szCs w:val="32"/>
          <w:rtl/>
        </w:rPr>
        <w:t>بعاد</w:t>
      </w:r>
      <w:r w:rsidR="00DC6C76">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 xml:space="preserve"> المجتمعات فيه مخت</w:t>
      </w:r>
      <w:r w:rsidR="00215705">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ر</w:t>
      </w:r>
      <w:r w:rsidR="00215705">
        <w:rPr>
          <w:rFonts w:ascii="Traditional Arabic" w:hAnsi="Traditional Arabic" w:cs="Traditional Arabic" w:hint="cs"/>
          <w:sz w:val="32"/>
          <w:szCs w:val="32"/>
          <w:rtl/>
        </w:rPr>
        <w:t>َ</w:t>
      </w:r>
      <w:r w:rsidR="00977BB5">
        <w:rPr>
          <w:rFonts w:ascii="Traditional Arabic" w:hAnsi="Traditional Arabic" w:cs="Traditional Arabic" w:hint="cs"/>
          <w:sz w:val="32"/>
          <w:szCs w:val="32"/>
          <w:rtl/>
        </w:rPr>
        <w:t>ق</w:t>
      </w:r>
      <w:r w:rsidR="00DC6C76">
        <w:rPr>
          <w:rFonts w:ascii="Traditional Arabic" w:hAnsi="Traditional Arabic" w:cs="Traditional Arabic" w:hint="cs"/>
          <w:sz w:val="32"/>
          <w:szCs w:val="32"/>
          <w:rtl/>
        </w:rPr>
        <w:t>َ</w:t>
      </w:r>
      <w:r w:rsidR="008E1768">
        <w:rPr>
          <w:rFonts w:ascii="Traditional Arabic" w:hAnsi="Traditional Arabic" w:cs="Traditional Arabic" w:hint="cs"/>
          <w:sz w:val="32"/>
          <w:szCs w:val="32"/>
          <w:rtl/>
        </w:rPr>
        <w:t>ةٌ</w:t>
      </w:r>
      <w:r w:rsidR="00DC6C76" w:rsidRPr="00DC6C76">
        <w:rPr>
          <w:rFonts w:ascii="Traditional Arabic" w:hAnsi="Traditional Arabic" w:cs="Traditional Arabic" w:hint="cs"/>
          <w:sz w:val="32"/>
          <w:szCs w:val="32"/>
          <w:rtl/>
        </w:rPr>
        <w:t xml:space="preserve"> </w:t>
      </w:r>
      <w:r w:rsidR="00D67914">
        <w:rPr>
          <w:rFonts w:ascii="Traditional Arabic" w:hAnsi="Traditional Arabic" w:cs="Traditional Arabic" w:hint="cs"/>
          <w:sz w:val="32"/>
          <w:szCs w:val="32"/>
          <w:rtl/>
        </w:rPr>
        <w:t xml:space="preserve">بالتكنولوجيات </w:t>
      </w:r>
      <w:r w:rsidR="008E1768">
        <w:rPr>
          <w:rFonts w:ascii="Traditional Arabic" w:hAnsi="Traditional Arabic" w:cs="Traditional Arabic" w:hint="cs"/>
          <w:sz w:val="32"/>
          <w:szCs w:val="32"/>
          <w:rtl/>
        </w:rPr>
        <w:t>عبر</w:t>
      </w:r>
      <w:r w:rsidR="00DC6C76">
        <w:rPr>
          <w:rFonts w:ascii="Traditional Arabic" w:hAnsi="Traditional Arabic" w:cs="Traditional Arabic" w:hint="cs"/>
          <w:sz w:val="32"/>
          <w:szCs w:val="32"/>
          <w:rtl/>
        </w:rPr>
        <w:t xml:space="preserve"> كل مقاييس التناول</w:t>
      </w:r>
      <w:r w:rsidR="0075460B">
        <w:rPr>
          <w:rFonts w:ascii="Traditional Arabic" w:hAnsi="Traditional Arabic" w:cs="Traditional Arabic" w:hint="cs"/>
          <w:sz w:val="32"/>
          <w:szCs w:val="32"/>
          <w:rtl/>
        </w:rPr>
        <w:t xml:space="preserve">. </w:t>
      </w:r>
      <w:r w:rsidR="00424B41">
        <w:rPr>
          <w:rFonts w:ascii="Traditional Arabic" w:hAnsi="Traditional Arabic" w:cs="Traditional Arabic" w:hint="cs"/>
          <w:sz w:val="32"/>
          <w:szCs w:val="32"/>
          <w:rtl/>
        </w:rPr>
        <w:t>وفي هذا الصدد، س</w:t>
      </w:r>
      <w:r w:rsidR="0075460B">
        <w:rPr>
          <w:rFonts w:ascii="Traditional Arabic" w:hAnsi="Traditional Arabic" w:cs="Traditional Arabic" w:hint="cs"/>
          <w:sz w:val="32"/>
          <w:szCs w:val="32"/>
          <w:rtl/>
        </w:rPr>
        <w:t>نعرض</w:t>
      </w:r>
      <w:r w:rsidR="00215705">
        <w:rPr>
          <w:rFonts w:ascii="Traditional Arabic" w:hAnsi="Traditional Arabic" w:cs="Traditional Arabic" w:hint="cs"/>
          <w:sz w:val="32"/>
          <w:szCs w:val="32"/>
          <w:rtl/>
        </w:rPr>
        <w:t xml:space="preserve"> </w:t>
      </w:r>
      <w:r w:rsidR="00424B41">
        <w:rPr>
          <w:rFonts w:ascii="Traditional Arabic" w:hAnsi="Traditional Arabic" w:cs="Traditional Arabic" w:hint="cs"/>
          <w:sz w:val="32"/>
          <w:szCs w:val="32"/>
          <w:rtl/>
        </w:rPr>
        <w:t xml:space="preserve">أنموذجا </w:t>
      </w:r>
      <w:r w:rsidR="008E1768">
        <w:rPr>
          <w:rFonts w:ascii="Traditional Arabic" w:hAnsi="Traditional Arabic" w:cs="Traditional Arabic" w:hint="cs"/>
          <w:sz w:val="32"/>
          <w:szCs w:val="32"/>
          <w:rtl/>
        </w:rPr>
        <w:t>لتأثير جائحة كورونا</w:t>
      </w:r>
      <w:r w:rsidR="003569DE">
        <w:rPr>
          <w:rFonts w:ascii="Traditional Arabic" w:hAnsi="Traditional Arabic" w:cs="Traditional Arabic"/>
          <w:sz w:val="32"/>
          <w:szCs w:val="32"/>
        </w:rPr>
        <w:t xml:space="preserve"> </w:t>
      </w:r>
      <w:r w:rsidR="00037F85">
        <w:rPr>
          <w:rFonts w:ascii="Traditional Arabic" w:hAnsi="Traditional Arabic" w:cs="Traditional Arabic" w:hint="cs"/>
          <w:sz w:val="32"/>
          <w:szCs w:val="32"/>
          <w:rtl/>
        </w:rPr>
        <w:t>على</w:t>
      </w:r>
      <w:r w:rsidR="008E1768">
        <w:rPr>
          <w:rFonts w:ascii="Traditional Arabic" w:hAnsi="Traditional Arabic" w:cs="Traditional Arabic" w:hint="cs"/>
          <w:sz w:val="32"/>
          <w:szCs w:val="32"/>
          <w:rtl/>
        </w:rPr>
        <w:t xml:space="preserve"> تسريع وتيرة استعمال التكنولوجيا في مجال التعليم الجامعي.</w:t>
      </w:r>
      <w:r w:rsidR="00677814">
        <w:rPr>
          <w:rFonts w:ascii="Traditional Arabic" w:hAnsi="Traditional Arabic" w:cs="Traditional Arabic" w:hint="cs"/>
          <w:sz w:val="32"/>
          <w:szCs w:val="32"/>
          <w:rtl/>
        </w:rPr>
        <w:t xml:space="preserve"> </w:t>
      </w:r>
      <w:r w:rsidR="003569DE">
        <w:rPr>
          <w:rFonts w:ascii="Traditional Arabic" w:hAnsi="Traditional Arabic" w:cs="Traditional Arabic" w:hint="cs"/>
          <w:sz w:val="32"/>
          <w:szCs w:val="32"/>
          <w:rtl/>
        </w:rPr>
        <w:t xml:space="preserve"> ولهذا</w:t>
      </w:r>
      <w:r w:rsidR="008E1768">
        <w:rPr>
          <w:rFonts w:ascii="Traditional Arabic" w:hAnsi="Traditional Arabic" w:cs="Traditional Arabic" w:hint="cs"/>
          <w:sz w:val="32"/>
          <w:szCs w:val="32"/>
          <w:rtl/>
        </w:rPr>
        <w:t xml:space="preserve">، </w:t>
      </w:r>
      <w:r w:rsidR="00D67914">
        <w:rPr>
          <w:rFonts w:ascii="Traditional Arabic" w:hAnsi="Traditional Arabic" w:cs="Traditional Arabic" w:hint="cs"/>
          <w:sz w:val="32"/>
          <w:szCs w:val="32"/>
          <w:rtl/>
        </w:rPr>
        <w:t>ي</w:t>
      </w:r>
      <w:r w:rsidR="008E1768">
        <w:rPr>
          <w:rFonts w:ascii="Traditional Arabic" w:hAnsi="Traditional Arabic" w:cs="Traditional Arabic" w:hint="cs"/>
          <w:sz w:val="32"/>
          <w:szCs w:val="32"/>
          <w:rtl/>
        </w:rPr>
        <w:t>ُ</w:t>
      </w:r>
      <w:r w:rsidR="00D67914">
        <w:rPr>
          <w:rFonts w:ascii="Traditional Arabic" w:hAnsi="Traditional Arabic" w:cs="Traditional Arabic" w:hint="cs"/>
          <w:sz w:val="32"/>
          <w:szCs w:val="32"/>
          <w:rtl/>
        </w:rPr>
        <w:t>ق</w:t>
      </w:r>
      <w:r w:rsidR="008E1768">
        <w:rPr>
          <w:rFonts w:ascii="Traditional Arabic" w:hAnsi="Traditional Arabic" w:cs="Traditional Arabic" w:hint="cs"/>
          <w:sz w:val="32"/>
          <w:szCs w:val="32"/>
          <w:rtl/>
        </w:rPr>
        <w:t>َ</w:t>
      </w:r>
      <w:r w:rsidR="00D67914">
        <w:rPr>
          <w:rFonts w:ascii="Traditional Arabic" w:hAnsi="Traditional Arabic" w:cs="Traditional Arabic" w:hint="cs"/>
          <w:sz w:val="32"/>
          <w:szCs w:val="32"/>
          <w:rtl/>
        </w:rPr>
        <w:t>د</w:t>
      </w:r>
      <w:r w:rsidR="008E1768">
        <w:rPr>
          <w:rFonts w:ascii="Traditional Arabic" w:hAnsi="Traditional Arabic" w:cs="Traditional Arabic" w:hint="cs"/>
          <w:sz w:val="32"/>
          <w:szCs w:val="32"/>
          <w:rtl/>
        </w:rPr>
        <w:t>َّ</w:t>
      </w:r>
      <w:r w:rsidR="00D67914">
        <w:rPr>
          <w:rFonts w:ascii="Traditional Arabic" w:hAnsi="Traditional Arabic" w:cs="Traditional Arabic" w:hint="cs"/>
          <w:sz w:val="32"/>
          <w:szCs w:val="32"/>
          <w:rtl/>
        </w:rPr>
        <w:t>م</w:t>
      </w:r>
      <w:r w:rsidR="008E1768">
        <w:rPr>
          <w:rFonts w:ascii="Traditional Arabic" w:hAnsi="Traditional Arabic" w:cs="Traditional Arabic" w:hint="cs"/>
          <w:sz w:val="32"/>
          <w:szCs w:val="32"/>
          <w:rtl/>
        </w:rPr>
        <w:t>ُ</w:t>
      </w:r>
      <w:r w:rsidR="005B5B63">
        <w:rPr>
          <w:rFonts w:ascii="Traditional Arabic" w:hAnsi="Traditional Arabic" w:cs="Traditional Arabic" w:hint="cs"/>
          <w:sz w:val="32"/>
          <w:szCs w:val="32"/>
          <w:rtl/>
        </w:rPr>
        <w:t xml:space="preserve"> </w:t>
      </w:r>
      <w:r w:rsidR="00D67914">
        <w:rPr>
          <w:rFonts w:ascii="Traditional Arabic" w:hAnsi="Traditional Arabic" w:cs="Traditional Arabic" w:hint="cs"/>
          <w:sz w:val="32"/>
          <w:szCs w:val="32"/>
          <w:rtl/>
        </w:rPr>
        <w:t xml:space="preserve">هذا </w:t>
      </w:r>
      <w:r w:rsidR="005B5B63">
        <w:rPr>
          <w:rFonts w:ascii="Traditional Arabic" w:hAnsi="Traditional Arabic" w:cs="Traditional Arabic" w:hint="cs"/>
          <w:sz w:val="32"/>
          <w:szCs w:val="32"/>
          <w:rtl/>
        </w:rPr>
        <w:t xml:space="preserve">العمل </w:t>
      </w:r>
      <w:r w:rsidR="00D67914">
        <w:rPr>
          <w:rFonts w:ascii="Traditional Arabic" w:hAnsi="Traditional Arabic" w:cs="Traditional Arabic" w:hint="cs"/>
          <w:sz w:val="32"/>
          <w:szCs w:val="32"/>
          <w:rtl/>
        </w:rPr>
        <w:t>على شكل</w:t>
      </w:r>
      <w:r w:rsidR="005B5B63">
        <w:rPr>
          <w:rFonts w:ascii="Traditional Arabic" w:hAnsi="Traditional Arabic" w:cs="Traditional Arabic" w:hint="cs"/>
          <w:sz w:val="32"/>
          <w:szCs w:val="32"/>
          <w:rtl/>
        </w:rPr>
        <w:t xml:space="preserve"> </w:t>
      </w:r>
      <w:r w:rsidR="00424B41">
        <w:rPr>
          <w:rFonts w:ascii="Traditional Arabic" w:hAnsi="Traditional Arabic" w:cs="Traditional Arabic" w:hint="cs"/>
          <w:sz w:val="32"/>
          <w:szCs w:val="32"/>
          <w:rtl/>
        </w:rPr>
        <w:t>م</w:t>
      </w:r>
      <w:r w:rsidR="008E6E27">
        <w:rPr>
          <w:rFonts w:ascii="Traditional Arabic" w:hAnsi="Traditional Arabic" w:cs="Traditional Arabic" w:hint="cs"/>
          <w:sz w:val="32"/>
          <w:szCs w:val="32"/>
          <w:rtl/>
        </w:rPr>
        <w:t xml:space="preserve">لاحظات </w:t>
      </w:r>
      <w:r w:rsidR="00424B41">
        <w:rPr>
          <w:rFonts w:ascii="Traditional Arabic" w:hAnsi="Traditional Arabic" w:cs="Traditional Arabic" w:hint="cs"/>
          <w:sz w:val="32"/>
          <w:szCs w:val="32"/>
          <w:rtl/>
        </w:rPr>
        <w:t>أ</w:t>
      </w:r>
      <w:r w:rsidR="008E6E27">
        <w:rPr>
          <w:rFonts w:ascii="Traditional Arabic" w:hAnsi="Traditional Arabic" w:cs="Traditional Arabic" w:hint="cs"/>
          <w:sz w:val="32"/>
          <w:szCs w:val="32"/>
          <w:rtl/>
        </w:rPr>
        <w:t>ولية</w:t>
      </w:r>
      <w:r w:rsidR="003D5AE8">
        <w:rPr>
          <w:rStyle w:val="Appelnotedebasdep"/>
          <w:rFonts w:ascii="Traditional Arabic" w:hAnsi="Traditional Arabic" w:cs="Traditional Arabic"/>
          <w:sz w:val="32"/>
          <w:szCs w:val="32"/>
          <w:rtl/>
        </w:rPr>
        <w:footnoteReference w:id="5"/>
      </w:r>
      <w:r w:rsidR="008E6E27">
        <w:rPr>
          <w:rFonts w:ascii="Traditional Arabic" w:hAnsi="Traditional Arabic" w:cs="Traditional Arabic" w:hint="cs"/>
          <w:sz w:val="32"/>
          <w:szCs w:val="32"/>
          <w:rtl/>
        </w:rPr>
        <w:t xml:space="preserve"> </w:t>
      </w:r>
      <w:r w:rsidR="002E06E3">
        <w:rPr>
          <w:rFonts w:ascii="Traditional Arabic" w:hAnsi="Traditional Arabic" w:cs="Traditional Arabic" w:hint="cs"/>
          <w:sz w:val="32"/>
          <w:szCs w:val="32"/>
          <w:rtl/>
        </w:rPr>
        <w:t>حول</w:t>
      </w:r>
      <w:r w:rsidR="008E6E27">
        <w:rPr>
          <w:rFonts w:ascii="Traditional Arabic" w:hAnsi="Traditional Arabic" w:cs="Traditional Arabic" w:hint="cs"/>
          <w:sz w:val="32"/>
          <w:szCs w:val="32"/>
          <w:rtl/>
        </w:rPr>
        <w:t xml:space="preserve"> </w:t>
      </w:r>
      <w:r w:rsidR="00560E85">
        <w:rPr>
          <w:rFonts w:ascii="Traditional Arabic" w:hAnsi="Traditional Arabic" w:cs="Traditional Arabic" w:hint="cs"/>
          <w:sz w:val="32"/>
          <w:szCs w:val="32"/>
          <w:rtl/>
        </w:rPr>
        <w:t>م</w:t>
      </w:r>
      <w:r w:rsidR="008E6E27">
        <w:rPr>
          <w:rFonts w:ascii="Traditional Arabic" w:hAnsi="Traditional Arabic" w:cs="Traditional Arabic" w:hint="cs"/>
          <w:sz w:val="32"/>
          <w:szCs w:val="32"/>
          <w:rtl/>
        </w:rPr>
        <w:t xml:space="preserve">ورفولوجيا </w:t>
      </w:r>
      <w:r w:rsidR="00B65FDF" w:rsidRPr="007F7C6C">
        <w:rPr>
          <w:rFonts w:ascii="Traditional Arabic" w:hAnsi="Traditional Arabic" w:cs="Traditional Arabic"/>
          <w:sz w:val="32"/>
          <w:szCs w:val="32"/>
          <w:rtl/>
        </w:rPr>
        <w:t xml:space="preserve">تجربة </w:t>
      </w:r>
      <w:r w:rsidR="00AB02FE">
        <w:rPr>
          <w:rFonts w:ascii="Traditional Arabic" w:hAnsi="Traditional Arabic" w:cs="Traditional Arabic" w:hint="cs"/>
          <w:sz w:val="32"/>
          <w:szCs w:val="32"/>
          <w:rtl/>
        </w:rPr>
        <w:t>اجتماعية</w:t>
      </w:r>
      <w:r w:rsidR="002E06E3">
        <w:rPr>
          <w:rFonts w:ascii="Traditional Arabic" w:hAnsi="Traditional Arabic" w:cs="Traditional Arabic" w:hint="cs"/>
          <w:sz w:val="32"/>
          <w:szCs w:val="32"/>
          <w:rtl/>
        </w:rPr>
        <w:t xml:space="preserve"> </w:t>
      </w:r>
      <w:r w:rsidR="00A37442">
        <w:rPr>
          <w:rFonts w:ascii="Traditional Arabic" w:hAnsi="Traditional Arabic" w:cs="Traditional Arabic" w:hint="cs"/>
          <w:sz w:val="32"/>
          <w:szCs w:val="32"/>
          <w:rtl/>
        </w:rPr>
        <w:t>و</w:t>
      </w:r>
      <w:r w:rsidR="00A37442" w:rsidRPr="007F7C6C">
        <w:rPr>
          <w:rFonts w:ascii="Traditional Arabic" w:hAnsi="Traditional Arabic" w:cs="Traditional Arabic" w:hint="cs"/>
          <w:sz w:val="32"/>
          <w:szCs w:val="32"/>
          <w:rtl/>
        </w:rPr>
        <w:t>تفاعلية</w:t>
      </w:r>
      <w:r w:rsidR="00AB02FE" w:rsidRPr="00AB02FE">
        <w:rPr>
          <w:rFonts w:ascii="Traditional Arabic" w:hAnsi="Traditional Arabic" w:cs="Traditional Arabic" w:hint="cs"/>
          <w:sz w:val="32"/>
          <w:szCs w:val="32"/>
          <w:rtl/>
        </w:rPr>
        <w:t xml:space="preserve"> </w:t>
      </w:r>
      <w:r w:rsidR="00AB02FE">
        <w:rPr>
          <w:rFonts w:ascii="Traditional Arabic" w:hAnsi="Traditional Arabic" w:cs="Traditional Arabic" w:hint="cs"/>
          <w:sz w:val="32"/>
          <w:szCs w:val="32"/>
          <w:rtl/>
        </w:rPr>
        <w:t>م</w:t>
      </w:r>
      <w:r w:rsidR="00AB02FE" w:rsidRPr="007F7C6C">
        <w:rPr>
          <w:rFonts w:ascii="Traditional Arabic" w:hAnsi="Traditional Arabic" w:cs="Traditional Arabic"/>
          <w:sz w:val="32"/>
          <w:szCs w:val="32"/>
          <w:rtl/>
        </w:rPr>
        <w:t xml:space="preserve">وسومة </w:t>
      </w:r>
      <w:r w:rsidR="00AB02FE" w:rsidRPr="007F7C6C">
        <w:rPr>
          <w:rFonts w:ascii="Traditional Arabic" w:hAnsi="Traditional Arabic" w:cs="Traditional Arabic"/>
          <w:b/>
          <w:bCs/>
          <w:sz w:val="32"/>
          <w:szCs w:val="32"/>
          <w:rtl/>
        </w:rPr>
        <w:t xml:space="preserve">بالمصاحبة </w:t>
      </w:r>
      <w:r w:rsidR="0075460B">
        <w:rPr>
          <w:rFonts w:ascii="Traditional Arabic" w:hAnsi="Traditional Arabic" w:cs="Traditional Arabic" w:hint="cs"/>
          <w:b/>
          <w:bCs/>
          <w:sz w:val="32"/>
          <w:szCs w:val="32"/>
          <w:rtl/>
        </w:rPr>
        <w:t>4.0</w:t>
      </w:r>
      <w:r w:rsidR="00FF5C3B">
        <w:rPr>
          <w:rStyle w:val="Appelnotedebasdep"/>
          <w:rFonts w:ascii="Traditional Arabic" w:hAnsi="Traditional Arabic" w:cs="Traditional Arabic"/>
          <w:sz w:val="32"/>
          <w:szCs w:val="32"/>
          <w:rtl/>
        </w:rPr>
        <w:footnoteReference w:id="6"/>
      </w:r>
      <w:r w:rsidR="00677814">
        <w:rPr>
          <w:rFonts w:ascii="Traditional Arabic" w:hAnsi="Traditional Arabic" w:cs="Traditional Arabic" w:hint="cs"/>
          <w:sz w:val="32"/>
          <w:szCs w:val="32"/>
          <w:rtl/>
        </w:rPr>
        <w:t xml:space="preserve">. </w:t>
      </w:r>
      <w:r w:rsidR="00677814" w:rsidRPr="007F7C6C">
        <w:rPr>
          <w:rFonts w:ascii="Traditional Arabic" w:hAnsi="Traditional Arabic" w:cs="Traditional Arabic"/>
          <w:sz w:val="32"/>
          <w:szCs w:val="32"/>
          <w:rtl/>
        </w:rPr>
        <w:t>انطلقت أطوار هذه التجربة من كلية الآداب والعلوم الإنسانية بمراكش، التابعة لجامعة القاضي عياض، خلال الحجر الصحي</w:t>
      </w:r>
      <w:r w:rsidR="00F74A1D">
        <w:rPr>
          <w:rFonts w:ascii="Traditional Arabic" w:hAnsi="Traditional Arabic" w:cs="Traditional Arabic" w:hint="cs"/>
          <w:sz w:val="32"/>
          <w:szCs w:val="32"/>
          <w:rtl/>
        </w:rPr>
        <w:t>،</w:t>
      </w:r>
      <w:r w:rsidR="00677814" w:rsidRPr="007F7C6C">
        <w:rPr>
          <w:rFonts w:ascii="Traditional Arabic" w:hAnsi="Traditional Arabic" w:cs="Traditional Arabic"/>
          <w:sz w:val="32"/>
          <w:szCs w:val="32"/>
          <w:rtl/>
        </w:rPr>
        <w:t xml:space="preserve"> وامتدت ما بين 16 مارس 2020 و30 يونيو 2020. </w:t>
      </w:r>
      <w:r w:rsidR="00037F85">
        <w:rPr>
          <w:rFonts w:ascii="Traditional Arabic" w:hAnsi="Traditional Arabic" w:cs="Traditional Arabic" w:hint="cs"/>
          <w:sz w:val="32"/>
          <w:szCs w:val="32"/>
          <w:rtl/>
        </w:rPr>
        <w:t>ولخصوصية هذا العمل،</w:t>
      </w:r>
      <w:r w:rsidR="00F74A1D">
        <w:rPr>
          <w:rFonts w:ascii="Traditional Arabic" w:hAnsi="Traditional Arabic" w:cs="Traditional Arabic" w:hint="cs"/>
          <w:sz w:val="32"/>
          <w:szCs w:val="32"/>
          <w:rtl/>
        </w:rPr>
        <w:t xml:space="preserve"> </w:t>
      </w:r>
      <w:r w:rsidR="008E1768">
        <w:rPr>
          <w:rFonts w:ascii="Traditional Arabic" w:hAnsi="Traditional Arabic" w:cs="Traditional Arabic" w:hint="cs"/>
          <w:sz w:val="32"/>
          <w:szCs w:val="32"/>
          <w:rtl/>
        </w:rPr>
        <w:t>نعرض</w:t>
      </w:r>
      <w:r w:rsidR="00F74A1D">
        <w:rPr>
          <w:rFonts w:ascii="Traditional Arabic" w:hAnsi="Traditional Arabic" w:cs="Traditional Arabic" w:hint="cs"/>
          <w:sz w:val="32"/>
          <w:szCs w:val="32"/>
          <w:rtl/>
        </w:rPr>
        <w:t xml:space="preserve"> تجربة</w:t>
      </w:r>
      <w:r w:rsidR="00037F85">
        <w:rPr>
          <w:rFonts w:ascii="Traditional Arabic" w:hAnsi="Traditional Arabic" w:cs="Traditional Arabic" w:hint="cs"/>
          <w:sz w:val="32"/>
          <w:szCs w:val="32"/>
          <w:rtl/>
        </w:rPr>
        <w:t xml:space="preserve"> المصاحبة 4.0 من</w:t>
      </w:r>
      <w:r w:rsidR="008E1768">
        <w:rPr>
          <w:rFonts w:ascii="Traditional Arabic" w:hAnsi="Traditional Arabic" w:cs="Traditional Arabic" w:hint="cs"/>
          <w:sz w:val="32"/>
          <w:szCs w:val="32"/>
          <w:rtl/>
        </w:rPr>
        <w:t xml:space="preserve"> زاويتين: </w:t>
      </w:r>
      <w:r w:rsidR="002E06E3">
        <w:rPr>
          <w:rFonts w:ascii="Traditional Arabic" w:hAnsi="Traditional Arabic" w:cs="Traditional Arabic" w:hint="cs"/>
          <w:sz w:val="32"/>
          <w:szCs w:val="32"/>
          <w:rtl/>
        </w:rPr>
        <w:t>ال</w:t>
      </w:r>
      <w:r w:rsidR="008E1768">
        <w:rPr>
          <w:rFonts w:ascii="Traditional Arabic" w:hAnsi="Traditional Arabic" w:cs="Traditional Arabic" w:hint="cs"/>
          <w:sz w:val="32"/>
          <w:szCs w:val="32"/>
          <w:rtl/>
        </w:rPr>
        <w:t>زاوية الأولى، كونها واقعة اجتماعية مرتبطة باستكمال وحدة دراسية؛ أم</w:t>
      </w:r>
      <w:r w:rsidR="002E06E3">
        <w:rPr>
          <w:rFonts w:ascii="Traditional Arabic" w:hAnsi="Traditional Arabic" w:cs="Traditional Arabic" w:hint="cs"/>
          <w:sz w:val="32"/>
          <w:szCs w:val="32"/>
          <w:rtl/>
        </w:rPr>
        <w:t>ا</w:t>
      </w:r>
      <w:r w:rsidR="008E1768">
        <w:rPr>
          <w:rFonts w:ascii="Traditional Arabic" w:hAnsi="Traditional Arabic" w:cs="Traditional Arabic" w:hint="cs"/>
          <w:sz w:val="32"/>
          <w:szCs w:val="32"/>
          <w:rtl/>
        </w:rPr>
        <w:t xml:space="preserve"> الزاوية الثانية، فمرتبطة </w:t>
      </w:r>
      <w:r w:rsidR="00F40D93">
        <w:rPr>
          <w:rFonts w:ascii="Traditional Arabic" w:hAnsi="Traditional Arabic" w:cs="Traditional Arabic" w:hint="cs"/>
          <w:sz w:val="32"/>
          <w:szCs w:val="32"/>
          <w:rtl/>
        </w:rPr>
        <w:t>بكونها</w:t>
      </w:r>
      <w:r w:rsidR="008E1768">
        <w:rPr>
          <w:rFonts w:ascii="Traditional Arabic" w:hAnsi="Traditional Arabic" w:cs="Traditional Arabic" w:hint="cs"/>
          <w:sz w:val="32"/>
          <w:szCs w:val="32"/>
          <w:rtl/>
        </w:rPr>
        <w:t xml:space="preserve"> موضوع للدراسة من طرفنا.</w:t>
      </w:r>
    </w:p>
    <w:p w14:paraId="18468BEC" w14:textId="263F22DF" w:rsidR="00EC517B" w:rsidRPr="00CD038B" w:rsidRDefault="00677814" w:rsidP="00937106">
      <w:pPr>
        <w:bidi/>
        <w:spacing w:line="240" w:lineRule="auto"/>
        <w:ind w:left="141" w:firstLine="567"/>
        <w:jc w:val="both"/>
        <w:rPr>
          <w:rFonts w:ascii="Traditional Arabic" w:hAnsi="Traditional Arabic" w:cs="Traditional Arabic"/>
          <w:sz w:val="32"/>
          <w:szCs w:val="32"/>
          <w:rtl/>
        </w:rPr>
      </w:pPr>
      <w:r w:rsidRPr="007F7C6C">
        <w:rPr>
          <w:rFonts w:ascii="Traditional Arabic" w:hAnsi="Traditional Arabic" w:cs="Traditional Arabic"/>
          <w:sz w:val="32"/>
          <w:szCs w:val="32"/>
          <w:rtl/>
        </w:rPr>
        <w:t>ب</w:t>
      </w:r>
      <w:r w:rsidR="000D484C">
        <w:rPr>
          <w:rFonts w:ascii="Traditional Arabic" w:hAnsi="Traditional Arabic" w:cs="Traditional Arabic" w:hint="cs"/>
          <w:sz w:val="32"/>
          <w:szCs w:val="32"/>
          <w:rtl/>
        </w:rPr>
        <w:t>ُ</w:t>
      </w:r>
      <w:r w:rsidRPr="007F7C6C">
        <w:rPr>
          <w:rFonts w:ascii="Traditional Arabic" w:hAnsi="Traditional Arabic" w:cs="Traditional Arabic"/>
          <w:sz w:val="32"/>
          <w:szCs w:val="32"/>
          <w:rtl/>
        </w:rPr>
        <w:t>ن</w:t>
      </w:r>
      <w:r w:rsidR="000D484C">
        <w:rPr>
          <w:rFonts w:ascii="Traditional Arabic" w:hAnsi="Traditional Arabic" w:cs="Traditional Arabic" w:hint="cs"/>
          <w:sz w:val="32"/>
          <w:szCs w:val="32"/>
          <w:rtl/>
        </w:rPr>
        <w:t>ِ</w:t>
      </w:r>
      <w:r w:rsidRPr="007F7C6C">
        <w:rPr>
          <w:rFonts w:ascii="Traditional Arabic" w:hAnsi="Traditional Arabic" w:cs="Traditional Arabic"/>
          <w:sz w:val="32"/>
          <w:szCs w:val="32"/>
          <w:rtl/>
        </w:rPr>
        <w:t>ي</w:t>
      </w:r>
      <w:r w:rsidR="000D484C">
        <w:rPr>
          <w:rFonts w:ascii="Traditional Arabic" w:hAnsi="Traditional Arabic" w:cs="Traditional Arabic" w:hint="cs"/>
          <w:sz w:val="32"/>
          <w:szCs w:val="32"/>
          <w:rtl/>
        </w:rPr>
        <w:t>َ</w:t>
      </w:r>
      <w:r w:rsidRPr="007F7C6C">
        <w:rPr>
          <w:rFonts w:ascii="Traditional Arabic" w:hAnsi="Traditional Arabic" w:cs="Traditional Arabic"/>
          <w:sz w:val="32"/>
          <w:szCs w:val="32"/>
          <w:rtl/>
        </w:rPr>
        <w:t>ت</w:t>
      </w:r>
      <w:r w:rsidR="000D484C">
        <w:rPr>
          <w:rFonts w:ascii="Traditional Arabic" w:hAnsi="Traditional Arabic" w:cs="Traditional Arabic" w:hint="cs"/>
          <w:sz w:val="32"/>
          <w:szCs w:val="32"/>
          <w:rtl/>
        </w:rPr>
        <w:t>ْ</w:t>
      </w:r>
      <w:r w:rsidRPr="007F7C6C">
        <w:rPr>
          <w:rFonts w:ascii="Traditional Arabic" w:hAnsi="Traditional Arabic" w:cs="Traditional Arabic"/>
          <w:sz w:val="32"/>
          <w:szCs w:val="32"/>
          <w:rtl/>
        </w:rPr>
        <w:t xml:space="preserve"> تجربة (م.</w:t>
      </w:r>
      <w:r w:rsidR="005B5B63">
        <w:rPr>
          <w:rFonts w:ascii="Traditional Arabic" w:hAnsi="Traditional Arabic" w:cs="Traditional Arabic" w:hint="cs"/>
          <w:sz w:val="32"/>
          <w:szCs w:val="32"/>
          <w:rtl/>
        </w:rPr>
        <w:t>4.0</w:t>
      </w:r>
      <w:r w:rsidRPr="007F7C6C">
        <w:rPr>
          <w:rFonts w:ascii="Traditional Arabic" w:hAnsi="Traditional Arabic" w:cs="Traditional Arabic"/>
          <w:sz w:val="32"/>
          <w:szCs w:val="32"/>
          <w:rtl/>
        </w:rPr>
        <w:t xml:space="preserve">) باشتراك مع طلبة </w:t>
      </w:r>
      <w:r w:rsidR="0094528C">
        <w:rPr>
          <w:rFonts w:ascii="Traditional Arabic" w:hAnsi="Traditional Arabic" w:cs="Traditional Arabic" w:hint="cs"/>
          <w:sz w:val="32"/>
          <w:szCs w:val="32"/>
          <w:rtl/>
        </w:rPr>
        <w:t>أربعة</w:t>
      </w:r>
      <w:r w:rsidRPr="007F7C6C">
        <w:rPr>
          <w:rFonts w:ascii="Traditional Arabic" w:hAnsi="Traditional Arabic" w:cs="Traditional Arabic"/>
          <w:sz w:val="32"/>
          <w:szCs w:val="32"/>
          <w:rtl/>
        </w:rPr>
        <w:t xml:space="preserve"> عشر ماسترا</w:t>
      </w:r>
      <w:r w:rsidR="00D535C5">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استعملوا</w:t>
      </w:r>
      <w:r w:rsidRPr="007F7C6C">
        <w:rPr>
          <w:rFonts w:ascii="Traditional Arabic" w:hAnsi="Traditional Arabic" w:cs="Traditional Arabic"/>
          <w:sz w:val="32"/>
          <w:szCs w:val="32"/>
          <w:rtl/>
        </w:rPr>
        <w:t xml:space="preserve"> وسائل التواصل والاتصال المختلفة، واستهدفوا التفاعل مع جمهور متنوع حدد من طرفهم بطريقة قصدية.</w:t>
      </w:r>
      <w:r>
        <w:rPr>
          <w:rFonts w:ascii="Traditional Arabic" w:hAnsi="Traditional Arabic" w:cs="Traditional Arabic" w:hint="cs"/>
          <w:sz w:val="32"/>
          <w:szCs w:val="32"/>
          <w:rtl/>
        </w:rPr>
        <w:t xml:space="preserve"> </w:t>
      </w:r>
      <w:r w:rsidR="00AB02FE">
        <w:rPr>
          <w:rFonts w:ascii="Traditional Arabic" w:hAnsi="Traditional Arabic" w:cs="Traditional Arabic" w:hint="cs"/>
          <w:sz w:val="32"/>
          <w:szCs w:val="32"/>
          <w:rtl/>
        </w:rPr>
        <w:t xml:space="preserve">تعتبر </w:t>
      </w:r>
      <w:r w:rsidR="005B5B63" w:rsidRPr="007F7C6C">
        <w:rPr>
          <w:rFonts w:ascii="Traditional Arabic" w:hAnsi="Traditional Arabic" w:cs="Traditional Arabic"/>
          <w:sz w:val="32"/>
          <w:szCs w:val="32"/>
          <w:rtl/>
        </w:rPr>
        <w:t>(م.</w:t>
      </w:r>
      <w:r w:rsidR="005B5B63">
        <w:rPr>
          <w:rFonts w:ascii="Traditional Arabic" w:hAnsi="Traditional Arabic" w:cs="Traditional Arabic" w:hint="cs"/>
          <w:sz w:val="32"/>
          <w:szCs w:val="32"/>
          <w:rtl/>
        </w:rPr>
        <w:t>4.0</w:t>
      </w:r>
      <w:r w:rsidR="005B5B63" w:rsidRPr="007F7C6C">
        <w:rPr>
          <w:rFonts w:ascii="Traditional Arabic" w:hAnsi="Traditional Arabic" w:cs="Traditional Arabic"/>
          <w:sz w:val="32"/>
          <w:szCs w:val="32"/>
          <w:rtl/>
        </w:rPr>
        <w:t xml:space="preserve">) </w:t>
      </w:r>
      <w:r w:rsidR="00AB02FE">
        <w:rPr>
          <w:rFonts w:ascii="Traditional Arabic" w:hAnsi="Traditional Arabic" w:cs="Traditional Arabic" w:hint="cs"/>
          <w:sz w:val="32"/>
          <w:szCs w:val="32"/>
          <w:rtl/>
        </w:rPr>
        <w:t>م</w:t>
      </w:r>
      <w:r w:rsidR="005B3254" w:rsidRPr="007F7C6C">
        <w:rPr>
          <w:rFonts w:ascii="Traditional Arabic" w:hAnsi="Traditional Arabic" w:cs="Traditional Arabic"/>
          <w:sz w:val="32"/>
          <w:szCs w:val="32"/>
          <w:rtl/>
        </w:rPr>
        <w:t>قطع</w:t>
      </w:r>
      <w:r w:rsidR="00AB02FE">
        <w:rPr>
          <w:rFonts w:ascii="Traditional Arabic" w:hAnsi="Traditional Arabic" w:cs="Traditional Arabic" w:hint="cs"/>
          <w:sz w:val="32"/>
          <w:szCs w:val="32"/>
          <w:rtl/>
        </w:rPr>
        <w:t>ا</w:t>
      </w:r>
      <w:r w:rsidR="005B3254" w:rsidRPr="007F7C6C">
        <w:rPr>
          <w:rFonts w:ascii="Traditional Arabic" w:hAnsi="Traditional Arabic" w:cs="Traditional Arabic"/>
          <w:sz w:val="32"/>
          <w:szCs w:val="32"/>
          <w:rtl/>
        </w:rPr>
        <w:t xml:space="preserve"> من مقاطع الحياة </w:t>
      </w:r>
      <w:r w:rsidR="008E6E27">
        <w:rPr>
          <w:rFonts w:ascii="Traditional Arabic" w:hAnsi="Traditional Arabic" w:cs="Traditional Arabic" w:hint="cs"/>
          <w:sz w:val="32"/>
          <w:szCs w:val="32"/>
          <w:rtl/>
        </w:rPr>
        <w:t>الجامعية</w:t>
      </w:r>
      <w:r w:rsidR="00CD038B">
        <w:rPr>
          <w:rFonts w:ascii="Traditional Arabic" w:hAnsi="Traditional Arabic" w:cs="Traditional Arabic" w:hint="cs"/>
          <w:sz w:val="32"/>
          <w:szCs w:val="32"/>
          <w:rtl/>
        </w:rPr>
        <w:t xml:space="preserve"> </w:t>
      </w:r>
      <w:r w:rsidR="00AB02FE">
        <w:rPr>
          <w:rFonts w:ascii="Traditional Arabic" w:hAnsi="Traditional Arabic" w:cs="Traditional Arabic" w:hint="cs"/>
          <w:sz w:val="32"/>
          <w:szCs w:val="32"/>
          <w:rtl/>
        </w:rPr>
        <w:t xml:space="preserve">التي </w:t>
      </w:r>
      <w:r w:rsidR="00CD038B">
        <w:rPr>
          <w:rFonts w:ascii="Traditional Arabic" w:hAnsi="Traditional Arabic" w:cs="Traditional Arabic" w:hint="cs"/>
          <w:sz w:val="32"/>
          <w:szCs w:val="32"/>
          <w:rtl/>
        </w:rPr>
        <w:t xml:space="preserve">شهد </w:t>
      </w:r>
      <w:r w:rsidR="00CD038B" w:rsidRPr="00A252FF">
        <w:rPr>
          <w:rFonts w:ascii="Traditional Arabic" w:hAnsi="Traditional Arabic" w:cs="Traditional Arabic" w:hint="cs"/>
          <w:b/>
          <w:bCs/>
          <w:sz w:val="32"/>
          <w:szCs w:val="32"/>
          <w:rtl/>
        </w:rPr>
        <w:t xml:space="preserve">عام </w:t>
      </w:r>
      <w:r w:rsidR="00DB7E60" w:rsidRPr="00A252FF">
        <w:rPr>
          <w:rFonts w:ascii="Traditional Arabic" w:hAnsi="Traditional Arabic" w:cs="Traditional Arabic" w:hint="cs"/>
          <w:b/>
          <w:bCs/>
          <w:sz w:val="32"/>
          <w:szCs w:val="32"/>
          <w:rtl/>
        </w:rPr>
        <w:t>كورونا</w:t>
      </w:r>
      <w:r w:rsidR="00DB7E60" w:rsidRPr="007F7C6C">
        <w:rPr>
          <w:rFonts w:ascii="Traditional Arabic" w:hAnsi="Traditional Arabic" w:cs="Traditional Arabic" w:hint="cs"/>
          <w:sz w:val="32"/>
          <w:szCs w:val="32"/>
          <w:rtl/>
        </w:rPr>
        <w:t xml:space="preserve"> </w:t>
      </w:r>
      <w:r w:rsidR="00DB7E60">
        <w:rPr>
          <w:rFonts w:ascii="Traditional Arabic" w:hAnsi="Traditional Arabic" w:cs="Traditional Arabic" w:hint="cs"/>
          <w:sz w:val="32"/>
          <w:szCs w:val="32"/>
          <w:rtl/>
        </w:rPr>
        <w:t>ولادتها</w:t>
      </w:r>
      <w:r w:rsidR="00CD038B">
        <w:rPr>
          <w:rFonts w:ascii="Traditional Arabic" w:hAnsi="Traditional Arabic" w:cs="Traditional Arabic" w:hint="cs"/>
          <w:sz w:val="32"/>
          <w:szCs w:val="32"/>
          <w:rtl/>
        </w:rPr>
        <w:t xml:space="preserve"> بل وترتبت عنه</w:t>
      </w:r>
      <w:r w:rsidR="00413A76" w:rsidRPr="007F7C6C">
        <w:rPr>
          <w:rFonts w:ascii="Traditional Arabic" w:hAnsi="Traditional Arabic" w:cs="Traditional Arabic"/>
          <w:sz w:val="32"/>
          <w:szCs w:val="32"/>
          <w:rtl/>
        </w:rPr>
        <w:t xml:space="preserve">. </w:t>
      </w:r>
      <w:r w:rsidR="00D55BF0" w:rsidRPr="007F7C6C">
        <w:rPr>
          <w:rFonts w:ascii="Traditional Arabic" w:hAnsi="Traditional Arabic" w:cs="Traditional Arabic"/>
          <w:sz w:val="32"/>
          <w:szCs w:val="32"/>
          <w:rtl/>
        </w:rPr>
        <w:t>تجربة</w:t>
      </w:r>
      <w:r w:rsidR="004F706A">
        <w:rPr>
          <w:rFonts w:ascii="Traditional Arabic" w:hAnsi="Traditional Arabic" w:cs="Traditional Arabic" w:hint="cs"/>
          <w:sz w:val="32"/>
          <w:szCs w:val="32"/>
          <w:rtl/>
        </w:rPr>
        <w:t xml:space="preserve"> نعتبرها</w:t>
      </w:r>
      <w:r w:rsidR="00D55BF0">
        <w:rPr>
          <w:rFonts w:ascii="Traditional Arabic" w:hAnsi="Traditional Arabic" w:cs="Traditional Arabic" w:hint="cs"/>
          <w:sz w:val="32"/>
          <w:szCs w:val="32"/>
          <w:rtl/>
        </w:rPr>
        <w:t xml:space="preserve"> أنموذجا </w:t>
      </w:r>
      <w:r w:rsidR="00D55BF0" w:rsidRPr="009E7E2F">
        <w:rPr>
          <w:rFonts w:ascii="Traditional Arabic" w:hAnsi="Traditional Arabic" w:cs="Traditional Arabic" w:hint="cs"/>
          <w:b/>
          <w:bCs/>
          <w:sz w:val="32"/>
          <w:szCs w:val="32"/>
          <w:rtl/>
        </w:rPr>
        <w:t>للتغير القسري</w:t>
      </w:r>
      <w:r w:rsidR="008E1768">
        <w:rPr>
          <w:rFonts w:ascii="Traditional Arabic" w:hAnsi="Traditional Arabic" w:cs="Traditional Arabic" w:hint="cs"/>
          <w:b/>
          <w:bCs/>
          <w:sz w:val="32"/>
          <w:szCs w:val="32"/>
          <w:rtl/>
        </w:rPr>
        <w:t xml:space="preserve"> لجائحة كورونا،</w:t>
      </w:r>
      <w:r w:rsidR="00566B22">
        <w:rPr>
          <w:rFonts w:ascii="Traditional Arabic" w:hAnsi="Traditional Arabic" w:cs="Traditional Arabic" w:hint="cs"/>
          <w:sz w:val="32"/>
          <w:szCs w:val="32"/>
          <w:rtl/>
        </w:rPr>
        <w:t xml:space="preserve"> الذي </w:t>
      </w:r>
      <w:r w:rsidR="00EE3404">
        <w:rPr>
          <w:rFonts w:ascii="Traditional Arabic" w:hAnsi="Traditional Arabic" w:cs="Traditional Arabic" w:hint="cs"/>
          <w:sz w:val="32"/>
          <w:szCs w:val="32"/>
          <w:rtl/>
        </w:rPr>
        <w:t>ن</w:t>
      </w:r>
      <w:r w:rsidR="00C74E28">
        <w:rPr>
          <w:rFonts w:ascii="Traditional Arabic" w:hAnsi="Traditional Arabic" w:cs="Traditional Arabic" w:hint="cs"/>
          <w:sz w:val="32"/>
          <w:szCs w:val="32"/>
          <w:rtl/>
        </w:rPr>
        <w:t>هدف</w:t>
      </w:r>
      <w:r w:rsidR="00BA7C5E">
        <w:rPr>
          <w:rFonts w:ascii="Traditional Arabic" w:hAnsi="Traditional Arabic" w:cs="Traditional Arabic" w:hint="cs"/>
          <w:sz w:val="32"/>
          <w:szCs w:val="32"/>
          <w:rtl/>
        </w:rPr>
        <w:t xml:space="preserve"> </w:t>
      </w:r>
      <w:r w:rsidR="00632D26">
        <w:rPr>
          <w:rFonts w:ascii="Traditional Arabic" w:hAnsi="Traditional Arabic" w:cs="Traditional Arabic" w:hint="cs"/>
          <w:sz w:val="32"/>
          <w:szCs w:val="32"/>
          <w:rtl/>
        </w:rPr>
        <w:t>إلى</w:t>
      </w:r>
      <w:r w:rsidR="00C74E28">
        <w:rPr>
          <w:rFonts w:ascii="Traditional Arabic" w:hAnsi="Traditional Arabic" w:cs="Traditional Arabic" w:hint="cs"/>
          <w:sz w:val="32"/>
          <w:szCs w:val="32"/>
          <w:rtl/>
        </w:rPr>
        <w:t xml:space="preserve"> </w:t>
      </w:r>
      <w:r w:rsidR="00CD038B">
        <w:rPr>
          <w:rFonts w:ascii="Traditional Arabic" w:hAnsi="Traditional Arabic" w:cs="Traditional Arabic" w:hint="cs"/>
          <w:sz w:val="32"/>
          <w:szCs w:val="32"/>
          <w:rtl/>
        </w:rPr>
        <w:t>رصد</w:t>
      </w:r>
      <w:r w:rsidR="00BA7C5E">
        <w:rPr>
          <w:rFonts w:ascii="Traditional Arabic" w:hAnsi="Traditional Arabic" w:cs="Traditional Arabic" w:hint="cs"/>
          <w:sz w:val="32"/>
          <w:szCs w:val="32"/>
          <w:rtl/>
        </w:rPr>
        <w:t xml:space="preserve"> </w:t>
      </w:r>
      <w:r w:rsidR="00566B22">
        <w:rPr>
          <w:rFonts w:ascii="Traditional Arabic" w:hAnsi="Traditional Arabic" w:cs="Traditional Arabic" w:hint="cs"/>
          <w:sz w:val="32"/>
          <w:szCs w:val="32"/>
          <w:rtl/>
        </w:rPr>
        <w:t>أثر</w:t>
      </w:r>
      <w:r w:rsidR="00BA7C5E">
        <w:rPr>
          <w:rFonts w:ascii="Traditional Arabic" w:hAnsi="Traditional Arabic" w:cs="Traditional Arabic" w:hint="cs"/>
          <w:sz w:val="32"/>
          <w:szCs w:val="32"/>
          <w:rtl/>
        </w:rPr>
        <w:t>ه</w:t>
      </w:r>
      <w:r w:rsidR="008E1768">
        <w:rPr>
          <w:rFonts w:ascii="Traditional Arabic" w:hAnsi="Traditional Arabic" w:cs="Traditional Arabic" w:hint="cs"/>
          <w:sz w:val="32"/>
          <w:szCs w:val="32"/>
          <w:rtl/>
        </w:rPr>
        <w:t>ا</w:t>
      </w:r>
      <w:r w:rsidR="00566B22">
        <w:rPr>
          <w:rFonts w:ascii="Traditional Arabic" w:hAnsi="Traditional Arabic" w:cs="Traditional Arabic" w:hint="cs"/>
          <w:sz w:val="32"/>
          <w:szCs w:val="32"/>
          <w:rtl/>
        </w:rPr>
        <w:t xml:space="preserve"> </w:t>
      </w:r>
      <w:r w:rsidR="00CD038B">
        <w:rPr>
          <w:rFonts w:ascii="Traditional Arabic" w:hAnsi="Traditional Arabic" w:cs="Traditional Arabic" w:hint="cs"/>
          <w:sz w:val="32"/>
          <w:szCs w:val="32"/>
          <w:rtl/>
        </w:rPr>
        <w:t>على</w:t>
      </w:r>
      <w:r w:rsidR="00566B22">
        <w:rPr>
          <w:rFonts w:ascii="Traditional Arabic" w:hAnsi="Traditional Arabic" w:cs="Traditional Arabic" w:hint="cs"/>
          <w:sz w:val="32"/>
          <w:szCs w:val="32"/>
          <w:rtl/>
        </w:rPr>
        <w:t xml:space="preserve"> مجريات حياة الفرد والمجتمع</w:t>
      </w:r>
      <w:r w:rsidR="00D55BF0">
        <w:rPr>
          <w:rFonts w:ascii="Traditional Arabic" w:hAnsi="Traditional Arabic" w:cs="Traditional Arabic" w:hint="cs"/>
          <w:sz w:val="32"/>
          <w:szCs w:val="32"/>
          <w:rtl/>
        </w:rPr>
        <w:t xml:space="preserve"> </w:t>
      </w:r>
      <w:r w:rsidR="00403CEB">
        <w:rPr>
          <w:rFonts w:ascii="Traditional Arabic" w:hAnsi="Traditional Arabic" w:cs="Traditional Arabic" w:hint="cs"/>
          <w:sz w:val="32"/>
          <w:szCs w:val="32"/>
          <w:rtl/>
        </w:rPr>
        <w:t>من زوايا مختلفة</w:t>
      </w:r>
      <w:r w:rsidR="00A252FF">
        <w:rPr>
          <w:rFonts w:ascii="Traditional Arabic" w:hAnsi="Traditional Arabic" w:cs="Traditional Arabic" w:hint="cs"/>
          <w:sz w:val="32"/>
          <w:szCs w:val="32"/>
          <w:rtl/>
        </w:rPr>
        <w:t>.</w:t>
      </w:r>
      <w:r w:rsidR="00B10B51">
        <w:rPr>
          <w:rFonts w:ascii="Traditional Arabic" w:hAnsi="Traditional Arabic" w:cs="Traditional Arabic" w:hint="cs"/>
          <w:sz w:val="32"/>
          <w:szCs w:val="32"/>
          <w:rtl/>
        </w:rPr>
        <w:t xml:space="preserve"> </w:t>
      </w:r>
      <w:r w:rsidR="009E4685" w:rsidRPr="007F7C6C">
        <w:rPr>
          <w:rFonts w:ascii="Traditional Arabic" w:hAnsi="Traditional Arabic" w:cs="Traditional Arabic"/>
          <w:sz w:val="32"/>
          <w:szCs w:val="32"/>
          <w:rtl/>
        </w:rPr>
        <w:t>ولغرض تقديم ملاحظات أولية</w:t>
      </w:r>
      <w:r w:rsidR="009E7E2F">
        <w:rPr>
          <w:rFonts w:ascii="Traditional Arabic" w:hAnsi="Traditional Arabic" w:cs="Traditional Arabic" w:hint="cs"/>
          <w:sz w:val="32"/>
          <w:szCs w:val="32"/>
          <w:rtl/>
        </w:rPr>
        <w:t xml:space="preserve"> </w:t>
      </w:r>
      <w:r w:rsidR="009E4685" w:rsidRPr="007F7C6C">
        <w:rPr>
          <w:rFonts w:ascii="Traditional Arabic" w:hAnsi="Traditional Arabic" w:cs="Traditional Arabic"/>
          <w:sz w:val="32"/>
          <w:szCs w:val="32"/>
          <w:rtl/>
        </w:rPr>
        <w:t>حول</w:t>
      </w:r>
      <w:r w:rsidR="007F64B4">
        <w:rPr>
          <w:rFonts w:ascii="Traditional Arabic" w:hAnsi="Traditional Arabic" w:cs="Traditional Arabic" w:hint="cs"/>
          <w:sz w:val="32"/>
          <w:szCs w:val="32"/>
          <w:rtl/>
        </w:rPr>
        <w:t xml:space="preserve"> هذه</w:t>
      </w:r>
      <w:r w:rsidR="00E448CD">
        <w:rPr>
          <w:rFonts w:ascii="Traditional Arabic" w:hAnsi="Traditional Arabic" w:cs="Traditional Arabic"/>
          <w:sz w:val="32"/>
          <w:szCs w:val="32"/>
        </w:rPr>
        <w:t xml:space="preserve"> </w:t>
      </w:r>
      <w:r w:rsidR="00E448CD">
        <w:rPr>
          <w:rFonts w:ascii="Traditional Arabic" w:hAnsi="Traditional Arabic" w:cs="Traditional Arabic" w:hint="cs"/>
          <w:sz w:val="32"/>
          <w:szCs w:val="32"/>
          <w:rtl/>
        </w:rPr>
        <w:t>التجربة</w:t>
      </w:r>
      <w:r w:rsidR="0094528C">
        <w:rPr>
          <w:rFonts w:ascii="Traditional Arabic" w:hAnsi="Traditional Arabic" w:cs="Traditional Arabic" w:hint="cs"/>
          <w:sz w:val="32"/>
          <w:szCs w:val="32"/>
          <w:rtl/>
        </w:rPr>
        <w:t>،</w:t>
      </w:r>
      <w:r w:rsidR="009E4685" w:rsidRPr="007F7C6C">
        <w:rPr>
          <w:rFonts w:ascii="Traditional Arabic" w:hAnsi="Traditional Arabic" w:cs="Traditional Arabic"/>
          <w:sz w:val="32"/>
          <w:szCs w:val="32"/>
          <w:rtl/>
        </w:rPr>
        <w:t xml:space="preserve"> </w:t>
      </w:r>
      <w:r w:rsidR="00D55BF0" w:rsidRPr="007F7C6C">
        <w:rPr>
          <w:rFonts w:ascii="Traditional Arabic" w:hAnsi="Traditional Arabic" w:cs="Traditional Arabic"/>
          <w:sz w:val="32"/>
          <w:szCs w:val="32"/>
          <w:rtl/>
        </w:rPr>
        <w:t xml:space="preserve">توسلنا منهجا </w:t>
      </w:r>
      <w:r w:rsidR="007F64B4">
        <w:rPr>
          <w:rFonts w:ascii="Traditional Arabic" w:hAnsi="Traditional Arabic" w:cs="Traditional Arabic" w:hint="cs"/>
          <w:sz w:val="32"/>
          <w:szCs w:val="32"/>
          <w:rtl/>
        </w:rPr>
        <w:t>كيفيا</w:t>
      </w:r>
      <w:r w:rsidR="00E8791D">
        <w:rPr>
          <w:rFonts w:ascii="Traditional Arabic" w:hAnsi="Traditional Arabic" w:cs="Traditional Arabic" w:hint="cs"/>
          <w:sz w:val="32"/>
          <w:szCs w:val="32"/>
          <w:rtl/>
        </w:rPr>
        <w:t xml:space="preserve"> </w:t>
      </w:r>
      <w:r w:rsidR="007F64B4">
        <w:rPr>
          <w:rFonts w:ascii="Traditional Arabic" w:hAnsi="Traditional Arabic" w:cs="Traditional Arabic" w:hint="cs"/>
          <w:sz w:val="32"/>
          <w:szCs w:val="32"/>
          <w:rtl/>
        </w:rPr>
        <w:t>عبر</w:t>
      </w:r>
      <w:r w:rsidR="00D55BF0" w:rsidRPr="007F7C6C">
        <w:rPr>
          <w:rFonts w:ascii="Traditional Arabic" w:hAnsi="Traditional Arabic" w:cs="Traditional Arabic"/>
          <w:sz w:val="32"/>
          <w:szCs w:val="32"/>
          <w:rtl/>
        </w:rPr>
        <w:t xml:space="preserve"> استعمال </w:t>
      </w:r>
      <w:r w:rsidR="009F43A6">
        <w:rPr>
          <w:rFonts w:ascii="Traditional Arabic" w:hAnsi="Traditional Arabic" w:cs="Traditional Arabic" w:hint="cs"/>
          <w:sz w:val="32"/>
          <w:szCs w:val="32"/>
          <w:rtl/>
        </w:rPr>
        <w:t>دراسة الحالة</w:t>
      </w:r>
      <w:r w:rsidR="00632D26">
        <w:rPr>
          <w:rFonts w:ascii="Traditional Arabic" w:hAnsi="Traditional Arabic" w:cs="Traditional Arabic" w:hint="cs"/>
          <w:sz w:val="32"/>
          <w:szCs w:val="32"/>
          <w:rtl/>
        </w:rPr>
        <w:t xml:space="preserve">. </w:t>
      </w:r>
      <w:r w:rsidR="00EE3404">
        <w:rPr>
          <w:rFonts w:ascii="Traditional Arabic" w:hAnsi="Traditional Arabic" w:cs="Traditional Arabic" w:hint="cs"/>
          <w:sz w:val="32"/>
          <w:szCs w:val="32"/>
          <w:rtl/>
        </w:rPr>
        <w:t>وس</w:t>
      </w:r>
      <w:r w:rsidR="000D484C">
        <w:rPr>
          <w:rFonts w:ascii="Traditional Arabic" w:hAnsi="Traditional Arabic" w:cs="Traditional Arabic" w:hint="cs"/>
          <w:sz w:val="32"/>
          <w:szCs w:val="32"/>
          <w:rtl/>
        </w:rPr>
        <w:t>َ</w:t>
      </w:r>
      <w:r w:rsidR="00EE3404">
        <w:rPr>
          <w:rFonts w:ascii="Traditional Arabic" w:hAnsi="Traditional Arabic" w:cs="Traditional Arabic" w:hint="cs"/>
          <w:sz w:val="32"/>
          <w:szCs w:val="32"/>
          <w:rtl/>
        </w:rPr>
        <w:t>ن</w:t>
      </w:r>
      <w:r w:rsidR="000D484C">
        <w:rPr>
          <w:rFonts w:ascii="Traditional Arabic" w:hAnsi="Traditional Arabic" w:cs="Traditional Arabic" w:hint="cs"/>
          <w:sz w:val="32"/>
          <w:szCs w:val="32"/>
          <w:rtl/>
        </w:rPr>
        <w:t>َ</w:t>
      </w:r>
      <w:r w:rsidR="00EE3404">
        <w:rPr>
          <w:rFonts w:ascii="Traditional Arabic" w:hAnsi="Traditional Arabic" w:cs="Traditional Arabic" w:hint="cs"/>
          <w:sz w:val="32"/>
          <w:szCs w:val="32"/>
          <w:rtl/>
        </w:rPr>
        <w:t>ب</w:t>
      </w:r>
      <w:r w:rsidR="000D484C">
        <w:rPr>
          <w:rFonts w:ascii="Traditional Arabic" w:hAnsi="Traditional Arabic" w:cs="Traditional Arabic" w:hint="cs"/>
          <w:sz w:val="32"/>
          <w:szCs w:val="32"/>
          <w:rtl/>
        </w:rPr>
        <w:t>ْن</w:t>
      </w:r>
      <w:r w:rsidR="00EE3404">
        <w:rPr>
          <w:rFonts w:ascii="Traditional Arabic" w:hAnsi="Traditional Arabic" w:cs="Traditional Arabic" w:hint="cs"/>
          <w:sz w:val="32"/>
          <w:szCs w:val="32"/>
          <w:rtl/>
        </w:rPr>
        <w:t>ي</w:t>
      </w:r>
      <w:r w:rsidR="00F92094" w:rsidRPr="007F7C6C">
        <w:rPr>
          <w:rFonts w:ascii="Traditional Arabic" w:hAnsi="Traditional Arabic" w:cs="Traditional Arabic"/>
          <w:sz w:val="32"/>
          <w:szCs w:val="32"/>
          <w:rtl/>
        </w:rPr>
        <w:t xml:space="preserve"> </w:t>
      </w:r>
      <w:r w:rsidR="009F43A6">
        <w:rPr>
          <w:rFonts w:ascii="Traditional Arabic" w:hAnsi="Traditional Arabic" w:cs="Traditional Arabic" w:hint="cs"/>
          <w:sz w:val="32"/>
          <w:szCs w:val="32"/>
          <w:rtl/>
        </w:rPr>
        <w:t>بعض الملاحظات</w:t>
      </w:r>
      <w:r w:rsidR="00081394" w:rsidRPr="007F7C6C">
        <w:rPr>
          <w:rFonts w:ascii="Traditional Arabic" w:hAnsi="Traditional Arabic" w:cs="Traditional Arabic"/>
          <w:sz w:val="32"/>
          <w:szCs w:val="32"/>
          <w:rtl/>
        </w:rPr>
        <w:t xml:space="preserve"> </w:t>
      </w:r>
      <w:r w:rsidR="009F43A6">
        <w:rPr>
          <w:rFonts w:ascii="Traditional Arabic" w:hAnsi="Traditional Arabic" w:cs="Traditional Arabic" w:hint="cs"/>
          <w:sz w:val="32"/>
          <w:szCs w:val="32"/>
          <w:rtl/>
        </w:rPr>
        <w:t>اعتمادا على</w:t>
      </w:r>
      <w:r w:rsidR="00D20738" w:rsidRPr="007F7C6C">
        <w:rPr>
          <w:rFonts w:ascii="Traditional Arabic" w:hAnsi="Traditional Arabic" w:cs="Traditional Arabic"/>
          <w:sz w:val="32"/>
          <w:szCs w:val="32"/>
          <w:rtl/>
        </w:rPr>
        <w:t xml:space="preserve"> نتائج</w:t>
      </w:r>
      <w:r w:rsidR="001C03C3">
        <w:rPr>
          <w:rFonts w:ascii="Traditional Arabic" w:hAnsi="Traditional Arabic" w:cs="Traditional Arabic" w:hint="cs"/>
          <w:sz w:val="32"/>
          <w:szCs w:val="32"/>
          <w:rtl/>
        </w:rPr>
        <w:t xml:space="preserve"> </w:t>
      </w:r>
      <w:r w:rsidR="00DC6C76">
        <w:rPr>
          <w:rFonts w:ascii="Traditional Arabic" w:hAnsi="Traditional Arabic" w:cs="Traditional Arabic" w:hint="cs"/>
          <w:sz w:val="32"/>
          <w:szCs w:val="32"/>
          <w:rtl/>
        </w:rPr>
        <w:t>ح</w:t>
      </w:r>
      <w:r w:rsidR="008F2662">
        <w:rPr>
          <w:rFonts w:ascii="Traditional Arabic" w:hAnsi="Traditional Arabic" w:cs="Traditional Arabic" w:hint="cs"/>
          <w:sz w:val="32"/>
          <w:szCs w:val="32"/>
          <w:rtl/>
        </w:rPr>
        <w:t>الة</w:t>
      </w:r>
      <w:r w:rsidR="00DC6C76">
        <w:rPr>
          <w:rFonts w:ascii="Traditional Arabic" w:hAnsi="Traditional Arabic" w:cs="Traditional Arabic" w:hint="cs"/>
          <w:sz w:val="32"/>
          <w:szCs w:val="32"/>
          <w:rtl/>
        </w:rPr>
        <w:t xml:space="preserve"> الماستر الأنموذج</w:t>
      </w:r>
      <w:r w:rsidR="000305E8">
        <w:rPr>
          <w:rFonts w:ascii="Traditional Arabic" w:hAnsi="Traditional Arabic" w:cs="Traditional Arabic" w:hint="cs"/>
          <w:sz w:val="32"/>
          <w:szCs w:val="32"/>
          <w:rtl/>
        </w:rPr>
        <w:t>،</w:t>
      </w:r>
      <w:r w:rsidR="00DC6C76">
        <w:rPr>
          <w:rFonts w:ascii="Traditional Arabic" w:hAnsi="Traditional Arabic" w:cs="Traditional Arabic" w:hint="cs"/>
          <w:sz w:val="32"/>
          <w:szCs w:val="32"/>
          <w:rtl/>
        </w:rPr>
        <w:t xml:space="preserve"> </w:t>
      </w:r>
      <w:r w:rsidR="008F2662">
        <w:rPr>
          <w:rFonts w:ascii="Traditional Arabic" w:hAnsi="Traditional Arabic" w:cs="Traditional Arabic" w:hint="cs"/>
          <w:sz w:val="32"/>
          <w:szCs w:val="32"/>
          <w:rtl/>
        </w:rPr>
        <w:t>من</w:t>
      </w:r>
      <w:r w:rsidR="001C03C3">
        <w:rPr>
          <w:rFonts w:ascii="Traditional Arabic" w:hAnsi="Traditional Arabic" w:cs="Traditional Arabic" w:hint="cs"/>
          <w:sz w:val="32"/>
          <w:szCs w:val="32"/>
          <w:rtl/>
        </w:rPr>
        <w:t xml:space="preserve"> </w:t>
      </w:r>
      <w:r w:rsidR="008F2662">
        <w:rPr>
          <w:rFonts w:ascii="Traditional Arabic" w:hAnsi="Traditional Arabic" w:cs="Traditional Arabic" w:hint="cs"/>
          <w:sz w:val="32"/>
          <w:szCs w:val="32"/>
          <w:rtl/>
        </w:rPr>
        <w:t>الماسترات ال</w:t>
      </w:r>
      <w:r w:rsidR="00D20738" w:rsidRPr="007F7C6C">
        <w:rPr>
          <w:rFonts w:ascii="Traditional Arabic" w:hAnsi="Traditional Arabic" w:cs="Traditional Arabic"/>
          <w:sz w:val="32"/>
          <w:szCs w:val="32"/>
          <w:rtl/>
        </w:rPr>
        <w:t xml:space="preserve">خمس </w:t>
      </w:r>
      <w:r w:rsidR="008F2662">
        <w:rPr>
          <w:rFonts w:ascii="Traditional Arabic" w:hAnsi="Traditional Arabic" w:cs="Traditional Arabic" w:hint="cs"/>
          <w:sz w:val="32"/>
          <w:szCs w:val="32"/>
          <w:rtl/>
        </w:rPr>
        <w:t xml:space="preserve">المكونة لمجتمع </w:t>
      </w:r>
      <w:r w:rsidR="00DC6C76">
        <w:rPr>
          <w:rFonts w:ascii="Traditional Arabic" w:hAnsi="Traditional Arabic" w:cs="Traditional Arabic" w:hint="cs"/>
          <w:sz w:val="32"/>
          <w:szCs w:val="32"/>
          <w:rtl/>
        </w:rPr>
        <w:t>الإحصائي</w:t>
      </w:r>
      <w:r w:rsidR="008F2662">
        <w:rPr>
          <w:rFonts w:ascii="Traditional Arabic" w:hAnsi="Traditional Arabic" w:cs="Traditional Arabic" w:hint="cs"/>
          <w:sz w:val="32"/>
          <w:szCs w:val="32"/>
          <w:rtl/>
        </w:rPr>
        <w:t xml:space="preserve"> المرتبط تحديدا بهذا العمل</w:t>
      </w:r>
      <w:r w:rsidR="0028383D" w:rsidRPr="007F7C6C">
        <w:rPr>
          <w:rStyle w:val="Appelnotedebasdep"/>
          <w:rFonts w:ascii="Traditional Arabic" w:hAnsi="Traditional Arabic" w:cs="Traditional Arabic"/>
          <w:sz w:val="32"/>
          <w:szCs w:val="32"/>
          <w:rtl/>
        </w:rPr>
        <w:footnoteReference w:id="7"/>
      </w:r>
      <w:r w:rsidR="000305E8">
        <w:rPr>
          <w:rFonts w:ascii="Traditional Arabic" w:hAnsi="Traditional Arabic" w:cs="Traditional Arabic" w:hint="cs"/>
          <w:sz w:val="32"/>
          <w:szCs w:val="32"/>
          <w:rtl/>
        </w:rPr>
        <w:t>.</w:t>
      </w:r>
      <w:r w:rsidR="001C03C3">
        <w:rPr>
          <w:rFonts w:ascii="Traditional Arabic" w:hAnsi="Traditional Arabic" w:cs="Traditional Arabic" w:hint="cs"/>
          <w:sz w:val="32"/>
          <w:szCs w:val="32"/>
          <w:rtl/>
        </w:rPr>
        <w:t xml:space="preserve"> </w:t>
      </w:r>
      <w:r w:rsidR="009F43A6">
        <w:rPr>
          <w:rFonts w:ascii="Traditional Arabic" w:hAnsi="Traditional Arabic" w:cs="Traditional Arabic" w:hint="cs"/>
          <w:sz w:val="32"/>
          <w:szCs w:val="32"/>
          <w:rtl/>
        </w:rPr>
        <w:t>أما قراءتنا لنتائج التجربة</w:t>
      </w:r>
      <w:r w:rsidR="000305E8">
        <w:rPr>
          <w:rFonts w:ascii="Traditional Arabic" w:hAnsi="Traditional Arabic" w:cs="Traditional Arabic" w:hint="cs"/>
          <w:sz w:val="32"/>
          <w:szCs w:val="32"/>
          <w:rtl/>
        </w:rPr>
        <w:t>،</w:t>
      </w:r>
      <w:r w:rsidR="009F43A6">
        <w:rPr>
          <w:rFonts w:ascii="Traditional Arabic" w:hAnsi="Traditional Arabic" w:cs="Traditional Arabic" w:hint="cs"/>
          <w:sz w:val="32"/>
          <w:szCs w:val="32"/>
          <w:rtl/>
        </w:rPr>
        <w:t xml:space="preserve"> فستكون على ضوء</w:t>
      </w:r>
      <w:r w:rsidR="001C03C3">
        <w:rPr>
          <w:rFonts w:ascii="Traditional Arabic" w:hAnsi="Traditional Arabic" w:cs="Traditional Arabic" w:hint="cs"/>
          <w:sz w:val="32"/>
          <w:szCs w:val="32"/>
          <w:rtl/>
        </w:rPr>
        <w:t xml:space="preserve"> نظرية شبكة الفاعلين</w:t>
      </w:r>
      <w:r w:rsidR="009F43A6">
        <w:rPr>
          <w:rStyle w:val="Appelnotedebasdep"/>
          <w:rFonts w:ascii="Traditional Arabic" w:hAnsi="Traditional Arabic" w:cs="Traditional Arabic"/>
          <w:sz w:val="32"/>
          <w:szCs w:val="32"/>
          <w:rtl/>
        </w:rPr>
        <w:footnoteReference w:id="8"/>
      </w:r>
      <w:r w:rsidR="00DB7E60">
        <w:rPr>
          <w:rFonts w:ascii="Traditional Arabic" w:hAnsi="Traditional Arabic" w:cs="Traditional Arabic" w:hint="cs"/>
          <w:sz w:val="32"/>
          <w:szCs w:val="32"/>
          <w:rtl/>
        </w:rPr>
        <w:t>.</w:t>
      </w:r>
      <w:r w:rsidR="009A1E12">
        <w:rPr>
          <w:rFonts w:ascii="Traditional Arabic" w:hAnsi="Traditional Arabic" w:cs="Traditional Arabic" w:hint="cs"/>
          <w:sz w:val="32"/>
          <w:szCs w:val="32"/>
          <w:rtl/>
        </w:rPr>
        <w:t xml:space="preserve"> </w:t>
      </w:r>
      <w:r w:rsidR="009E7E2F">
        <w:rPr>
          <w:rFonts w:ascii="Traditional Arabic" w:hAnsi="Traditional Arabic" w:cs="Traditional Arabic" w:hint="cs"/>
          <w:sz w:val="32"/>
          <w:szCs w:val="32"/>
          <w:rtl/>
        </w:rPr>
        <w:t>فما</w:t>
      </w:r>
      <w:r w:rsidR="00EC517B">
        <w:rPr>
          <w:rFonts w:ascii="Traditional Arabic" w:hAnsi="Traditional Arabic" w:cs="Traditional Arabic" w:hint="cs"/>
          <w:sz w:val="32"/>
          <w:szCs w:val="32"/>
          <w:rtl/>
        </w:rPr>
        <w:t>هي خصائص بروتوكول أجرأة التجربة ومنهجية دراستها؟  وماهي</w:t>
      </w:r>
      <w:r w:rsidR="00CD038B">
        <w:rPr>
          <w:rFonts w:ascii="Traditional Arabic" w:hAnsi="Traditional Arabic" w:cs="Traditional Arabic" w:hint="cs"/>
          <w:sz w:val="32"/>
          <w:szCs w:val="32"/>
          <w:rtl/>
        </w:rPr>
        <w:t xml:space="preserve"> </w:t>
      </w:r>
      <w:r w:rsidR="0094528C">
        <w:rPr>
          <w:rFonts w:ascii="Traditional Arabic" w:hAnsi="Traditional Arabic" w:cs="Traditional Arabic" w:hint="cs"/>
          <w:sz w:val="32"/>
          <w:szCs w:val="32"/>
          <w:rtl/>
        </w:rPr>
        <w:t>أهم الملاحظات الأولية حولها</w:t>
      </w:r>
      <w:r w:rsidR="00045C01">
        <w:rPr>
          <w:rFonts w:ascii="Traditional Arabic" w:hAnsi="Traditional Arabic" w:cs="Traditional Arabic" w:hint="cs"/>
          <w:sz w:val="32"/>
          <w:szCs w:val="32"/>
          <w:rtl/>
        </w:rPr>
        <w:t>،</w:t>
      </w:r>
      <w:r w:rsidR="00CD038B">
        <w:rPr>
          <w:rFonts w:ascii="Traditional Arabic" w:hAnsi="Traditional Arabic" w:cs="Traditional Arabic" w:hint="cs"/>
          <w:sz w:val="32"/>
          <w:szCs w:val="32"/>
          <w:rtl/>
        </w:rPr>
        <w:t xml:space="preserve"> بعد </w:t>
      </w:r>
      <w:r w:rsidR="00EC517B">
        <w:rPr>
          <w:rFonts w:ascii="Traditional Arabic" w:hAnsi="Traditional Arabic" w:cs="Traditional Arabic" w:hint="cs"/>
          <w:sz w:val="32"/>
          <w:szCs w:val="32"/>
          <w:rtl/>
        </w:rPr>
        <w:t xml:space="preserve">سيرورة توليد </w:t>
      </w:r>
      <w:r w:rsidR="00A252FF">
        <w:rPr>
          <w:rFonts w:ascii="Traditional Arabic" w:hAnsi="Traditional Arabic" w:cs="Traditional Arabic" w:hint="cs"/>
          <w:sz w:val="32"/>
          <w:szCs w:val="32"/>
          <w:rtl/>
        </w:rPr>
        <w:t>فكر</w:t>
      </w:r>
      <w:r w:rsidR="0094528C">
        <w:rPr>
          <w:rFonts w:ascii="Traditional Arabic" w:hAnsi="Traditional Arabic" w:cs="Traditional Arabic" w:hint="cs"/>
          <w:sz w:val="32"/>
          <w:szCs w:val="32"/>
          <w:rtl/>
        </w:rPr>
        <w:t>تها</w:t>
      </w:r>
      <w:r w:rsidR="00EC517B">
        <w:rPr>
          <w:rFonts w:ascii="Traditional Arabic" w:hAnsi="Traditional Arabic" w:cs="Traditional Arabic" w:hint="cs"/>
          <w:sz w:val="32"/>
          <w:szCs w:val="32"/>
          <w:rtl/>
        </w:rPr>
        <w:t xml:space="preserve"> وصيرورتها</w:t>
      </w:r>
      <w:r w:rsidR="00A252FF">
        <w:rPr>
          <w:rFonts w:ascii="Traditional Arabic" w:hAnsi="Traditional Arabic" w:cs="Traditional Arabic" w:hint="cs"/>
          <w:sz w:val="32"/>
          <w:szCs w:val="32"/>
          <w:rtl/>
        </w:rPr>
        <w:t>؟</w:t>
      </w:r>
      <w:r w:rsidR="00E448CD">
        <w:rPr>
          <w:rFonts w:ascii="Traditional Arabic" w:hAnsi="Traditional Arabic" w:cs="Traditional Arabic" w:hint="cs"/>
          <w:sz w:val="32"/>
          <w:szCs w:val="32"/>
          <w:rtl/>
        </w:rPr>
        <w:t xml:space="preserve"> </w:t>
      </w:r>
      <w:r w:rsidR="00FF5C3B">
        <w:rPr>
          <w:rFonts w:ascii="Traditional Arabic" w:hAnsi="Traditional Arabic" w:cs="Traditional Arabic" w:hint="cs"/>
          <w:sz w:val="32"/>
          <w:szCs w:val="32"/>
          <w:rtl/>
        </w:rPr>
        <w:t>وكيف تسعفنا نظرية شبكة الفاعلين في فهم</w:t>
      </w:r>
      <w:r w:rsidR="00045C01">
        <w:rPr>
          <w:rFonts w:ascii="Traditional Arabic" w:hAnsi="Traditional Arabic" w:cs="Traditional Arabic" w:hint="cs"/>
          <w:sz w:val="32"/>
          <w:szCs w:val="32"/>
          <w:rtl/>
        </w:rPr>
        <w:t>ها</w:t>
      </w:r>
      <w:r w:rsidR="00FA22D4">
        <w:rPr>
          <w:rFonts w:ascii="Traditional Arabic" w:hAnsi="Traditional Arabic" w:cs="Traditional Arabic" w:hint="cs"/>
          <w:sz w:val="32"/>
          <w:szCs w:val="32"/>
          <w:rtl/>
        </w:rPr>
        <w:t>؟</w:t>
      </w:r>
    </w:p>
    <w:p w14:paraId="6572AE2E" w14:textId="1E035229" w:rsidR="00EC517B" w:rsidRPr="007F7C6C" w:rsidRDefault="00EC517B" w:rsidP="00A31AD1">
      <w:pPr>
        <w:pStyle w:val="Titre1"/>
        <w:numPr>
          <w:ilvl w:val="0"/>
          <w:numId w:val="6"/>
        </w:numPr>
        <w:bidi/>
        <w:spacing w:line="240" w:lineRule="auto"/>
        <w:ind w:left="141"/>
        <w:jc w:val="both"/>
        <w:rPr>
          <w:rFonts w:ascii="Traditional Arabic" w:hAnsi="Traditional Arabic" w:cs="Traditional Arabic"/>
          <w:rtl/>
        </w:rPr>
      </w:pPr>
      <w:r w:rsidRPr="007F7C6C">
        <w:rPr>
          <w:rFonts w:ascii="Traditional Arabic" w:hAnsi="Traditional Arabic" w:cs="Traditional Arabic"/>
          <w:rtl/>
        </w:rPr>
        <w:t xml:space="preserve">المصاحبة الجامعية </w:t>
      </w:r>
      <w:r w:rsidR="005B5B63">
        <w:rPr>
          <w:rFonts w:ascii="Traditional Arabic" w:hAnsi="Traditional Arabic" w:cs="Traditional Arabic" w:hint="cs"/>
          <w:rtl/>
        </w:rPr>
        <w:t>4.0</w:t>
      </w:r>
      <w:r w:rsidRPr="007F7C6C">
        <w:rPr>
          <w:rFonts w:ascii="Traditional Arabic" w:hAnsi="Traditional Arabic" w:cs="Traditional Arabic"/>
          <w:rtl/>
        </w:rPr>
        <w:t xml:space="preserve">: بروتوكول </w:t>
      </w:r>
      <w:r w:rsidR="00A37442" w:rsidRPr="007F7C6C">
        <w:rPr>
          <w:rFonts w:ascii="Traditional Arabic" w:hAnsi="Traditional Arabic" w:cs="Traditional Arabic" w:hint="cs"/>
          <w:rtl/>
        </w:rPr>
        <w:t xml:space="preserve">الأجرأة </w:t>
      </w:r>
      <w:r w:rsidR="00A37442">
        <w:rPr>
          <w:rFonts w:ascii="Traditional Arabic" w:hAnsi="Traditional Arabic" w:cs="Traditional Arabic" w:hint="cs"/>
          <w:rtl/>
        </w:rPr>
        <w:t>وحديث</w:t>
      </w:r>
      <w:r w:rsidRPr="007F7C6C">
        <w:rPr>
          <w:rFonts w:ascii="Traditional Arabic" w:hAnsi="Traditional Arabic" w:cs="Traditional Arabic"/>
          <w:rtl/>
        </w:rPr>
        <w:t xml:space="preserve"> المنهجية </w:t>
      </w:r>
    </w:p>
    <w:p w14:paraId="55A11DD7" w14:textId="7AA01A3A" w:rsidR="00045C01" w:rsidRDefault="00EC517B" w:rsidP="008A1B06">
      <w:pPr>
        <w:bidi/>
        <w:spacing w:line="240" w:lineRule="auto"/>
        <w:ind w:left="141" w:firstLine="360"/>
        <w:jc w:val="both"/>
        <w:rPr>
          <w:rFonts w:ascii="Traditional Arabic" w:hAnsi="Traditional Arabic" w:cs="Traditional Arabic"/>
          <w:sz w:val="32"/>
          <w:szCs w:val="32"/>
          <w:rtl/>
        </w:rPr>
      </w:pPr>
      <w:r>
        <w:rPr>
          <w:rFonts w:ascii="Traditional Arabic" w:hAnsi="Traditional Arabic" w:cs="Traditional Arabic" w:hint="cs"/>
          <w:sz w:val="32"/>
          <w:szCs w:val="32"/>
          <w:rtl/>
        </w:rPr>
        <w:t>نعرض في هذه الفقرات مستويين أساسيين للتجربة</w:t>
      </w:r>
      <w:r w:rsidR="00403CEB">
        <w:rPr>
          <w:rFonts w:ascii="Traditional Arabic" w:hAnsi="Traditional Arabic" w:cs="Traditional Arabic" w:hint="cs"/>
          <w:sz w:val="32"/>
          <w:szCs w:val="32"/>
          <w:rtl/>
        </w:rPr>
        <w:t>: مستوى تنظيمي ومستوى أكاديمي</w:t>
      </w:r>
      <w:r>
        <w:rPr>
          <w:rFonts w:ascii="Traditional Arabic" w:hAnsi="Traditional Arabic" w:cs="Traditional Arabic" w:hint="cs"/>
          <w:sz w:val="32"/>
          <w:szCs w:val="32"/>
          <w:rtl/>
        </w:rPr>
        <w:t xml:space="preserve">. فالمستوى الأول مرتبط </w:t>
      </w:r>
      <w:r w:rsidR="00DB7E60">
        <w:rPr>
          <w:rFonts w:ascii="Traditional Arabic" w:hAnsi="Traditional Arabic" w:cs="Traditional Arabic" w:hint="cs"/>
          <w:sz w:val="32"/>
          <w:szCs w:val="32"/>
          <w:rtl/>
        </w:rPr>
        <w:t>بمورفولوجي</w:t>
      </w:r>
      <w:r w:rsidR="00DB7E60">
        <w:rPr>
          <w:rFonts w:ascii="Traditional Arabic" w:hAnsi="Traditional Arabic" w:cs="Traditional Arabic" w:hint="eastAsia"/>
          <w:sz w:val="32"/>
          <w:szCs w:val="32"/>
          <w:rtl/>
        </w:rPr>
        <w:t>ا</w:t>
      </w:r>
      <w:r>
        <w:rPr>
          <w:rFonts w:ascii="Traditional Arabic" w:hAnsi="Traditional Arabic" w:cs="Traditional Arabic" w:hint="cs"/>
          <w:sz w:val="32"/>
          <w:szCs w:val="32"/>
          <w:rtl/>
        </w:rPr>
        <w:t xml:space="preserve"> التجربة. أي، الخطوات والتدابير المتخذة لأجرأتها في شقها التنظيمي</w:t>
      </w:r>
      <w:r w:rsidR="00403CEB">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أي كونها أنشطة مرتبطة بوحدة دراسية ينظر إليها من زاوية ديداكتيكية </w:t>
      </w:r>
      <w:r w:rsidR="00A37442">
        <w:rPr>
          <w:rFonts w:ascii="Traditional Arabic" w:hAnsi="Traditional Arabic" w:cs="Traditional Arabic" w:hint="cs"/>
          <w:sz w:val="32"/>
          <w:szCs w:val="32"/>
          <w:rtl/>
        </w:rPr>
        <w:t>وأندراغوجية</w:t>
      </w:r>
      <w:r>
        <w:rPr>
          <w:rFonts w:ascii="Traditional Arabic" w:hAnsi="Traditional Arabic" w:cs="Traditional Arabic" w:hint="cs"/>
          <w:sz w:val="32"/>
          <w:szCs w:val="32"/>
          <w:rtl/>
        </w:rPr>
        <w:t xml:space="preserve">، وهذا ما أطلقنا عليه اسم </w:t>
      </w:r>
      <w:r w:rsidRPr="00E47E1E">
        <w:rPr>
          <w:rFonts w:ascii="Traditional Arabic" w:hAnsi="Traditional Arabic" w:cs="Traditional Arabic" w:hint="cs"/>
          <w:b/>
          <w:bCs/>
          <w:sz w:val="32"/>
          <w:szCs w:val="32"/>
          <w:rtl/>
        </w:rPr>
        <w:t>بروتوكول الأجر</w:t>
      </w:r>
      <w:r w:rsidR="006E7F86">
        <w:rPr>
          <w:rFonts w:ascii="Traditional Arabic" w:hAnsi="Traditional Arabic" w:cs="Traditional Arabic" w:hint="cs"/>
          <w:b/>
          <w:bCs/>
          <w:sz w:val="32"/>
          <w:szCs w:val="32"/>
          <w:rtl/>
        </w:rPr>
        <w:t>أ</w:t>
      </w:r>
      <w:r w:rsidRPr="00E47E1E">
        <w:rPr>
          <w:rFonts w:ascii="Traditional Arabic" w:hAnsi="Traditional Arabic" w:cs="Traditional Arabic" w:hint="cs"/>
          <w:b/>
          <w:bCs/>
          <w:sz w:val="32"/>
          <w:szCs w:val="32"/>
          <w:rtl/>
        </w:rPr>
        <w:t>ة</w:t>
      </w:r>
      <w:r>
        <w:rPr>
          <w:rFonts w:ascii="Traditional Arabic" w:hAnsi="Traditional Arabic" w:cs="Traditional Arabic" w:hint="cs"/>
          <w:sz w:val="32"/>
          <w:szCs w:val="32"/>
          <w:rtl/>
        </w:rPr>
        <w:t>. أما المستوى الثاني فمرتبط</w:t>
      </w:r>
      <w:r w:rsidR="006E7F86">
        <w:rPr>
          <w:rFonts w:ascii="Traditional Arabic" w:hAnsi="Traditional Arabic" w:cs="Traditional Arabic" w:hint="cs"/>
          <w:sz w:val="32"/>
          <w:szCs w:val="32"/>
          <w:rtl/>
        </w:rPr>
        <w:t xml:space="preserve"> باعتبارها موضوعا للبحث</w:t>
      </w:r>
      <w:r w:rsidR="00643872">
        <w:rPr>
          <w:rFonts w:ascii="Traditional Arabic" w:hAnsi="Traditional Arabic" w:cs="Traditional Arabic" w:hint="cs"/>
          <w:sz w:val="32"/>
          <w:szCs w:val="32"/>
          <w:rtl/>
        </w:rPr>
        <w:t xml:space="preserve">، ومقاربا سوسيولوجيا، </w:t>
      </w:r>
      <w:r w:rsidR="00DB7E60">
        <w:rPr>
          <w:rFonts w:ascii="Traditional Arabic" w:hAnsi="Traditional Arabic" w:cs="Traditional Arabic" w:hint="cs"/>
          <w:sz w:val="32"/>
          <w:szCs w:val="32"/>
          <w:rtl/>
        </w:rPr>
        <w:t>الشي</w:t>
      </w:r>
      <w:r w:rsidR="00DB7E60">
        <w:rPr>
          <w:rFonts w:ascii="Traditional Arabic" w:hAnsi="Traditional Arabic" w:cs="Traditional Arabic" w:hint="eastAsia"/>
          <w:sz w:val="32"/>
          <w:szCs w:val="32"/>
          <w:rtl/>
        </w:rPr>
        <w:t>ء</w:t>
      </w:r>
      <w:r w:rsidR="00403CEB">
        <w:rPr>
          <w:rFonts w:ascii="Traditional Arabic" w:hAnsi="Traditional Arabic" w:cs="Traditional Arabic" w:hint="cs"/>
          <w:sz w:val="32"/>
          <w:szCs w:val="32"/>
          <w:rtl/>
        </w:rPr>
        <w:t xml:space="preserve"> الذي يستدعي حديثا عن </w:t>
      </w:r>
      <w:r w:rsidRPr="00391811">
        <w:rPr>
          <w:rFonts w:ascii="Traditional Arabic" w:hAnsi="Traditional Arabic" w:cs="Traditional Arabic" w:hint="cs"/>
          <w:b/>
          <w:bCs/>
          <w:sz w:val="32"/>
          <w:szCs w:val="32"/>
          <w:rtl/>
        </w:rPr>
        <w:t xml:space="preserve">المنهجية المتبعة </w:t>
      </w:r>
      <w:r w:rsidR="00391811">
        <w:rPr>
          <w:rFonts w:ascii="Traditional Arabic" w:hAnsi="Traditional Arabic" w:cs="Traditional Arabic" w:hint="cs"/>
          <w:b/>
          <w:bCs/>
          <w:sz w:val="32"/>
          <w:szCs w:val="32"/>
          <w:rtl/>
        </w:rPr>
        <w:t>لتقديم</w:t>
      </w:r>
      <w:r w:rsidR="006E7F86">
        <w:rPr>
          <w:rFonts w:ascii="Traditional Arabic" w:hAnsi="Traditional Arabic" w:cs="Traditional Arabic" w:hint="cs"/>
          <w:b/>
          <w:bCs/>
          <w:sz w:val="32"/>
          <w:szCs w:val="32"/>
          <w:rtl/>
        </w:rPr>
        <w:t xml:space="preserve">ها </w:t>
      </w:r>
      <w:r>
        <w:rPr>
          <w:rFonts w:ascii="Traditional Arabic" w:hAnsi="Traditional Arabic" w:cs="Traditional Arabic" w:hint="cs"/>
          <w:sz w:val="32"/>
          <w:szCs w:val="32"/>
          <w:rtl/>
        </w:rPr>
        <w:t>في شقها الأكاديمي.</w:t>
      </w:r>
    </w:p>
    <w:p w14:paraId="058F198B" w14:textId="77777777" w:rsidR="00EC517B" w:rsidRPr="00ED123E" w:rsidRDefault="00EC517B" w:rsidP="008A1B06">
      <w:pPr>
        <w:pStyle w:val="Paragraphedeliste"/>
        <w:numPr>
          <w:ilvl w:val="0"/>
          <w:numId w:val="7"/>
        </w:numPr>
        <w:bidi/>
        <w:spacing w:line="240" w:lineRule="auto"/>
        <w:ind w:left="141" w:firstLine="0"/>
        <w:jc w:val="both"/>
        <w:rPr>
          <w:rFonts w:ascii="Traditional Arabic" w:hAnsi="Traditional Arabic" w:cs="Traditional Arabic"/>
          <w:b/>
          <w:bCs/>
          <w:sz w:val="32"/>
          <w:szCs w:val="32"/>
        </w:rPr>
      </w:pPr>
      <w:r w:rsidRPr="00ED123E">
        <w:rPr>
          <w:rFonts w:ascii="Traditional Arabic" w:hAnsi="Traditional Arabic" w:cs="Traditional Arabic" w:hint="cs"/>
          <w:b/>
          <w:bCs/>
          <w:sz w:val="32"/>
          <w:szCs w:val="32"/>
          <w:rtl/>
        </w:rPr>
        <w:t>بروتوكول الأجرأة</w:t>
      </w:r>
    </w:p>
    <w:p w14:paraId="5DD38DD6" w14:textId="4654BCFB" w:rsidR="00EC517B" w:rsidRDefault="00EC517B" w:rsidP="00A31AD1">
      <w:pPr>
        <w:bidi/>
        <w:spacing w:line="240" w:lineRule="auto"/>
        <w:ind w:left="141" w:firstLine="360"/>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للتجربة شكل ومضمون. </w:t>
      </w:r>
      <w:r w:rsidRPr="003E31FA">
        <w:rPr>
          <w:rFonts w:ascii="Traditional Arabic" w:hAnsi="Traditional Arabic" w:cs="Traditional Arabic"/>
          <w:sz w:val="32"/>
          <w:szCs w:val="32"/>
          <w:rtl/>
        </w:rPr>
        <w:t>نقصد ببروتوك</w:t>
      </w:r>
      <w:r>
        <w:rPr>
          <w:rFonts w:ascii="Traditional Arabic" w:hAnsi="Traditional Arabic" w:cs="Traditional Arabic" w:hint="cs"/>
          <w:sz w:val="32"/>
          <w:szCs w:val="32"/>
          <w:rtl/>
        </w:rPr>
        <w:t>و</w:t>
      </w:r>
      <w:r w:rsidRPr="003E31FA">
        <w:rPr>
          <w:rFonts w:ascii="Traditional Arabic" w:hAnsi="Traditional Arabic" w:cs="Traditional Arabic"/>
          <w:sz w:val="32"/>
          <w:szCs w:val="32"/>
          <w:rtl/>
        </w:rPr>
        <w:t>ل الأجرأة، مجموع الخطوات والإجراءات والتدابير</w:t>
      </w:r>
      <w:r>
        <w:rPr>
          <w:rFonts w:ascii="Traditional Arabic" w:hAnsi="Traditional Arabic" w:cs="Traditional Arabic" w:hint="cs"/>
          <w:sz w:val="32"/>
          <w:szCs w:val="32"/>
          <w:rtl/>
        </w:rPr>
        <w:t xml:space="preserve"> والأنشطة والمهام</w:t>
      </w:r>
      <w:r w:rsidRPr="003E31FA">
        <w:rPr>
          <w:rFonts w:ascii="Traditional Arabic" w:hAnsi="Traditional Arabic" w:cs="Traditional Arabic"/>
          <w:sz w:val="32"/>
          <w:szCs w:val="32"/>
          <w:rtl/>
        </w:rPr>
        <w:t xml:space="preserve"> </w:t>
      </w:r>
      <w:r>
        <w:rPr>
          <w:rFonts w:ascii="Traditional Arabic" w:hAnsi="Traditional Arabic" w:cs="Traditional Arabic" w:hint="cs"/>
          <w:sz w:val="32"/>
          <w:szCs w:val="32"/>
          <w:rtl/>
        </w:rPr>
        <w:t xml:space="preserve">المخطط لها </w:t>
      </w:r>
      <w:r w:rsidRPr="003E31FA">
        <w:rPr>
          <w:rFonts w:ascii="Traditional Arabic" w:hAnsi="Traditional Arabic" w:cs="Traditional Arabic"/>
          <w:sz w:val="32"/>
          <w:szCs w:val="32"/>
          <w:rtl/>
        </w:rPr>
        <w:t>سلفا لتوحيد شكل التجربة</w:t>
      </w:r>
      <w:r w:rsidR="0046301D">
        <w:rPr>
          <w:rFonts w:ascii="Traditional Arabic" w:hAnsi="Traditional Arabic" w:cs="Traditional Arabic" w:hint="cs"/>
          <w:sz w:val="32"/>
          <w:szCs w:val="32"/>
          <w:rtl/>
        </w:rPr>
        <w:t xml:space="preserve"> تنظيميا</w:t>
      </w:r>
      <w:r w:rsidRPr="003E31FA">
        <w:rPr>
          <w:rFonts w:ascii="Traditional Arabic" w:hAnsi="Traditional Arabic" w:cs="Traditional Arabic"/>
          <w:sz w:val="32"/>
          <w:szCs w:val="32"/>
          <w:rtl/>
        </w:rPr>
        <w:t xml:space="preserve">. </w:t>
      </w:r>
      <w:r>
        <w:rPr>
          <w:rFonts w:ascii="Traditional Arabic" w:hAnsi="Traditional Arabic" w:cs="Traditional Arabic" w:hint="cs"/>
          <w:sz w:val="32"/>
          <w:szCs w:val="32"/>
          <w:rtl/>
        </w:rPr>
        <w:t>واشتمل البروتوكول على عدة مكونات نورد أهمها</w:t>
      </w:r>
      <w:r w:rsidR="00950643">
        <w:rPr>
          <w:rFonts w:ascii="Traditional Arabic" w:hAnsi="Traditional Arabic" w:cs="Traditional Arabic" w:hint="cs"/>
          <w:sz w:val="32"/>
          <w:szCs w:val="32"/>
          <w:rtl/>
        </w:rPr>
        <w:t xml:space="preserve">: التعرف على الفكرة من طرف الفاعلين، </w:t>
      </w:r>
      <w:r w:rsidR="006F4327">
        <w:rPr>
          <w:rFonts w:ascii="Traditional Arabic" w:hAnsi="Traditional Arabic" w:cs="Traditional Arabic" w:hint="cs"/>
          <w:sz w:val="32"/>
          <w:szCs w:val="32"/>
          <w:rtl/>
        </w:rPr>
        <w:t>وإيضاح</w:t>
      </w:r>
      <w:r w:rsidR="00950643">
        <w:rPr>
          <w:rFonts w:ascii="Traditional Arabic" w:hAnsi="Traditional Arabic" w:cs="Traditional Arabic" w:hint="cs"/>
          <w:sz w:val="32"/>
          <w:szCs w:val="32"/>
          <w:rtl/>
        </w:rPr>
        <w:t xml:space="preserve"> المخرجات والصورة النهائ</w:t>
      </w:r>
      <w:r w:rsidR="00391811">
        <w:rPr>
          <w:rFonts w:ascii="Traditional Arabic" w:hAnsi="Traditional Arabic" w:cs="Traditional Arabic" w:hint="cs"/>
          <w:sz w:val="32"/>
          <w:szCs w:val="32"/>
          <w:rtl/>
        </w:rPr>
        <w:t>ية المحتملة وهامش مناورة الفاعلين.</w:t>
      </w:r>
    </w:p>
    <w:p w14:paraId="17F52841" w14:textId="57A6A725" w:rsidR="00EC517B" w:rsidRDefault="00064309" w:rsidP="00A31AD1">
      <w:pPr>
        <w:pStyle w:val="Paragraphedeliste"/>
        <w:numPr>
          <w:ilvl w:val="0"/>
          <w:numId w:val="8"/>
        </w:numPr>
        <w:bidi/>
        <w:spacing w:line="240" w:lineRule="auto"/>
        <w:ind w:left="141"/>
        <w:jc w:val="both"/>
        <w:rPr>
          <w:rFonts w:ascii="Traditional Arabic" w:hAnsi="Traditional Arabic" w:cs="Traditional Arabic"/>
          <w:sz w:val="32"/>
          <w:szCs w:val="32"/>
        </w:rPr>
      </w:pPr>
      <w:r>
        <w:rPr>
          <w:rFonts w:ascii="Traditional Arabic" w:hAnsi="Traditional Arabic" w:cs="Traditional Arabic" w:hint="cs"/>
          <w:b/>
          <w:bCs/>
          <w:sz w:val="32"/>
          <w:szCs w:val="32"/>
          <w:rtl/>
        </w:rPr>
        <w:t>ا</w:t>
      </w:r>
      <w:r w:rsidR="00EC517B" w:rsidRPr="00EA734A">
        <w:rPr>
          <w:rFonts w:ascii="Traditional Arabic" w:hAnsi="Traditional Arabic" w:cs="Traditional Arabic" w:hint="cs"/>
          <w:b/>
          <w:bCs/>
          <w:sz w:val="32"/>
          <w:szCs w:val="32"/>
          <w:rtl/>
        </w:rPr>
        <w:t>لتعرف على الفكرة وهدفها</w:t>
      </w:r>
      <w:r w:rsidRPr="00057DDE">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و</w:t>
      </w:r>
      <w:r w:rsidRPr="00EA734A">
        <w:rPr>
          <w:rFonts w:ascii="Traditional Arabic" w:hAnsi="Traditional Arabic" w:cs="Traditional Arabic" w:hint="cs"/>
          <w:b/>
          <w:bCs/>
          <w:sz w:val="32"/>
          <w:szCs w:val="32"/>
          <w:rtl/>
        </w:rPr>
        <w:t>استحضار طريقة</w:t>
      </w:r>
      <w:r>
        <w:rPr>
          <w:rFonts w:ascii="Traditional Arabic" w:hAnsi="Traditional Arabic" w:cs="Traditional Arabic" w:hint="cs"/>
          <w:b/>
          <w:bCs/>
          <w:sz w:val="32"/>
          <w:szCs w:val="32"/>
          <w:rtl/>
        </w:rPr>
        <w:t xml:space="preserve"> الوصول لذلك</w:t>
      </w:r>
      <w:r w:rsidR="00EC517B">
        <w:rPr>
          <w:rFonts w:ascii="Traditional Arabic" w:hAnsi="Traditional Arabic" w:cs="Traditional Arabic" w:hint="cs"/>
          <w:sz w:val="32"/>
          <w:szCs w:val="32"/>
          <w:rtl/>
        </w:rPr>
        <w:t xml:space="preserve">: </w:t>
      </w:r>
      <w:r w:rsidR="00EC517B" w:rsidRPr="00057DDE">
        <w:rPr>
          <w:rFonts w:ascii="Traditional Arabic" w:hAnsi="Traditional Arabic" w:cs="Traditional Arabic" w:hint="cs"/>
          <w:sz w:val="32"/>
          <w:szCs w:val="32"/>
          <w:rtl/>
        </w:rPr>
        <w:t>استلزم</w:t>
      </w:r>
      <w:r w:rsidR="00937106">
        <w:rPr>
          <w:rFonts w:ascii="Traditional Arabic" w:hAnsi="Traditional Arabic" w:cs="Traditional Arabic" w:hint="cs"/>
          <w:sz w:val="32"/>
          <w:szCs w:val="32"/>
          <w:rtl/>
        </w:rPr>
        <w:t>ت</w:t>
      </w:r>
      <w:r w:rsidR="00EC517B" w:rsidRPr="00057DDE">
        <w:rPr>
          <w:rFonts w:ascii="Traditional Arabic" w:hAnsi="Traditional Arabic" w:cs="Traditional Arabic" w:hint="cs"/>
          <w:sz w:val="32"/>
          <w:szCs w:val="32"/>
          <w:rtl/>
        </w:rPr>
        <w:t xml:space="preserve"> ه</w:t>
      </w:r>
      <w:r w:rsidR="00EC517B">
        <w:rPr>
          <w:rFonts w:ascii="Traditional Arabic" w:hAnsi="Traditional Arabic" w:cs="Traditional Arabic" w:hint="cs"/>
          <w:sz w:val="32"/>
          <w:szCs w:val="32"/>
          <w:rtl/>
        </w:rPr>
        <w:t>ذ</w:t>
      </w:r>
      <w:r>
        <w:rPr>
          <w:rFonts w:ascii="Traditional Arabic" w:hAnsi="Traditional Arabic" w:cs="Traditional Arabic" w:hint="cs"/>
          <w:sz w:val="32"/>
          <w:szCs w:val="32"/>
          <w:rtl/>
        </w:rPr>
        <w:t>ه المحطة</w:t>
      </w:r>
      <w:r w:rsidR="00EC517B">
        <w:rPr>
          <w:rFonts w:ascii="Traditional Arabic" w:hAnsi="Traditional Arabic" w:cs="Traditional Arabic" w:hint="cs"/>
          <w:sz w:val="32"/>
          <w:szCs w:val="32"/>
          <w:rtl/>
        </w:rPr>
        <w:t xml:space="preserve"> التوسل بالكفايات التواصلية الشفهي</w:t>
      </w:r>
      <w:r w:rsidR="00DF162D">
        <w:rPr>
          <w:rFonts w:ascii="Traditional Arabic" w:hAnsi="Traditional Arabic" w:cs="Traditional Arabic" w:hint="cs"/>
          <w:sz w:val="32"/>
          <w:szCs w:val="32"/>
          <w:rtl/>
        </w:rPr>
        <w:t>ة</w:t>
      </w:r>
      <w:r w:rsidR="00EC517B">
        <w:rPr>
          <w:rFonts w:ascii="Traditional Arabic" w:hAnsi="Traditional Arabic" w:cs="Traditional Arabic" w:hint="cs"/>
          <w:sz w:val="32"/>
          <w:szCs w:val="32"/>
          <w:rtl/>
        </w:rPr>
        <w:t xml:space="preserve"> منها والكتابي</w:t>
      </w:r>
      <w:r w:rsidR="00DF162D">
        <w:rPr>
          <w:rFonts w:ascii="Traditional Arabic" w:hAnsi="Traditional Arabic" w:cs="Traditional Arabic" w:hint="cs"/>
          <w:sz w:val="32"/>
          <w:szCs w:val="32"/>
          <w:rtl/>
        </w:rPr>
        <w:t>ة</w:t>
      </w:r>
      <w:r w:rsidR="00EC517B">
        <w:rPr>
          <w:rFonts w:ascii="Traditional Arabic" w:hAnsi="Traditional Arabic" w:cs="Traditional Arabic" w:hint="cs"/>
          <w:sz w:val="32"/>
          <w:szCs w:val="32"/>
          <w:rtl/>
        </w:rPr>
        <w:t>. والهدف من هذه الخطوة هو التعريف بالسياقات والحيثيات</w:t>
      </w:r>
      <w:r w:rsidR="00094D29">
        <w:rPr>
          <w:rFonts w:ascii="Traditional Arabic" w:hAnsi="Traditional Arabic" w:cs="Traditional Arabic" w:hint="cs"/>
          <w:sz w:val="32"/>
          <w:szCs w:val="32"/>
          <w:rtl/>
        </w:rPr>
        <w:t xml:space="preserve"> وتأصيلها</w:t>
      </w:r>
      <w:r w:rsidR="00EC517B">
        <w:rPr>
          <w:rFonts w:ascii="Traditional Arabic" w:hAnsi="Traditional Arabic" w:cs="Traditional Arabic" w:hint="cs"/>
          <w:sz w:val="32"/>
          <w:szCs w:val="32"/>
          <w:rtl/>
        </w:rPr>
        <w:t xml:space="preserve"> </w:t>
      </w:r>
      <w:r w:rsidR="00EA734A">
        <w:rPr>
          <w:rFonts w:ascii="Traditional Arabic" w:hAnsi="Traditional Arabic" w:cs="Traditional Arabic" w:hint="cs"/>
          <w:sz w:val="32"/>
          <w:szCs w:val="32"/>
          <w:rtl/>
        </w:rPr>
        <w:t xml:space="preserve">قصد </w:t>
      </w:r>
      <w:r w:rsidR="00EC517B">
        <w:rPr>
          <w:rFonts w:ascii="Traditional Arabic" w:hAnsi="Traditional Arabic" w:cs="Traditional Arabic" w:hint="cs"/>
          <w:sz w:val="32"/>
          <w:szCs w:val="32"/>
          <w:rtl/>
        </w:rPr>
        <w:t xml:space="preserve">تقريب التصورات وتوحيد </w:t>
      </w:r>
      <w:r w:rsidR="00EA734A">
        <w:rPr>
          <w:rFonts w:ascii="Traditional Arabic" w:hAnsi="Traditional Arabic" w:cs="Traditional Arabic" w:hint="cs"/>
          <w:sz w:val="32"/>
          <w:szCs w:val="32"/>
          <w:rtl/>
        </w:rPr>
        <w:t>م</w:t>
      </w:r>
      <w:r w:rsidR="00EC517B">
        <w:rPr>
          <w:rFonts w:ascii="Traditional Arabic" w:hAnsi="Traditional Arabic" w:cs="Traditional Arabic" w:hint="cs"/>
          <w:sz w:val="32"/>
          <w:szCs w:val="32"/>
          <w:rtl/>
        </w:rPr>
        <w:t>د</w:t>
      </w:r>
      <w:r w:rsidR="00EA734A">
        <w:rPr>
          <w:rFonts w:ascii="Traditional Arabic" w:hAnsi="Traditional Arabic" w:cs="Traditional Arabic" w:hint="cs"/>
          <w:sz w:val="32"/>
          <w:szCs w:val="32"/>
          <w:rtl/>
        </w:rPr>
        <w:t>لو</w:t>
      </w:r>
      <w:r w:rsidR="00EC517B">
        <w:rPr>
          <w:rFonts w:ascii="Traditional Arabic" w:hAnsi="Traditional Arabic" w:cs="Traditional Arabic" w:hint="cs"/>
          <w:sz w:val="32"/>
          <w:szCs w:val="32"/>
          <w:rtl/>
        </w:rPr>
        <w:t>لات التجربة</w:t>
      </w:r>
      <w:r w:rsidR="00EA734A">
        <w:rPr>
          <w:rFonts w:ascii="Traditional Arabic" w:hAnsi="Traditional Arabic" w:cs="Traditional Arabic" w:hint="cs"/>
          <w:sz w:val="32"/>
          <w:szCs w:val="32"/>
          <w:rtl/>
        </w:rPr>
        <w:t xml:space="preserve"> وطبيعتها</w:t>
      </w:r>
      <w:r w:rsidR="00EC517B">
        <w:rPr>
          <w:rFonts w:ascii="Traditional Arabic" w:hAnsi="Traditional Arabic" w:cs="Traditional Arabic" w:hint="cs"/>
          <w:sz w:val="32"/>
          <w:szCs w:val="32"/>
          <w:rtl/>
        </w:rPr>
        <w:t>؛</w:t>
      </w:r>
    </w:p>
    <w:p w14:paraId="1182674C" w14:textId="464C471B" w:rsidR="00C53A6F" w:rsidRPr="00251672" w:rsidRDefault="00C53A6F" w:rsidP="00A31AD1">
      <w:pPr>
        <w:pStyle w:val="Paragraphedeliste"/>
        <w:numPr>
          <w:ilvl w:val="0"/>
          <w:numId w:val="8"/>
        </w:numPr>
        <w:bidi/>
        <w:spacing w:line="240" w:lineRule="auto"/>
        <w:ind w:left="141"/>
        <w:jc w:val="both"/>
        <w:rPr>
          <w:rFonts w:ascii="Traditional Arabic" w:hAnsi="Traditional Arabic" w:cs="Traditional Arabic"/>
          <w:b/>
          <w:bCs/>
          <w:sz w:val="32"/>
          <w:szCs w:val="32"/>
        </w:rPr>
      </w:pPr>
      <w:r w:rsidRPr="00E47E1E">
        <w:rPr>
          <w:rFonts w:ascii="Traditional Arabic" w:hAnsi="Traditional Arabic" w:cs="Traditional Arabic"/>
          <w:b/>
          <w:bCs/>
          <w:sz w:val="32"/>
          <w:szCs w:val="32"/>
          <w:rtl/>
        </w:rPr>
        <w:t>هامش مناورة</w:t>
      </w:r>
      <w:r w:rsidRPr="00E47E1E">
        <w:rPr>
          <w:rFonts w:ascii="Traditional Arabic" w:hAnsi="Traditional Arabic" w:cs="Traditional Arabic" w:hint="cs"/>
          <w:b/>
          <w:bCs/>
          <w:sz w:val="32"/>
          <w:szCs w:val="32"/>
          <w:rtl/>
        </w:rPr>
        <w:t xml:space="preserve"> أكبر</w:t>
      </w:r>
      <w:r w:rsidRPr="00E47E1E">
        <w:rPr>
          <w:rFonts w:ascii="Traditional Arabic" w:hAnsi="Traditional Arabic" w:cs="Traditional Arabic" w:hint="cs"/>
          <w:sz w:val="32"/>
          <w:szCs w:val="32"/>
          <w:rtl/>
        </w:rPr>
        <w:t>: كان للطلبة هامش مناورة</w:t>
      </w:r>
      <w:r w:rsidRPr="00E47E1E">
        <w:rPr>
          <w:rFonts w:ascii="Traditional Arabic" w:hAnsi="Traditional Arabic" w:cs="Traditional Arabic"/>
          <w:sz w:val="32"/>
          <w:szCs w:val="32"/>
          <w:rtl/>
        </w:rPr>
        <w:t xml:space="preserve"> وحرية في اختيار</w:t>
      </w:r>
      <w:r w:rsidRPr="00E47E1E">
        <w:rPr>
          <w:rFonts w:ascii="Traditional Arabic" w:hAnsi="Traditional Arabic" w:cs="Traditional Arabic" w:hint="cs"/>
          <w:sz w:val="32"/>
          <w:szCs w:val="32"/>
          <w:rtl/>
        </w:rPr>
        <w:t xml:space="preserve"> كل من:</w:t>
      </w:r>
      <w:r w:rsidRPr="00E47E1E">
        <w:rPr>
          <w:rFonts w:ascii="Traditional Arabic" w:hAnsi="Traditional Arabic" w:cs="Traditional Arabic"/>
          <w:sz w:val="32"/>
          <w:szCs w:val="32"/>
          <w:rtl/>
        </w:rPr>
        <w:t xml:space="preserve"> موضوع المصاحبة والفئة المستهدفة والمحتوى والطرق والتقنيات المساعدة على الوصول إلى اهدافهم. وكان القصد وراء ذلك</w:t>
      </w:r>
      <w:r>
        <w:rPr>
          <w:rFonts w:ascii="Traditional Arabic" w:hAnsi="Traditional Arabic" w:cs="Traditional Arabic" w:hint="cs"/>
          <w:sz w:val="32"/>
          <w:szCs w:val="32"/>
          <w:rtl/>
        </w:rPr>
        <w:t>،</w:t>
      </w:r>
      <w:r w:rsidR="00692F5C">
        <w:rPr>
          <w:rFonts w:ascii="Traditional Arabic" w:hAnsi="Traditional Arabic" w:cs="Traditional Arabic" w:hint="cs"/>
          <w:sz w:val="32"/>
          <w:szCs w:val="32"/>
          <w:rtl/>
        </w:rPr>
        <w:t xml:space="preserve"> هو توليد القابلية في تبني التجربة من طرف الطلبة</w:t>
      </w:r>
      <w:r w:rsidR="006F4327">
        <w:rPr>
          <w:rFonts w:ascii="Traditional Arabic" w:hAnsi="Traditional Arabic" w:cs="Traditional Arabic" w:hint="cs"/>
          <w:sz w:val="32"/>
          <w:szCs w:val="32"/>
          <w:rtl/>
        </w:rPr>
        <w:t>،</w:t>
      </w:r>
      <w:r w:rsidR="00692F5C">
        <w:rPr>
          <w:rFonts w:ascii="Traditional Arabic" w:hAnsi="Traditional Arabic" w:cs="Traditional Arabic" w:hint="cs"/>
          <w:sz w:val="32"/>
          <w:szCs w:val="32"/>
          <w:rtl/>
        </w:rPr>
        <w:t xml:space="preserve"> وكذا</w:t>
      </w:r>
      <w:r w:rsidRPr="00E47E1E">
        <w:rPr>
          <w:rFonts w:ascii="Traditional Arabic" w:hAnsi="Traditional Arabic" w:cs="Traditional Arabic"/>
          <w:sz w:val="32"/>
          <w:szCs w:val="32"/>
          <w:rtl/>
        </w:rPr>
        <w:t xml:space="preserve"> الوقوف على الفروقات والتشابهات البي- فردية بين طلبة نفس الماستر من جهة، </w:t>
      </w:r>
      <w:r w:rsidRPr="00E47E1E">
        <w:rPr>
          <w:rFonts w:ascii="Traditional Arabic" w:hAnsi="Traditional Arabic" w:cs="Traditional Arabic" w:hint="cs"/>
          <w:sz w:val="32"/>
          <w:szCs w:val="32"/>
          <w:rtl/>
        </w:rPr>
        <w:t xml:space="preserve">وكذا </w:t>
      </w:r>
      <w:r w:rsidRPr="00E47E1E">
        <w:rPr>
          <w:rFonts w:ascii="Traditional Arabic" w:hAnsi="Traditional Arabic" w:cs="Traditional Arabic"/>
          <w:sz w:val="32"/>
          <w:szCs w:val="32"/>
          <w:rtl/>
        </w:rPr>
        <w:t>الوقوف على الفروقات والتشابهات فيما بين الماسترات</w:t>
      </w:r>
      <w:r w:rsidRPr="00E47E1E">
        <w:rPr>
          <w:rFonts w:ascii="Traditional Arabic" w:hAnsi="Traditional Arabic" w:cs="Traditional Arabic" w:hint="cs"/>
          <w:sz w:val="32"/>
          <w:szCs w:val="32"/>
          <w:rtl/>
        </w:rPr>
        <w:t xml:space="preserve"> من جهة ثانية</w:t>
      </w:r>
      <w:r>
        <w:rPr>
          <w:rStyle w:val="Appelnotedebasdep"/>
          <w:rFonts w:ascii="Traditional Arabic" w:hAnsi="Traditional Arabic" w:cs="Traditional Arabic"/>
          <w:sz w:val="32"/>
          <w:szCs w:val="32"/>
          <w:rtl/>
        </w:rPr>
        <w:footnoteReference w:id="9"/>
      </w:r>
      <w:r w:rsidRPr="00E47E1E">
        <w:rPr>
          <w:rFonts w:ascii="Traditional Arabic" w:hAnsi="Traditional Arabic" w:cs="Traditional Arabic" w:hint="cs"/>
          <w:sz w:val="32"/>
          <w:szCs w:val="32"/>
          <w:rtl/>
        </w:rPr>
        <w:t>.</w:t>
      </w:r>
    </w:p>
    <w:p w14:paraId="2CBADB6B" w14:textId="73AC5E90" w:rsidR="008A1B06" w:rsidRPr="008A1B06" w:rsidRDefault="00EC517B" w:rsidP="008A1B06">
      <w:pPr>
        <w:pStyle w:val="Paragraphedeliste"/>
        <w:numPr>
          <w:ilvl w:val="0"/>
          <w:numId w:val="8"/>
        </w:numPr>
        <w:bidi/>
        <w:spacing w:line="240" w:lineRule="auto"/>
        <w:ind w:left="141"/>
        <w:jc w:val="both"/>
        <w:rPr>
          <w:rFonts w:ascii="Traditional Arabic" w:hAnsi="Traditional Arabic" w:cs="Traditional Arabic"/>
          <w:sz w:val="32"/>
          <w:szCs w:val="32"/>
        </w:rPr>
      </w:pPr>
      <w:r w:rsidRPr="00EA734A">
        <w:rPr>
          <w:rFonts w:ascii="Traditional Arabic" w:hAnsi="Traditional Arabic" w:cs="Traditional Arabic" w:hint="cs"/>
          <w:b/>
          <w:bCs/>
          <w:sz w:val="32"/>
          <w:szCs w:val="32"/>
          <w:rtl/>
        </w:rPr>
        <w:t>إيضاح المخرجات شكلا:</w:t>
      </w:r>
      <w:r>
        <w:rPr>
          <w:rFonts w:ascii="Traditional Arabic" w:hAnsi="Traditional Arabic" w:cs="Traditional Arabic" w:hint="cs"/>
          <w:sz w:val="32"/>
          <w:szCs w:val="32"/>
          <w:rtl/>
        </w:rPr>
        <w:t xml:space="preserve"> تهدف هذه الخطوة إلى إيضاح سيرورة الأجرأة</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وتوحيد شكل المنتوج النهائي للتجربة في شق</w:t>
      </w:r>
      <w:r w:rsidR="00116FAA">
        <w:rPr>
          <w:rFonts w:ascii="Traditional Arabic" w:hAnsi="Traditional Arabic" w:cs="Traditional Arabic" w:hint="cs"/>
          <w:sz w:val="32"/>
          <w:szCs w:val="32"/>
          <w:rtl/>
        </w:rPr>
        <w:t>يه</w:t>
      </w:r>
      <w:r>
        <w:rPr>
          <w:rFonts w:ascii="Traditional Arabic" w:hAnsi="Traditional Arabic" w:cs="Traditional Arabic" w:hint="cs"/>
          <w:sz w:val="32"/>
          <w:szCs w:val="32"/>
          <w:rtl/>
        </w:rPr>
        <w:t xml:space="preserve"> التفاعلي البشري الأدائي</w:t>
      </w:r>
      <w:r>
        <w:rPr>
          <w:rStyle w:val="Appelnotedebasdep"/>
          <w:rFonts w:ascii="Traditional Arabic" w:hAnsi="Traditional Arabic" w:cs="Traditional Arabic"/>
          <w:sz w:val="32"/>
          <w:szCs w:val="32"/>
          <w:rtl/>
        </w:rPr>
        <w:footnoteReference w:id="10"/>
      </w:r>
      <w:r>
        <w:rPr>
          <w:rFonts w:ascii="Traditional Arabic" w:hAnsi="Traditional Arabic" w:cs="Traditional Arabic" w:hint="cs"/>
          <w:sz w:val="32"/>
          <w:szCs w:val="32"/>
          <w:rtl/>
        </w:rPr>
        <w:t xml:space="preserve"> </w:t>
      </w:r>
      <w:r w:rsidR="00DB5CC8">
        <w:rPr>
          <w:rFonts w:ascii="Traditional Arabic" w:hAnsi="Traditional Arabic" w:cs="Traditional Arabic" w:hint="cs"/>
          <w:sz w:val="32"/>
          <w:szCs w:val="32"/>
          <w:rtl/>
        </w:rPr>
        <w:t>والأداتي</w:t>
      </w:r>
      <w:r>
        <w:rPr>
          <w:rStyle w:val="Appelnotedebasdep"/>
          <w:rFonts w:ascii="Traditional Arabic" w:hAnsi="Traditional Arabic" w:cs="Traditional Arabic"/>
          <w:sz w:val="32"/>
          <w:szCs w:val="32"/>
          <w:rtl/>
        </w:rPr>
        <w:footnoteReference w:id="11"/>
      </w:r>
      <w:r>
        <w:rPr>
          <w:rFonts w:ascii="Traditional Arabic" w:hAnsi="Traditional Arabic" w:cs="Traditional Arabic" w:hint="cs"/>
          <w:sz w:val="32"/>
          <w:szCs w:val="32"/>
          <w:rtl/>
        </w:rPr>
        <w:t xml:space="preserve">. </w:t>
      </w:r>
      <w:r w:rsidR="00EA734A">
        <w:rPr>
          <w:rFonts w:ascii="Traditional Arabic" w:hAnsi="Traditional Arabic" w:cs="Traditional Arabic" w:hint="cs"/>
          <w:sz w:val="32"/>
          <w:szCs w:val="32"/>
          <w:rtl/>
        </w:rPr>
        <w:t>ومن أجل ذلك</w:t>
      </w:r>
      <w:r>
        <w:rPr>
          <w:rFonts w:ascii="Traditional Arabic" w:hAnsi="Traditional Arabic" w:cs="Traditional Arabic" w:hint="cs"/>
          <w:sz w:val="32"/>
          <w:szCs w:val="32"/>
          <w:rtl/>
        </w:rPr>
        <w:t>، ش</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ر</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حت وع</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د</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لت وأ</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عيد بناء مجموعة</w:t>
      </w:r>
      <w:r w:rsidR="00064309">
        <w:rPr>
          <w:rFonts w:ascii="Traditional Arabic" w:hAnsi="Traditional Arabic" w:cs="Traditional Arabic" w:hint="cs"/>
          <w:sz w:val="32"/>
          <w:szCs w:val="32"/>
          <w:rtl/>
        </w:rPr>
        <w:t xml:space="preserve"> من</w:t>
      </w:r>
      <w:r>
        <w:rPr>
          <w:rFonts w:ascii="Traditional Arabic" w:hAnsi="Traditional Arabic" w:cs="Traditional Arabic" w:hint="cs"/>
          <w:sz w:val="32"/>
          <w:szCs w:val="32"/>
          <w:rtl/>
        </w:rPr>
        <w:t xml:space="preserve"> الوثائق</w:t>
      </w:r>
      <w:r w:rsidR="00064309">
        <w:rPr>
          <w:rFonts w:ascii="Traditional Arabic" w:hAnsi="Traditional Arabic" w:cs="Traditional Arabic" w:hint="cs"/>
          <w:sz w:val="32"/>
          <w:szCs w:val="32"/>
          <w:rtl/>
        </w:rPr>
        <w:t>،</w:t>
      </w:r>
      <w:r w:rsidRPr="006A6779">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ك</w:t>
      </w:r>
      <w:r w:rsidRPr="006A6779">
        <w:rPr>
          <w:rFonts w:ascii="Traditional Arabic" w:hAnsi="Traditional Arabic" w:cs="Traditional Arabic"/>
          <w:sz w:val="32"/>
          <w:szCs w:val="32"/>
          <w:rtl/>
        </w:rPr>
        <w:t>البطاقة التقنية الموحدة للمشروع</w:t>
      </w:r>
      <w:r w:rsidR="00DB5CC8">
        <w:rPr>
          <w:rFonts w:ascii="Traditional Arabic" w:hAnsi="Traditional Arabic" w:cs="Traditional Arabic" w:hint="cs"/>
          <w:sz w:val="32"/>
          <w:szCs w:val="32"/>
          <w:rtl/>
        </w:rPr>
        <w:t>،</w:t>
      </w:r>
      <w:r w:rsidRPr="00F53C23">
        <w:rPr>
          <w:rFonts w:ascii="Traditional Arabic" w:hAnsi="Traditional Arabic" w:cs="Traditional Arabic"/>
          <w:sz w:val="32"/>
          <w:szCs w:val="32"/>
          <w:rtl/>
        </w:rPr>
        <w:t xml:space="preserve"> </w:t>
      </w:r>
      <w:r w:rsidRPr="006A6779">
        <w:rPr>
          <w:rFonts w:ascii="Traditional Arabic" w:hAnsi="Traditional Arabic" w:cs="Traditional Arabic"/>
          <w:sz w:val="32"/>
          <w:szCs w:val="32"/>
          <w:rtl/>
        </w:rPr>
        <w:t>وشكل التقارير</w:t>
      </w:r>
      <w:r w:rsidR="00064309">
        <w:rPr>
          <w:rFonts w:ascii="Traditional Arabic" w:hAnsi="Traditional Arabic" w:cs="Traditional Arabic" w:hint="cs"/>
          <w:sz w:val="32"/>
          <w:szCs w:val="32"/>
          <w:rtl/>
        </w:rPr>
        <w:t xml:space="preserve"> النهائي</w:t>
      </w:r>
      <w:r w:rsidR="00DB5CC8">
        <w:rPr>
          <w:rFonts w:ascii="Traditional Arabic" w:hAnsi="Traditional Arabic" w:cs="Traditional Arabic" w:hint="cs"/>
          <w:sz w:val="32"/>
          <w:szCs w:val="32"/>
          <w:rtl/>
        </w:rPr>
        <w:t>،</w:t>
      </w:r>
      <w:r w:rsidRPr="006A6779">
        <w:rPr>
          <w:rFonts w:ascii="Traditional Arabic" w:hAnsi="Traditional Arabic" w:cs="Traditional Arabic"/>
          <w:sz w:val="32"/>
          <w:szCs w:val="32"/>
          <w:rtl/>
        </w:rPr>
        <w:t xml:space="preserve"> </w:t>
      </w:r>
      <w:r w:rsidR="00DB5CC8">
        <w:rPr>
          <w:rFonts w:ascii="Traditional Arabic" w:hAnsi="Traditional Arabic" w:cs="Traditional Arabic" w:hint="cs"/>
          <w:sz w:val="32"/>
          <w:szCs w:val="32"/>
          <w:rtl/>
        </w:rPr>
        <w:t xml:space="preserve">مع </w:t>
      </w:r>
      <w:r w:rsidR="00064309">
        <w:rPr>
          <w:rFonts w:ascii="Traditional Arabic" w:hAnsi="Traditional Arabic" w:cs="Traditional Arabic" w:hint="cs"/>
          <w:sz w:val="32"/>
          <w:szCs w:val="32"/>
          <w:rtl/>
        </w:rPr>
        <w:t xml:space="preserve">الاتفاق على </w:t>
      </w:r>
      <w:r w:rsidRPr="006A6779">
        <w:rPr>
          <w:rFonts w:ascii="Traditional Arabic" w:hAnsi="Traditional Arabic" w:cs="Traditional Arabic"/>
          <w:sz w:val="32"/>
          <w:szCs w:val="32"/>
          <w:rtl/>
        </w:rPr>
        <w:t>استعمال التحليل الإستراتيجي</w:t>
      </w:r>
      <w:r w:rsidR="00DB5CC8">
        <w:rPr>
          <w:rFonts w:ascii="Traditional Arabic" w:hAnsi="Traditional Arabic" w:cs="Traditional Arabic" w:hint="cs"/>
          <w:sz w:val="32"/>
          <w:szCs w:val="32"/>
          <w:rtl/>
        </w:rPr>
        <w:t>،</w:t>
      </w:r>
      <w:r w:rsidRPr="006A6779">
        <w:rPr>
          <w:rFonts w:ascii="Traditional Arabic" w:hAnsi="Traditional Arabic" w:cs="Traditional Arabic"/>
          <w:sz w:val="32"/>
          <w:szCs w:val="32"/>
          <w:rtl/>
        </w:rPr>
        <w:t xml:space="preserve"> عبر أداة سوات</w:t>
      </w:r>
      <w:r w:rsidRPr="006A6779">
        <w:rPr>
          <w:rFonts w:ascii="Traditional Arabic" w:hAnsi="Traditional Arabic" w:cs="Traditional Arabic"/>
          <w:sz w:val="32"/>
          <w:szCs w:val="32"/>
        </w:rPr>
        <w:t xml:space="preserve"> SWOT</w:t>
      </w:r>
      <w:r>
        <w:rPr>
          <w:rFonts w:ascii="Traditional Arabic" w:hAnsi="Traditional Arabic" w:cs="Traditional Arabic" w:hint="cs"/>
          <w:sz w:val="32"/>
          <w:szCs w:val="32"/>
          <w:rtl/>
        </w:rPr>
        <w:t>. كما ح</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د</w:t>
      </w:r>
      <w:r w:rsidR="00064309">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دت </w:t>
      </w:r>
      <w:r w:rsidRPr="006A6779">
        <w:rPr>
          <w:rFonts w:ascii="Traditional Arabic" w:hAnsi="Traditional Arabic" w:cs="Traditional Arabic"/>
          <w:sz w:val="32"/>
          <w:szCs w:val="32"/>
          <w:rtl/>
        </w:rPr>
        <w:t>تواريخ البداية وتواريخ الانتهاء من المشروع الاجتماعي</w:t>
      </w:r>
      <w:r>
        <w:rPr>
          <w:rFonts w:ascii="Traditional Arabic" w:hAnsi="Traditional Arabic" w:cs="Traditional Arabic" w:hint="cs"/>
          <w:sz w:val="32"/>
          <w:szCs w:val="32"/>
          <w:rtl/>
        </w:rPr>
        <w:t xml:space="preserve">، وتم الوقوف على </w:t>
      </w:r>
      <w:r w:rsidRPr="006A6779">
        <w:rPr>
          <w:rFonts w:ascii="Traditional Arabic" w:hAnsi="Traditional Arabic" w:cs="Traditional Arabic"/>
          <w:sz w:val="32"/>
          <w:szCs w:val="32"/>
          <w:rtl/>
        </w:rPr>
        <w:t>طرق تقييم المشاريع والتقارير</w:t>
      </w:r>
      <w:r w:rsidRPr="006A6779">
        <w:rPr>
          <w:rFonts w:ascii="Traditional Arabic" w:hAnsi="Traditional Arabic" w:cs="Traditional Arabic" w:hint="cs"/>
          <w:sz w:val="32"/>
          <w:szCs w:val="32"/>
          <w:rtl/>
        </w:rPr>
        <w:t xml:space="preserve"> </w:t>
      </w:r>
      <w:r w:rsidRPr="006A6779">
        <w:rPr>
          <w:rFonts w:ascii="Traditional Arabic" w:hAnsi="Traditional Arabic" w:cs="Traditional Arabic"/>
          <w:sz w:val="32"/>
          <w:szCs w:val="32"/>
          <w:rtl/>
        </w:rPr>
        <w:t>عبر شبكة محددة مسبقا</w:t>
      </w:r>
      <w:r w:rsidR="00853650">
        <w:rPr>
          <w:rFonts w:ascii="Traditional Arabic" w:hAnsi="Traditional Arabic" w:cs="Traditional Arabic" w:hint="cs"/>
          <w:sz w:val="32"/>
          <w:szCs w:val="32"/>
          <w:rtl/>
        </w:rPr>
        <w:t xml:space="preserve">، حيث </w:t>
      </w:r>
      <w:r w:rsidRPr="006A6779">
        <w:rPr>
          <w:rFonts w:ascii="Traditional Arabic" w:hAnsi="Traditional Arabic" w:cs="Traditional Arabic"/>
          <w:sz w:val="32"/>
          <w:szCs w:val="32"/>
          <w:rtl/>
        </w:rPr>
        <w:t xml:space="preserve">تم تقاسمها مع الطلبة لمعرفة مخرجات المصاحبة على المستوى التقييمي </w:t>
      </w:r>
      <w:r w:rsidR="00DB5CC8" w:rsidRPr="006A6779">
        <w:rPr>
          <w:rFonts w:ascii="Traditional Arabic" w:hAnsi="Traditional Arabic" w:cs="Traditional Arabic" w:hint="cs"/>
          <w:sz w:val="32"/>
          <w:szCs w:val="32"/>
          <w:rtl/>
        </w:rPr>
        <w:t>ومؤشراته</w:t>
      </w:r>
      <w:r w:rsidR="009613E2">
        <w:rPr>
          <w:rFonts w:ascii="Traditional Arabic" w:hAnsi="Traditional Arabic" w:cs="Traditional Arabic" w:hint="cs"/>
          <w:sz w:val="32"/>
          <w:szCs w:val="32"/>
          <w:rtl/>
        </w:rPr>
        <w:t>،</w:t>
      </w:r>
      <w:r w:rsidRPr="006A6779">
        <w:rPr>
          <w:rFonts w:ascii="Traditional Arabic" w:hAnsi="Traditional Arabic" w:cs="Traditional Arabic"/>
          <w:sz w:val="32"/>
          <w:szCs w:val="32"/>
          <w:rtl/>
        </w:rPr>
        <w:t xml:space="preserve"> </w:t>
      </w:r>
      <w:r>
        <w:rPr>
          <w:rFonts w:ascii="Traditional Arabic" w:hAnsi="Traditional Arabic" w:cs="Traditional Arabic" w:hint="cs"/>
          <w:sz w:val="32"/>
          <w:szCs w:val="32"/>
          <w:rtl/>
        </w:rPr>
        <w:t>و</w:t>
      </w:r>
      <w:r w:rsidR="009613E2">
        <w:rPr>
          <w:rFonts w:ascii="Traditional Arabic" w:hAnsi="Traditional Arabic" w:cs="Traditional Arabic" w:hint="cs"/>
          <w:sz w:val="32"/>
          <w:szCs w:val="32"/>
          <w:rtl/>
        </w:rPr>
        <w:t>ا</w:t>
      </w:r>
      <w:r>
        <w:rPr>
          <w:rFonts w:ascii="Traditional Arabic" w:hAnsi="Traditional Arabic" w:cs="Traditional Arabic" w:hint="cs"/>
          <w:sz w:val="32"/>
          <w:szCs w:val="32"/>
          <w:rtl/>
        </w:rPr>
        <w:t>ت</w:t>
      </w:r>
      <w:r w:rsidR="009613E2">
        <w:rPr>
          <w:rFonts w:ascii="Traditional Arabic" w:hAnsi="Traditional Arabic" w:cs="Traditional Arabic" w:hint="cs"/>
          <w:sz w:val="32"/>
          <w:szCs w:val="32"/>
          <w:rtl/>
        </w:rPr>
        <w:t>ُّ</w:t>
      </w:r>
      <w:r>
        <w:rPr>
          <w:rFonts w:ascii="Traditional Arabic" w:hAnsi="Traditional Arabic" w:cs="Traditional Arabic" w:hint="cs"/>
          <w:sz w:val="32"/>
          <w:szCs w:val="32"/>
          <w:rtl/>
        </w:rPr>
        <w:t>ف</w:t>
      </w:r>
      <w:r w:rsidR="009613E2">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ق على أن </w:t>
      </w:r>
      <w:r w:rsidR="007B4C4E">
        <w:rPr>
          <w:rFonts w:ascii="Traditional Arabic" w:hAnsi="Traditional Arabic" w:cs="Traditional Arabic" w:hint="cs"/>
          <w:sz w:val="32"/>
          <w:szCs w:val="32"/>
          <w:rtl/>
        </w:rPr>
        <w:t xml:space="preserve">هذا الأخير </w:t>
      </w:r>
      <w:r>
        <w:rPr>
          <w:rFonts w:ascii="Traditional Arabic" w:hAnsi="Traditional Arabic" w:cs="Traditional Arabic" w:hint="cs"/>
          <w:sz w:val="32"/>
          <w:szCs w:val="32"/>
          <w:rtl/>
        </w:rPr>
        <w:t>سيجرى عن ب</w:t>
      </w:r>
      <w:r w:rsidR="009613E2">
        <w:rPr>
          <w:rFonts w:ascii="Traditional Arabic" w:hAnsi="Traditional Arabic" w:cs="Traditional Arabic" w:hint="cs"/>
          <w:sz w:val="32"/>
          <w:szCs w:val="32"/>
          <w:rtl/>
        </w:rPr>
        <w:t>ُعْ</w:t>
      </w:r>
      <w:r>
        <w:rPr>
          <w:rFonts w:ascii="Traditional Arabic" w:hAnsi="Traditional Arabic" w:cs="Traditional Arabic" w:hint="cs"/>
          <w:sz w:val="32"/>
          <w:szCs w:val="32"/>
          <w:rtl/>
        </w:rPr>
        <w:t>د ل</w:t>
      </w:r>
      <w:r w:rsidR="007B4C4E">
        <w:rPr>
          <w:rFonts w:ascii="Traditional Arabic" w:hAnsi="Traditional Arabic" w:cs="Traditional Arabic" w:hint="cs"/>
          <w:sz w:val="32"/>
          <w:szCs w:val="32"/>
          <w:rtl/>
        </w:rPr>
        <w:t>فائدة خمس</w:t>
      </w:r>
      <w:r>
        <w:rPr>
          <w:rFonts w:ascii="Traditional Arabic" w:hAnsi="Traditional Arabic" w:cs="Traditional Arabic" w:hint="cs"/>
          <w:sz w:val="32"/>
          <w:szCs w:val="32"/>
          <w:rtl/>
        </w:rPr>
        <w:t xml:space="preserve"> ماسترات</w:t>
      </w:r>
      <w:r w:rsidR="009613E2">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وسيكون وجاهيا مع الباقي</w:t>
      </w:r>
      <w:r w:rsidR="009613E2">
        <w:rPr>
          <w:rFonts w:ascii="Traditional Arabic" w:hAnsi="Traditional Arabic" w:cs="Traditional Arabic" w:hint="cs"/>
          <w:sz w:val="32"/>
          <w:szCs w:val="32"/>
          <w:rtl/>
        </w:rPr>
        <w:t>ن</w:t>
      </w:r>
      <w:r w:rsidRPr="006A6779">
        <w:rPr>
          <w:rFonts w:ascii="Traditional Arabic" w:hAnsi="Traditional Arabic" w:cs="Traditional Arabic"/>
          <w:sz w:val="32"/>
          <w:szCs w:val="32"/>
          <w:rtl/>
        </w:rPr>
        <w:t xml:space="preserve">. </w:t>
      </w:r>
      <w:r w:rsidRPr="00937106">
        <w:rPr>
          <w:rFonts w:ascii="Traditional Arabic" w:hAnsi="Traditional Arabic" w:cs="Traditional Arabic" w:hint="cs"/>
          <w:sz w:val="32"/>
          <w:szCs w:val="32"/>
          <w:rtl/>
        </w:rPr>
        <w:t>لق</w:t>
      </w:r>
      <w:r w:rsidRPr="00937106">
        <w:rPr>
          <w:rFonts w:ascii="Traditional Arabic" w:hAnsi="Traditional Arabic" w:cs="Traditional Arabic"/>
          <w:sz w:val="32"/>
          <w:szCs w:val="32"/>
          <w:rtl/>
        </w:rPr>
        <w:t>د اعتبرنا مسألة تقاسم هذه الوثائق منذ البداية مع الطلبة معينا ديداكتيكيا</w:t>
      </w:r>
      <w:r w:rsidR="00251672" w:rsidRPr="00937106">
        <w:rPr>
          <w:rFonts w:ascii="Traditional Arabic" w:hAnsi="Traditional Arabic" w:cs="Traditional Arabic" w:hint="cs"/>
          <w:sz w:val="32"/>
          <w:szCs w:val="32"/>
          <w:rtl/>
        </w:rPr>
        <w:t>،</w:t>
      </w:r>
      <w:r w:rsidRPr="00937106">
        <w:rPr>
          <w:rFonts w:ascii="Traditional Arabic" w:hAnsi="Traditional Arabic" w:cs="Traditional Arabic"/>
          <w:sz w:val="32"/>
          <w:szCs w:val="32"/>
          <w:rtl/>
        </w:rPr>
        <w:t xml:space="preserve"> من خلاله ي</w:t>
      </w:r>
      <w:r w:rsidR="009613E2" w:rsidRPr="00937106">
        <w:rPr>
          <w:rFonts w:ascii="Traditional Arabic" w:hAnsi="Traditional Arabic" w:cs="Traditional Arabic" w:hint="cs"/>
          <w:sz w:val="32"/>
          <w:szCs w:val="32"/>
          <w:rtl/>
        </w:rPr>
        <w:t>ُ</w:t>
      </w:r>
      <w:r w:rsidRPr="00937106">
        <w:rPr>
          <w:rFonts w:ascii="Traditional Arabic" w:hAnsi="Traditional Arabic" w:cs="Traditional Arabic"/>
          <w:sz w:val="32"/>
          <w:szCs w:val="32"/>
          <w:rtl/>
        </w:rPr>
        <w:t>ك</w:t>
      </w:r>
      <w:r w:rsidR="009613E2" w:rsidRPr="00937106">
        <w:rPr>
          <w:rFonts w:ascii="Traditional Arabic" w:hAnsi="Traditional Arabic" w:cs="Traditional Arabic" w:hint="cs"/>
          <w:sz w:val="32"/>
          <w:szCs w:val="32"/>
          <w:rtl/>
        </w:rPr>
        <w:t>َ</w:t>
      </w:r>
      <w:r w:rsidRPr="00937106">
        <w:rPr>
          <w:rFonts w:ascii="Traditional Arabic" w:hAnsi="Traditional Arabic" w:cs="Traditional Arabic"/>
          <w:sz w:val="32"/>
          <w:szCs w:val="32"/>
          <w:rtl/>
        </w:rPr>
        <w:t>و</w:t>
      </w:r>
      <w:r w:rsidR="009613E2" w:rsidRPr="00937106">
        <w:rPr>
          <w:rFonts w:ascii="Traditional Arabic" w:hAnsi="Traditional Arabic" w:cs="Traditional Arabic" w:hint="cs"/>
          <w:sz w:val="32"/>
          <w:szCs w:val="32"/>
          <w:rtl/>
        </w:rPr>
        <w:t>ِّ</w:t>
      </w:r>
      <w:r w:rsidRPr="00937106">
        <w:rPr>
          <w:rFonts w:ascii="Traditional Arabic" w:hAnsi="Traditional Arabic" w:cs="Traditional Arabic"/>
          <w:sz w:val="32"/>
          <w:szCs w:val="32"/>
          <w:rtl/>
        </w:rPr>
        <w:t>نون فكرة عن المنتوج النهائي المنتظر منهم، على الأقل من حيث الإطار العام لمجريات المصاحبة</w:t>
      </w:r>
      <w:r w:rsidR="00383D30" w:rsidRPr="00937106">
        <w:rPr>
          <w:rFonts w:ascii="Traditional Arabic" w:hAnsi="Traditional Arabic" w:cs="Traditional Arabic" w:hint="cs"/>
          <w:sz w:val="32"/>
          <w:szCs w:val="32"/>
          <w:rtl/>
        </w:rPr>
        <w:t>،</w:t>
      </w:r>
      <w:r w:rsidRPr="00937106">
        <w:rPr>
          <w:rFonts w:ascii="Traditional Arabic" w:hAnsi="Traditional Arabic" w:cs="Traditional Arabic"/>
          <w:sz w:val="32"/>
          <w:szCs w:val="32"/>
          <w:rtl/>
        </w:rPr>
        <w:t xml:space="preserve"> وخطوط</w:t>
      </w:r>
      <w:r w:rsidR="008A1B06">
        <w:rPr>
          <w:rFonts w:ascii="Traditional Arabic" w:hAnsi="Traditional Arabic" w:cs="Traditional Arabic" w:hint="cs"/>
          <w:sz w:val="32"/>
          <w:szCs w:val="32"/>
          <w:rtl/>
        </w:rPr>
        <w:t>ها</w:t>
      </w:r>
      <w:r w:rsidRPr="00937106">
        <w:rPr>
          <w:rFonts w:ascii="Traditional Arabic" w:hAnsi="Traditional Arabic" w:cs="Traditional Arabic"/>
          <w:sz w:val="32"/>
          <w:szCs w:val="32"/>
          <w:rtl/>
        </w:rPr>
        <w:t xml:space="preserve"> الكبرى</w:t>
      </w:r>
      <w:r w:rsidR="00383D30" w:rsidRPr="00937106">
        <w:rPr>
          <w:rFonts w:ascii="Traditional Arabic" w:hAnsi="Traditional Arabic" w:cs="Traditional Arabic" w:hint="cs"/>
          <w:sz w:val="32"/>
          <w:szCs w:val="32"/>
          <w:rtl/>
        </w:rPr>
        <w:t>.</w:t>
      </w:r>
    </w:p>
    <w:p w14:paraId="16F5B473" w14:textId="613C41F0" w:rsidR="00EC517B" w:rsidRPr="008A1B06" w:rsidRDefault="00EC517B" w:rsidP="008A1B06">
      <w:pPr>
        <w:pStyle w:val="Paragraphedeliste"/>
        <w:numPr>
          <w:ilvl w:val="0"/>
          <w:numId w:val="7"/>
        </w:numPr>
        <w:bidi/>
        <w:spacing w:line="240" w:lineRule="auto"/>
        <w:ind w:left="141" w:firstLine="142"/>
        <w:jc w:val="both"/>
        <w:rPr>
          <w:rFonts w:ascii="Traditional Arabic" w:hAnsi="Traditional Arabic" w:cs="Traditional Arabic"/>
          <w:b/>
          <w:bCs/>
          <w:sz w:val="32"/>
          <w:szCs w:val="32"/>
        </w:rPr>
      </w:pPr>
      <w:r w:rsidRPr="008A1B06">
        <w:rPr>
          <w:rFonts w:ascii="Traditional Arabic" w:hAnsi="Traditional Arabic" w:cs="Traditional Arabic" w:hint="cs"/>
          <w:b/>
          <w:bCs/>
          <w:sz w:val="32"/>
          <w:szCs w:val="32"/>
          <w:rtl/>
        </w:rPr>
        <w:t>منهجية الدراسة في بعدها الأكاديمي</w:t>
      </w:r>
    </w:p>
    <w:p w14:paraId="4134B77D" w14:textId="36B4B1C0" w:rsidR="006B7246" w:rsidRDefault="006B7246" w:rsidP="00A31AD1">
      <w:pPr>
        <w:pStyle w:val="Paragraphedeliste"/>
        <w:bidi/>
        <w:spacing w:line="240" w:lineRule="auto"/>
        <w:ind w:left="141"/>
        <w:jc w:val="both"/>
        <w:rPr>
          <w:rFonts w:ascii="Traditional Arabic" w:hAnsi="Traditional Arabic" w:cs="Traditional Arabic"/>
          <w:sz w:val="32"/>
          <w:szCs w:val="32"/>
          <w:rtl/>
        </w:rPr>
      </w:pPr>
      <w:r>
        <w:rPr>
          <w:rFonts w:ascii="Traditional Arabic" w:hAnsi="Traditional Arabic" w:cs="Traditional Arabic" w:hint="cs"/>
          <w:sz w:val="32"/>
          <w:szCs w:val="32"/>
          <w:rtl/>
        </w:rPr>
        <w:t>سنقدم في هذه الفقرة مجتمع الدراسة والعينة المعتمدة وتقنية جمع المعطيات</w:t>
      </w:r>
      <w:r w:rsidR="00045C01">
        <w:rPr>
          <w:rFonts w:ascii="Traditional Arabic" w:hAnsi="Traditional Arabic" w:cs="Traditional Arabic" w:hint="cs"/>
          <w:sz w:val="32"/>
          <w:szCs w:val="32"/>
          <w:rtl/>
        </w:rPr>
        <w:t>.</w:t>
      </w:r>
    </w:p>
    <w:p w14:paraId="4D13DAE8" w14:textId="77777777" w:rsidR="008A1B06" w:rsidRPr="003E31FA" w:rsidRDefault="008A1B06" w:rsidP="008A1B06">
      <w:pPr>
        <w:pStyle w:val="Paragraphedeliste"/>
        <w:bidi/>
        <w:spacing w:line="240" w:lineRule="auto"/>
        <w:ind w:left="141"/>
        <w:jc w:val="both"/>
        <w:rPr>
          <w:rFonts w:ascii="Traditional Arabic" w:hAnsi="Traditional Arabic" w:cs="Traditional Arabic"/>
          <w:sz w:val="32"/>
          <w:szCs w:val="32"/>
          <w:rtl/>
        </w:rPr>
      </w:pPr>
    </w:p>
    <w:p w14:paraId="221975D2" w14:textId="3F3E7B66" w:rsidR="006B7246" w:rsidRDefault="00EC517B" w:rsidP="00A31AD1">
      <w:pPr>
        <w:pStyle w:val="Paragraphedeliste"/>
        <w:numPr>
          <w:ilvl w:val="0"/>
          <w:numId w:val="9"/>
        </w:numPr>
        <w:bidi/>
        <w:spacing w:line="240" w:lineRule="auto"/>
        <w:ind w:left="141"/>
        <w:rPr>
          <w:rFonts w:ascii="Traditional Arabic" w:hAnsi="Traditional Arabic" w:cs="Traditional Arabic"/>
          <w:b/>
          <w:bCs/>
          <w:sz w:val="32"/>
          <w:szCs w:val="32"/>
        </w:rPr>
      </w:pPr>
      <w:r w:rsidRPr="006B7246">
        <w:rPr>
          <w:rFonts w:ascii="Traditional Arabic" w:hAnsi="Traditional Arabic" w:cs="Traditional Arabic"/>
          <w:b/>
          <w:bCs/>
          <w:sz w:val="32"/>
          <w:szCs w:val="32"/>
          <w:rtl/>
        </w:rPr>
        <w:t>مجتمع الدراسة</w:t>
      </w:r>
      <w:r w:rsidR="00B86910">
        <w:rPr>
          <w:rStyle w:val="Appelnotedebasdep"/>
          <w:rFonts w:ascii="Traditional Arabic" w:hAnsi="Traditional Arabic" w:cs="Traditional Arabic"/>
          <w:b/>
          <w:bCs/>
          <w:sz w:val="32"/>
          <w:szCs w:val="32"/>
          <w:rtl/>
        </w:rPr>
        <w:footnoteReference w:id="12"/>
      </w:r>
    </w:p>
    <w:p w14:paraId="41F79286" w14:textId="51196193" w:rsidR="00E35C17" w:rsidRPr="00045C01" w:rsidRDefault="00B86910" w:rsidP="00A31AD1">
      <w:pPr>
        <w:pStyle w:val="Paragraphedeliste"/>
        <w:bidi/>
        <w:spacing w:line="240" w:lineRule="auto"/>
        <w:ind w:left="141"/>
        <w:rPr>
          <w:rFonts w:ascii="Traditional Arabic" w:hAnsi="Traditional Arabic" w:cs="Traditional Arabic"/>
          <w:b/>
          <w:bCs/>
          <w:sz w:val="32"/>
          <w:szCs w:val="32"/>
        </w:rPr>
      </w:pPr>
      <w:r>
        <w:rPr>
          <w:rFonts w:ascii="Traditional Arabic" w:hAnsi="Traditional Arabic" w:cs="Traditional Arabic" w:hint="cs"/>
          <w:b/>
          <w:bCs/>
          <w:sz w:val="32"/>
          <w:szCs w:val="32"/>
          <w:rtl/>
        </w:rPr>
        <w:t xml:space="preserve">شكلت خمس ماسترات مجتمع الدراسة في هذا العمل </w:t>
      </w:r>
      <w:r w:rsidR="00E35C17">
        <w:rPr>
          <w:rFonts w:ascii="Traditional Arabic" w:hAnsi="Traditional Arabic" w:cs="Traditional Arabic" w:hint="cs"/>
          <w:b/>
          <w:bCs/>
          <w:sz w:val="32"/>
          <w:szCs w:val="32"/>
          <w:rtl/>
        </w:rPr>
        <w:t>كما هو موضح في الجدول رقم 1</w:t>
      </w:r>
      <w:r w:rsidR="008F2662">
        <w:rPr>
          <w:rFonts w:ascii="Traditional Arabic" w:hAnsi="Traditional Arabic" w:cs="Traditional Arabic" w:hint="cs"/>
          <w:b/>
          <w:bCs/>
          <w:sz w:val="32"/>
          <w:szCs w:val="32"/>
          <w:rtl/>
        </w:rPr>
        <w:t>:</w:t>
      </w:r>
    </w:p>
    <w:p w14:paraId="7E7089DC" w14:textId="465BFF0F" w:rsidR="00E35C17" w:rsidRPr="00045C01" w:rsidRDefault="00E35C17" w:rsidP="00A31AD1">
      <w:pPr>
        <w:pStyle w:val="Lgende"/>
        <w:keepNext/>
        <w:bidi/>
        <w:ind w:left="141"/>
        <w:jc w:val="center"/>
        <w:rPr>
          <w:rFonts w:ascii="Traditional Arabic" w:hAnsi="Traditional Arabic" w:cs="Traditional Arabic"/>
          <w:color w:val="auto"/>
          <w:sz w:val="20"/>
          <w:szCs w:val="20"/>
        </w:rPr>
      </w:pPr>
      <w:r w:rsidRPr="00045C01">
        <w:rPr>
          <w:rFonts w:ascii="Traditional Arabic" w:hAnsi="Traditional Arabic" w:cs="Traditional Arabic"/>
          <w:color w:val="auto"/>
          <w:sz w:val="20"/>
          <w:szCs w:val="20"/>
          <w:rtl/>
        </w:rPr>
        <w:t>جدول</w:t>
      </w:r>
      <w:r w:rsidRPr="00045C01">
        <w:rPr>
          <w:rFonts w:ascii="Traditional Arabic" w:hAnsi="Traditional Arabic" w:cs="Traditional Arabic"/>
          <w:color w:val="auto"/>
          <w:sz w:val="20"/>
          <w:szCs w:val="20"/>
        </w:rPr>
        <w:t xml:space="preserve"> </w:t>
      </w:r>
      <w:r w:rsidRPr="00045C01">
        <w:rPr>
          <w:rFonts w:ascii="Traditional Arabic" w:hAnsi="Traditional Arabic" w:cs="Traditional Arabic"/>
          <w:color w:val="auto"/>
          <w:sz w:val="20"/>
          <w:szCs w:val="20"/>
        </w:rPr>
        <w:fldChar w:fldCharType="begin"/>
      </w:r>
      <w:r w:rsidRPr="00045C01">
        <w:rPr>
          <w:rFonts w:ascii="Traditional Arabic" w:hAnsi="Traditional Arabic" w:cs="Traditional Arabic"/>
          <w:color w:val="auto"/>
          <w:sz w:val="20"/>
          <w:szCs w:val="20"/>
        </w:rPr>
        <w:instrText xml:space="preserve"> SEQ </w:instrText>
      </w:r>
      <w:r w:rsidRPr="00045C01">
        <w:rPr>
          <w:rFonts w:ascii="Traditional Arabic" w:hAnsi="Traditional Arabic" w:cs="Traditional Arabic"/>
          <w:color w:val="auto"/>
          <w:sz w:val="20"/>
          <w:szCs w:val="20"/>
          <w:rtl/>
        </w:rPr>
        <w:instrText>جدول</w:instrText>
      </w:r>
      <w:r w:rsidRPr="00045C01">
        <w:rPr>
          <w:rFonts w:ascii="Traditional Arabic" w:hAnsi="Traditional Arabic" w:cs="Traditional Arabic"/>
          <w:color w:val="auto"/>
          <w:sz w:val="20"/>
          <w:szCs w:val="20"/>
        </w:rPr>
        <w:instrText xml:space="preserve"> \* ARABIC </w:instrText>
      </w:r>
      <w:r w:rsidRPr="00045C01">
        <w:rPr>
          <w:rFonts w:ascii="Traditional Arabic" w:hAnsi="Traditional Arabic" w:cs="Traditional Arabic"/>
          <w:color w:val="auto"/>
          <w:sz w:val="20"/>
          <w:szCs w:val="20"/>
        </w:rPr>
        <w:fldChar w:fldCharType="separate"/>
      </w:r>
      <w:r w:rsidR="008206AF">
        <w:rPr>
          <w:rFonts w:ascii="Traditional Arabic" w:hAnsi="Traditional Arabic" w:cs="Traditional Arabic"/>
          <w:noProof/>
          <w:color w:val="auto"/>
          <w:sz w:val="20"/>
          <w:szCs w:val="20"/>
        </w:rPr>
        <w:t>1</w:t>
      </w:r>
      <w:r w:rsidRPr="00045C01">
        <w:rPr>
          <w:rFonts w:ascii="Traditional Arabic" w:hAnsi="Traditional Arabic" w:cs="Traditional Arabic"/>
          <w:color w:val="auto"/>
          <w:sz w:val="20"/>
          <w:szCs w:val="20"/>
        </w:rPr>
        <w:fldChar w:fldCharType="end"/>
      </w:r>
      <w:r w:rsidRPr="00045C01">
        <w:rPr>
          <w:rFonts w:ascii="Traditional Arabic" w:hAnsi="Traditional Arabic" w:cs="Traditional Arabic"/>
          <w:color w:val="auto"/>
          <w:sz w:val="20"/>
          <w:szCs w:val="20"/>
          <w:rtl/>
        </w:rPr>
        <w:t>:مجتمع الدراسة حسب تخصص الماستر وجنس الطلبة</w:t>
      </w:r>
    </w:p>
    <w:tbl>
      <w:tblPr>
        <w:tblW w:w="5761" w:type="dxa"/>
        <w:jc w:val="center"/>
        <w:tblCellMar>
          <w:left w:w="70" w:type="dxa"/>
          <w:right w:w="70" w:type="dxa"/>
        </w:tblCellMar>
        <w:tblLook w:val="04A0" w:firstRow="1" w:lastRow="0" w:firstColumn="1" w:lastColumn="0" w:noHBand="0" w:noVBand="1"/>
      </w:tblPr>
      <w:tblGrid>
        <w:gridCol w:w="1320"/>
        <w:gridCol w:w="971"/>
        <w:gridCol w:w="832"/>
        <w:gridCol w:w="971"/>
        <w:gridCol w:w="832"/>
        <w:gridCol w:w="1320"/>
      </w:tblGrid>
      <w:tr w:rsidR="00E35C17" w:rsidRPr="00AC3B6D" w14:paraId="5FFEBEDB" w14:textId="77777777" w:rsidTr="0058105A">
        <w:trPr>
          <w:trHeight w:val="300"/>
          <w:jc w:val="center"/>
        </w:trPr>
        <w:tc>
          <w:tcPr>
            <w:tcW w:w="1320" w:type="dxa"/>
            <w:tcBorders>
              <w:top w:val="single" w:sz="8" w:space="0" w:color="auto"/>
              <w:left w:val="single" w:sz="8" w:space="0" w:color="auto"/>
              <w:bottom w:val="nil"/>
              <w:right w:val="nil"/>
            </w:tcBorders>
            <w:shd w:val="clear" w:color="auto" w:fill="auto"/>
            <w:noWrap/>
            <w:vAlign w:val="bottom"/>
            <w:hideMark/>
          </w:tcPr>
          <w:p w14:paraId="3E65CBD0" w14:textId="77777777" w:rsidR="00E35C17" w:rsidRPr="00AC3B6D" w:rsidRDefault="00E35C17" w:rsidP="00A31AD1">
            <w:pPr>
              <w:spacing w:after="0" w:line="240" w:lineRule="auto"/>
              <w:ind w:left="141"/>
              <w:rPr>
                <w:rFonts w:ascii="Arial" w:eastAsia="Times New Roman" w:hAnsi="Arial" w:cs="Arial"/>
                <w:color w:val="000000"/>
                <w:lang w:eastAsia="fr-FR"/>
              </w:rPr>
            </w:pPr>
            <w:r w:rsidRPr="00AC3B6D">
              <w:rPr>
                <w:rFonts w:ascii="Arial" w:eastAsia="Times New Roman" w:hAnsi="Arial" w:cs="Arial"/>
                <w:color w:val="000000"/>
                <w:lang w:eastAsia="fr-FR"/>
              </w:rPr>
              <w:t> </w:t>
            </w:r>
          </w:p>
        </w:tc>
        <w:tc>
          <w:tcPr>
            <w:tcW w:w="3121" w:type="dxa"/>
            <w:gridSpan w:val="4"/>
            <w:tcBorders>
              <w:top w:val="single" w:sz="8" w:space="0" w:color="auto"/>
              <w:left w:val="single" w:sz="8" w:space="0" w:color="auto"/>
              <w:bottom w:val="single" w:sz="8" w:space="0" w:color="auto"/>
              <w:right w:val="nil"/>
            </w:tcBorders>
            <w:shd w:val="clear" w:color="auto" w:fill="auto"/>
            <w:noWrap/>
            <w:vAlign w:val="center"/>
            <w:hideMark/>
          </w:tcPr>
          <w:p w14:paraId="6248AD06"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rtl/>
                <w:lang w:eastAsia="fr-FR"/>
              </w:rPr>
              <w:t>العينة حسب التخصص والجنس</w:t>
            </w:r>
          </w:p>
        </w:tc>
        <w:tc>
          <w:tcPr>
            <w:tcW w:w="1320" w:type="dxa"/>
            <w:vMerge w:val="restart"/>
            <w:tcBorders>
              <w:top w:val="single" w:sz="8" w:space="0" w:color="auto"/>
              <w:left w:val="single" w:sz="8" w:space="0" w:color="auto"/>
              <w:bottom w:val="single" w:sz="4" w:space="0" w:color="000000"/>
              <w:right w:val="single" w:sz="8" w:space="0" w:color="auto"/>
            </w:tcBorders>
            <w:shd w:val="clear" w:color="000000" w:fill="D9D9D9"/>
            <w:noWrap/>
            <w:vAlign w:val="center"/>
            <w:hideMark/>
          </w:tcPr>
          <w:p w14:paraId="19229D71"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rtl/>
                <w:lang w:eastAsia="fr-FR"/>
              </w:rPr>
              <w:t>مسمى الماستر</w:t>
            </w:r>
          </w:p>
        </w:tc>
      </w:tr>
      <w:tr w:rsidR="00E35C17" w:rsidRPr="00AC3B6D" w14:paraId="15EF1297" w14:textId="77777777" w:rsidTr="0058105A">
        <w:trPr>
          <w:trHeight w:val="300"/>
          <w:jc w:val="center"/>
        </w:trPr>
        <w:tc>
          <w:tcPr>
            <w:tcW w:w="1320" w:type="dxa"/>
            <w:vMerge w:val="restart"/>
            <w:tcBorders>
              <w:top w:val="single" w:sz="8" w:space="0" w:color="auto"/>
              <w:left w:val="single" w:sz="8" w:space="0" w:color="auto"/>
              <w:bottom w:val="single" w:sz="4" w:space="0" w:color="000000"/>
              <w:right w:val="single" w:sz="8" w:space="0" w:color="auto"/>
            </w:tcBorders>
            <w:shd w:val="clear" w:color="000000" w:fill="D9D9D9"/>
            <w:noWrap/>
            <w:vAlign w:val="center"/>
            <w:hideMark/>
          </w:tcPr>
          <w:p w14:paraId="4AECCA59"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rtl/>
                <w:lang w:eastAsia="fr-FR"/>
              </w:rPr>
              <w:t>المجموع</w:t>
            </w:r>
          </w:p>
        </w:tc>
        <w:tc>
          <w:tcPr>
            <w:tcW w:w="1554" w:type="dxa"/>
            <w:gridSpan w:val="2"/>
            <w:tcBorders>
              <w:top w:val="nil"/>
              <w:left w:val="nil"/>
              <w:bottom w:val="single" w:sz="8" w:space="0" w:color="auto"/>
              <w:right w:val="single" w:sz="8" w:space="0" w:color="000000"/>
            </w:tcBorders>
            <w:shd w:val="clear" w:color="auto" w:fill="auto"/>
            <w:noWrap/>
            <w:vAlign w:val="center"/>
            <w:hideMark/>
          </w:tcPr>
          <w:p w14:paraId="791B9CA8"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rtl/>
                <w:lang w:eastAsia="fr-FR"/>
              </w:rPr>
              <w:t>إناث</w:t>
            </w:r>
          </w:p>
        </w:tc>
        <w:tc>
          <w:tcPr>
            <w:tcW w:w="1567" w:type="dxa"/>
            <w:gridSpan w:val="2"/>
            <w:tcBorders>
              <w:top w:val="nil"/>
              <w:left w:val="nil"/>
              <w:bottom w:val="single" w:sz="8" w:space="0" w:color="auto"/>
              <w:right w:val="nil"/>
            </w:tcBorders>
            <w:shd w:val="clear" w:color="auto" w:fill="auto"/>
            <w:noWrap/>
            <w:vAlign w:val="center"/>
            <w:hideMark/>
          </w:tcPr>
          <w:p w14:paraId="3355E18D"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rtl/>
                <w:lang w:eastAsia="fr-FR"/>
              </w:rPr>
              <w:t>ذكور</w:t>
            </w:r>
          </w:p>
        </w:tc>
        <w:tc>
          <w:tcPr>
            <w:tcW w:w="1320" w:type="dxa"/>
            <w:vMerge/>
            <w:tcBorders>
              <w:top w:val="single" w:sz="8" w:space="0" w:color="auto"/>
              <w:left w:val="single" w:sz="8" w:space="0" w:color="auto"/>
              <w:bottom w:val="single" w:sz="4" w:space="0" w:color="000000"/>
              <w:right w:val="single" w:sz="8" w:space="0" w:color="auto"/>
            </w:tcBorders>
            <w:vAlign w:val="center"/>
            <w:hideMark/>
          </w:tcPr>
          <w:p w14:paraId="00BAB645" w14:textId="77777777" w:rsidR="00E35C17" w:rsidRPr="00AC3B6D" w:rsidRDefault="00E35C17" w:rsidP="00A31AD1">
            <w:pPr>
              <w:spacing w:after="0" w:line="240" w:lineRule="auto"/>
              <w:ind w:left="141"/>
              <w:rPr>
                <w:rFonts w:ascii="Arial" w:eastAsia="Times New Roman" w:hAnsi="Arial" w:cs="Arial"/>
                <w:color w:val="000000"/>
                <w:lang w:eastAsia="fr-FR"/>
              </w:rPr>
            </w:pPr>
          </w:p>
        </w:tc>
      </w:tr>
      <w:tr w:rsidR="00E35C17" w:rsidRPr="00AC3B6D" w14:paraId="3E97C194" w14:textId="77777777" w:rsidTr="0058105A">
        <w:trPr>
          <w:trHeight w:val="285"/>
          <w:jc w:val="center"/>
        </w:trPr>
        <w:tc>
          <w:tcPr>
            <w:tcW w:w="1320" w:type="dxa"/>
            <w:vMerge/>
            <w:tcBorders>
              <w:top w:val="single" w:sz="8" w:space="0" w:color="auto"/>
              <w:left w:val="single" w:sz="8" w:space="0" w:color="auto"/>
              <w:bottom w:val="single" w:sz="4" w:space="0" w:color="000000"/>
              <w:right w:val="single" w:sz="8" w:space="0" w:color="auto"/>
            </w:tcBorders>
            <w:vAlign w:val="center"/>
            <w:hideMark/>
          </w:tcPr>
          <w:p w14:paraId="0FA8F411" w14:textId="77777777" w:rsidR="00E35C17" w:rsidRPr="00AC3B6D" w:rsidRDefault="00E35C17" w:rsidP="00A31AD1">
            <w:pPr>
              <w:spacing w:after="0" w:line="240" w:lineRule="auto"/>
              <w:ind w:left="141"/>
              <w:rPr>
                <w:rFonts w:ascii="Arial" w:eastAsia="Times New Roman" w:hAnsi="Arial" w:cs="Arial"/>
                <w:color w:val="000000"/>
                <w:lang w:eastAsia="fr-FR"/>
              </w:rPr>
            </w:pPr>
          </w:p>
        </w:tc>
        <w:tc>
          <w:tcPr>
            <w:tcW w:w="863" w:type="dxa"/>
            <w:tcBorders>
              <w:top w:val="nil"/>
              <w:left w:val="nil"/>
              <w:bottom w:val="nil"/>
              <w:right w:val="nil"/>
            </w:tcBorders>
            <w:shd w:val="clear" w:color="000000" w:fill="D9D9D9"/>
            <w:noWrap/>
            <w:vAlign w:val="center"/>
            <w:hideMark/>
          </w:tcPr>
          <w:p w14:paraId="5FA7DA8C"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rtl/>
                <w:lang w:eastAsia="fr-FR"/>
              </w:rPr>
              <w:t>الحصيص</w:t>
            </w:r>
          </w:p>
        </w:tc>
        <w:tc>
          <w:tcPr>
            <w:tcW w:w="691" w:type="dxa"/>
            <w:tcBorders>
              <w:top w:val="nil"/>
              <w:left w:val="nil"/>
              <w:bottom w:val="single" w:sz="4" w:space="0" w:color="auto"/>
              <w:right w:val="single" w:sz="4" w:space="0" w:color="auto"/>
            </w:tcBorders>
            <w:shd w:val="clear" w:color="000000" w:fill="D9D9D9"/>
            <w:noWrap/>
            <w:vAlign w:val="center"/>
            <w:hideMark/>
          </w:tcPr>
          <w:p w14:paraId="45780F0E" w14:textId="77777777" w:rsidR="00E35C17" w:rsidRPr="00AC3B6D" w:rsidRDefault="00E35C17" w:rsidP="00A31AD1">
            <w:pPr>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lang w:eastAsia="fr-FR"/>
              </w:rPr>
              <w:t>%</w:t>
            </w:r>
          </w:p>
        </w:tc>
        <w:tc>
          <w:tcPr>
            <w:tcW w:w="863" w:type="dxa"/>
            <w:tcBorders>
              <w:top w:val="nil"/>
              <w:left w:val="nil"/>
              <w:bottom w:val="nil"/>
              <w:right w:val="nil"/>
            </w:tcBorders>
            <w:shd w:val="clear" w:color="000000" w:fill="D9D9D9"/>
            <w:noWrap/>
            <w:vAlign w:val="center"/>
            <w:hideMark/>
          </w:tcPr>
          <w:p w14:paraId="29E65452"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rtl/>
                <w:lang w:eastAsia="fr-FR"/>
              </w:rPr>
              <w:t>الحصيص</w:t>
            </w:r>
          </w:p>
        </w:tc>
        <w:tc>
          <w:tcPr>
            <w:tcW w:w="704" w:type="dxa"/>
            <w:tcBorders>
              <w:top w:val="nil"/>
              <w:left w:val="single" w:sz="4" w:space="0" w:color="auto"/>
              <w:bottom w:val="single" w:sz="4" w:space="0" w:color="auto"/>
              <w:right w:val="nil"/>
            </w:tcBorders>
            <w:shd w:val="clear" w:color="000000" w:fill="D9D9D9"/>
            <w:noWrap/>
            <w:vAlign w:val="center"/>
            <w:hideMark/>
          </w:tcPr>
          <w:p w14:paraId="043D852A" w14:textId="77777777" w:rsidR="00E35C17" w:rsidRPr="00AC3B6D" w:rsidRDefault="00E35C17" w:rsidP="00A31AD1">
            <w:pPr>
              <w:spacing w:after="0" w:line="240" w:lineRule="auto"/>
              <w:ind w:left="141"/>
              <w:jc w:val="center"/>
              <w:rPr>
                <w:rFonts w:ascii="Arial" w:eastAsia="Times New Roman" w:hAnsi="Arial" w:cs="Arial"/>
                <w:color w:val="000000"/>
                <w:rtl/>
                <w:lang w:eastAsia="fr-FR"/>
              </w:rPr>
            </w:pPr>
            <w:r w:rsidRPr="00AC3B6D">
              <w:rPr>
                <w:rFonts w:ascii="Arial" w:eastAsia="Times New Roman" w:hAnsi="Arial" w:cs="Arial"/>
                <w:color w:val="000000"/>
                <w:lang w:eastAsia="fr-FR"/>
              </w:rPr>
              <w:t>%</w:t>
            </w:r>
          </w:p>
        </w:tc>
        <w:tc>
          <w:tcPr>
            <w:tcW w:w="1320" w:type="dxa"/>
            <w:vMerge/>
            <w:tcBorders>
              <w:top w:val="single" w:sz="8" w:space="0" w:color="auto"/>
              <w:left w:val="single" w:sz="8" w:space="0" w:color="auto"/>
              <w:bottom w:val="single" w:sz="4" w:space="0" w:color="000000"/>
              <w:right w:val="single" w:sz="8" w:space="0" w:color="auto"/>
            </w:tcBorders>
            <w:vAlign w:val="center"/>
            <w:hideMark/>
          </w:tcPr>
          <w:p w14:paraId="472A58A6" w14:textId="77777777" w:rsidR="00E35C17" w:rsidRPr="00AC3B6D" w:rsidRDefault="00E35C17" w:rsidP="00A31AD1">
            <w:pPr>
              <w:spacing w:after="0" w:line="240" w:lineRule="auto"/>
              <w:ind w:left="141"/>
              <w:rPr>
                <w:rFonts w:ascii="Arial" w:eastAsia="Times New Roman" w:hAnsi="Arial" w:cs="Arial"/>
                <w:color w:val="000000"/>
                <w:lang w:eastAsia="fr-FR"/>
              </w:rPr>
            </w:pPr>
          </w:p>
        </w:tc>
      </w:tr>
      <w:tr w:rsidR="00E35C17" w:rsidRPr="00AC3B6D" w14:paraId="32785BAD" w14:textId="77777777" w:rsidTr="0058105A">
        <w:trPr>
          <w:trHeight w:val="315"/>
          <w:jc w:val="center"/>
        </w:trPr>
        <w:tc>
          <w:tcPr>
            <w:tcW w:w="1320" w:type="dxa"/>
            <w:tcBorders>
              <w:top w:val="nil"/>
              <w:left w:val="single" w:sz="8" w:space="0" w:color="auto"/>
              <w:bottom w:val="single" w:sz="4" w:space="0" w:color="auto"/>
              <w:right w:val="single" w:sz="8" w:space="0" w:color="auto"/>
            </w:tcBorders>
            <w:shd w:val="clear" w:color="000000" w:fill="D9D9D9"/>
            <w:noWrap/>
            <w:vAlign w:val="center"/>
          </w:tcPr>
          <w:p w14:paraId="5EEA2C78"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lang w:eastAsia="fr-FR"/>
              </w:rPr>
            </w:pPr>
            <w:r w:rsidRPr="00AC3B6D">
              <w:rPr>
                <w:rFonts w:ascii="Calibri" w:eastAsia="Times New Roman" w:hAnsi="Calibri" w:cs="Calibri"/>
                <w:b/>
                <w:bCs/>
                <w:color w:val="000000"/>
                <w:sz w:val="24"/>
                <w:szCs w:val="24"/>
                <w:lang w:eastAsia="fr-FR"/>
              </w:rPr>
              <w:t>28</w:t>
            </w:r>
          </w:p>
        </w:tc>
        <w:tc>
          <w:tcPr>
            <w:tcW w:w="863" w:type="dxa"/>
            <w:tcBorders>
              <w:top w:val="single" w:sz="4" w:space="0" w:color="auto"/>
              <w:left w:val="nil"/>
              <w:bottom w:val="single" w:sz="4" w:space="0" w:color="auto"/>
              <w:right w:val="single" w:sz="4" w:space="0" w:color="auto"/>
            </w:tcBorders>
            <w:shd w:val="clear" w:color="000000" w:fill="FFFFFF"/>
            <w:noWrap/>
            <w:vAlign w:val="center"/>
          </w:tcPr>
          <w:p w14:paraId="58B8F266"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7</w:t>
            </w:r>
          </w:p>
        </w:tc>
        <w:tc>
          <w:tcPr>
            <w:tcW w:w="691" w:type="dxa"/>
            <w:tcBorders>
              <w:top w:val="nil"/>
              <w:left w:val="nil"/>
              <w:bottom w:val="single" w:sz="4" w:space="0" w:color="auto"/>
              <w:right w:val="nil"/>
            </w:tcBorders>
            <w:shd w:val="clear" w:color="000000" w:fill="FFFFFF"/>
            <w:noWrap/>
            <w:vAlign w:val="center"/>
          </w:tcPr>
          <w:p w14:paraId="4A382818"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25</w:t>
            </w:r>
          </w:p>
        </w:tc>
        <w:tc>
          <w:tcPr>
            <w:tcW w:w="863" w:type="dxa"/>
            <w:tcBorders>
              <w:top w:val="single" w:sz="4" w:space="0" w:color="auto"/>
              <w:left w:val="single" w:sz="4" w:space="0" w:color="auto"/>
              <w:bottom w:val="single" w:sz="4" w:space="0" w:color="auto"/>
              <w:right w:val="single" w:sz="8" w:space="0" w:color="auto"/>
            </w:tcBorders>
            <w:shd w:val="clear" w:color="000000" w:fill="FFFFFF"/>
            <w:noWrap/>
            <w:vAlign w:val="center"/>
          </w:tcPr>
          <w:p w14:paraId="6766EFEA"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21</w:t>
            </w:r>
          </w:p>
        </w:tc>
        <w:tc>
          <w:tcPr>
            <w:tcW w:w="704" w:type="dxa"/>
            <w:tcBorders>
              <w:top w:val="nil"/>
              <w:left w:val="single" w:sz="4" w:space="0" w:color="auto"/>
              <w:bottom w:val="single" w:sz="4" w:space="0" w:color="auto"/>
              <w:right w:val="nil"/>
            </w:tcBorders>
            <w:shd w:val="clear" w:color="000000" w:fill="FFFFFF"/>
            <w:noWrap/>
            <w:vAlign w:val="center"/>
          </w:tcPr>
          <w:p w14:paraId="730EE3FC"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75</w:t>
            </w:r>
          </w:p>
        </w:tc>
        <w:tc>
          <w:tcPr>
            <w:tcW w:w="1320" w:type="dxa"/>
            <w:tcBorders>
              <w:top w:val="nil"/>
              <w:left w:val="single" w:sz="8" w:space="0" w:color="auto"/>
              <w:bottom w:val="single" w:sz="4" w:space="0" w:color="auto"/>
              <w:right w:val="single" w:sz="8" w:space="0" w:color="auto"/>
            </w:tcBorders>
            <w:shd w:val="clear" w:color="auto" w:fill="auto"/>
            <w:noWrap/>
            <w:vAlign w:val="center"/>
          </w:tcPr>
          <w:p w14:paraId="1D4D1DAE" w14:textId="77777777" w:rsidR="00E35C17" w:rsidRPr="00AC3B6D" w:rsidRDefault="00E35C17" w:rsidP="00A31AD1">
            <w:pPr>
              <w:bidi/>
              <w:spacing w:after="0" w:line="240" w:lineRule="auto"/>
              <w:ind w:left="141"/>
              <w:jc w:val="center"/>
              <w:rPr>
                <w:rFonts w:ascii="Arial" w:eastAsia="Times New Roman" w:hAnsi="Arial" w:cs="Arial"/>
                <w:color w:val="000000"/>
                <w:rtl/>
                <w:lang w:eastAsia="fr-FR"/>
              </w:rPr>
            </w:pPr>
            <w:r>
              <w:rPr>
                <w:rFonts w:ascii="Arial" w:eastAsia="Times New Roman" w:hAnsi="Arial" w:cs="Arial" w:hint="cs"/>
                <w:color w:val="000000"/>
                <w:rtl/>
                <w:lang w:eastAsia="fr-FR"/>
              </w:rPr>
              <w:t xml:space="preserve">تاريخ </w:t>
            </w:r>
            <w:r w:rsidRPr="00AC3B6D">
              <w:rPr>
                <w:rFonts w:ascii="Arial" w:eastAsia="Times New Roman" w:hAnsi="Arial" w:cs="Arial"/>
                <w:color w:val="000000"/>
                <w:rtl/>
                <w:lang w:eastAsia="fr-FR"/>
              </w:rPr>
              <w:t>الفلسفة</w:t>
            </w:r>
          </w:p>
        </w:tc>
      </w:tr>
      <w:tr w:rsidR="00E35C17" w:rsidRPr="00AC3B6D" w14:paraId="10321A8B" w14:textId="77777777" w:rsidTr="0058105A">
        <w:trPr>
          <w:trHeight w:val="315"/>
          <w:jc w:val="center"/>
        </w:trPr>
        <w:tc>
          <w:tcPr>
            <w:tcW w:w="1320" w:type="dxa"/>
            <w:tcBorders>
              <w:top w:val="nil"/>
              <w:left w:val="single" w:sz="8" w:space="0" w:color="auto"/>
              <w:bottom w:val="single" w:sz="4" w:space="0" w:color="auto"/>
              <w:right w:val="single" w:sz="8" w:space="0" w:color="auto"/>
            </w:tcBorders>
            <w:shd w:val="clear" w:color="000000" w:fill="D9D9D9"/>
            <w:noWrap/>
            <w:vAlign w:val="center"/>
            <w:hideMark/>
          </w:tcPr>
          <w:p w14:paraId="4E61CFEB"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lang w:eastAsia="fr-FR"/>
              </w:rPr>
            </w:pPr>
            <w:r w:rsidRPr="00AC3B6D">
              <w:rPr>
                <w:rFonts w:ascii="Calibri" w:eastAsia="Times New Roman" w:hAnsi="Calibri" w:cs="Calibri"/>
                <w:b/>
                <w:bCs/>
                <w:color w:val="000000"/>
                <w:sz w:val="24"/>
                <w:szCs w:val="24"/>
                <w:lang w:eastAsia="fr-FR"/>
              </w:rPr>
              <w:t>25</w:t>
            </w:r>
          </w:p>
        </w:tc>
        <w:tc>
          <w:tcPr>
            <w:tcW w:w="863" w:type="dxa"/>
            <w:tcBorders>
              <w:top w:val="single" w:sz="4" w:space="0" w:color="auto"/>
              <w:left w:val="nil"/>
              <w:bottom w:val="single" w:sz="4" w:space="0" w:color="auto"/>
              <w:right w:val="single" w:sz="4" w:space="0" w:color="auto"/>
            </w:tcBorders>
            <w:shd w:val="clear" w:color="000000" w:fill="FFFFFF"/>
            <w:noWrap/>
            <w:vAlign w:val="center"/>
            <w:hideMark/>
          </w:tcPr>
          <w:p w14:paraId="19723C92"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11</w:t>
            </w:r>
          </w:p>
        </w:tc>
        <w:tc>
          <w:tcPr>
            <w:tcW w:w="691" w:type="dxa"/>
            <w:tcBorders>
              <w:top w:val="nil"/>
              <w:left w:val="nil"/>
              <w:bottom w:val="single" w:sz="4" w:space="0" w:color="auto"/>
              <w:right w:val="nil"/>
            </w:tcBorders>
            <w:shd w:val="clear" w:color="000000" w:fill="FFFFFF"/>
            <w:noWrap/>
            <w:vAlign w:val="center"/>
            <w:hideMark/>
          </w:tcPr>
          <w:p w14:paraId="4E8A6A7B"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44</w:t>
            </w:r>
          </w:p>
        </w:tc>
        <w:tc>
          <w:tcPr>
            <w:tcW w:w="863" w:type="dxa"/>
            <w:tcBorders>
              <w:top w:val="single" w:sz="4" w:space="0" w:color="auto"/>
              <w:left w:val="single" w:sz="4" w:space="0" w:color="auto"/>
              <w:bottom w:val="single" w:sz="4" w:space="0" w:color="auto"/>
              <w:right w:val="single" w:sz="8" w:space="0" w:color="auto"/>
            </w:tcBorders>
            <w:shd w:val="clear" w:color="000000" w:fill="FFFFFF"/>
            <w:noWrap/>
            <w:vAlign w:val="center"/>
            <w:hideMark/>
          </w:tcPr>
          <w:p w14:paraId="2F23C86D"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14</w:t>
            </w:r>
          </w:p>
        </w:tc>
        <w:tc>
          <w:tcPr>
            <w:tcW w:w="704" w:type="dxa"/>
            <w:tcBorders>
              <w:top w:val="nil"/>
              <w:left w:val="single" w:sz="4" w:space="0" w:color="auto"/>
              <w:bottom w:val="single" w:sz="4" w:space="0" w:color="auto"/>
              <w:right w:val="nil"/>
            </w:tcBorders>
            <w:shd w:val="clear" w:color="000000" w:fill="FFFFFF"/>
            <w:noWrap/>
            <w:vAlign w:val="center"/>
            <w:hideMark/>
          </w:tcPr>
          <w:p w14:paraId="0ACCCBFA"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56</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14:paraId="6DB9E925"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rtl/>
                <w:lang w:eastAsia="fr-FR"/>
              </w:rPr>
              <w:t>الترجمة</w:t>
            </w:r>
          </w:p>
        </w:tc>
      </w:tr>
      <w:tr w:rsidR="00E35C17" w:rsidRPr="00AC3B6D" w14:paraId="78C2805C" w14:textId="77777777" w:rsidTr="0058105A">
        <w:trPr>
          <w:trHeight w:val="315"/>
          <w:jc w:val="center"/>
        </w:trPr>
        <w:tc>
          <w:tcPr>
            <w:tcW w:w="1320" w:type="dxa"/>
            <w:tcBorders>
              <w:top w:val="nil"/>
              <w:left w:val="single" w:sz="8" w:space="0" w:color="auto"/>
              <w:bottom w:val="single" w:sz="4" w:space="0" w:color="auto"/>
              <w:right w:val="single" w:sz="8" w:space="0" w:color="auto"/>
            </w:tcBorders>
            <w:shd w:val="clear" w:color="000000" w:fill="D9D9D9"/>
            <w:noWrap/>
            <w:vAlign w:val="center"/>
          </w:tcPr>
          <w:p w14:paraId="6D3101C3"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rtl/>
                <w:lang w:eastAsia="fr-FR"/>
              </w:rPr>
            </w:pPr>
            <w:r w:rsidRPr="00AC3B6D">
              <w:rPr>
                <w:rFonts w:ascii="Calibri" w:eastAsia="Times New Roman" w:hAnsi="Calibri" w:cs="Calibri"/>
                <w:b/>
                <w:bCs/>
                <w:color w:val="000000"/>
                <w:sz w:val="24"/>
                <w:szCs w:val="24"/>
                <w:lang w:eastAsia="fr-FR"/>
              </w:rPr>
              <w:t>24</w:t>
            </w:r>
          </w:p>
        </w:tc>
        <w:tc>
          <w:tcPr>
            <w:tcW w:w="863" w:type="dxa"/>
            <w:tcBorders>
              <w:top w:val="nil"/>
              <w:left w:val="nil"/>
              <w:bottom w:val="single" w:sz="4" w:space="0" w:color="auto"/>
              <w:right w:val="single" w:sz="4" w:space="0" w:color="auto"/>
            </w:tcBorders>
            <w:shd w:val="clear" w:color="000000" w:fill="FFFFFF"/>
            <w:noWrap/>
            <w:vAlign w:val="center"/>
          </w:tcPr>
          <w:p w14:paraId="0C1D89AF"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11</w:t>
            </w:r>
          </w:p>
        </w:tc>
        <w:tc>
          <w:tcPr>
            <w:tcW w:w="691" w:type="dxa"/>
            <w:tcBorders>
              <w:top w:val="nil"/>
              <w:left w:val="nil"/>
              <w:bottom w:val="single" w:sz="4" w:space="0" w:color="auto"/>
              <w:right w:val="nil"/>
            </w:tcBorders>
            <w:shd w:val="clear" w:color="000000" w:fill="FFFFFF"/>
            <w:noWrap/>
            <w:vAlign w:val="center"/>
          </w:tcPr>
          <w:p w14:paraId="6437AB28"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45,83</w:t>
            </w:r>
          </w:p>
        </w:tc>
        <w:tc>
          <w:tcPr>
            <w:tcW w:w="863" w:type="dxa"/>
            <w:tcBorders>
              <w:top w:val="nil"/>
              <w:left w:val="single" w:sz="4" w:space="0" w:color="auto"/>
              <w:bottom w:val="single" w:sz="4" w:space="0" w:color="auto"/>
              <w:right w:val="single" w:sz="8" w:space="0" w:color="auto"/>
            </w:tcBorders>
            <w:shd w:val="clear" w:color="000000" w:fill="FFFFFF"/>
            <w:noWrap/>
            <w:vAlign w:val="center"/>
          </w:tcPr>
          <w:p w14:paraId="46ADFA4B"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13</w:t>
            </w:r>
          </w:p>
        </w:tc>
        <w:tc>
          <w:tcPr>
            <w:tcW w:w="704" w:type="dxa"/>
            <w:tcBorders>
              <w:top w:val="nil"/>
              <w:left w:val="single" w:sz="4" w:space="0" w:color="auto"/>
              <w:bottom w:val="single" w:sz="4" w:space="0" w:color="auto"/>
              <w:right w:val="nil"/>
            </w:tcBorders>
            <w:shd w:val="clear" w:color="000000" w:fill="FFFFFF"/>
            <w:noWrap/>
            <w:vAlign w:val="center"/>
          </w:tcPr>
          <w:p w14:paraId="1B67E424"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54,17</w:t>
            </w:r>
          </w:p>
        </w:tc>
        <w:tc>
          <w:tcPr>
            <w:tcW w:w="1320" w:type="dxa"/>
            <w:tcBorders>
              <w:top w:val="nil"/>
              <w:left w:val="single" w:sz="8" w:space="0" w:color="auto"/>
              <w:bottom w:val="single" w:sz="4" w:space="0" w:color="auto"/>
              <w:right w:val="single" w:sz="8" w:space="0" w:color="auto"/>
            </w:tcBorders>
            <w:shd w:val="clear" w:color="auto" w:fill="auto"/>
            <w:noWrap/>
            <w:vAlign w:val="center"/>
          </w:tcPr>
          <w:p w14:paraId="7BA80B32"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rtl/>
                <w:lang w:eastAsia="fr-FR"/>
              </w:rPr>
              <w:t>اللسنيات</w:t>
            </w:r>
          </w:p>
        </w:tc>
      </w:tr>
      <w:tr w:rsidR="00E35C17" w:rsidRPr="00AC3B6D" w14:paraId="0182802E" w14:textId="77777777" w:rsidTr="0058105A">
        <w:trPr>
          <w:trHeight w:val="315"/>
          <w:jc w:val="center"/>
        </w:trPr>
        <w:tc>
          <w:tcPr>
            <w:tcW w:w="1320" w:type="dxa"/>
            <w:tcBorders>
              <w:top w:val="nil"/>
              <w:left w:val="single" w:sz="8" w:space="0" w:color="auto"/>
              <w:bottom w:val="single" w:sz="4" w:space="0" w:color="auto"/>
              <w:right w:val="single" w:sz="8" w:space="0" w:color="auto"/>
            </w:tcBorders>
            <w:shd w:val="clear" w:color="000000" w:fill="D9D9D9"/>
            <w:noWrap/>
            <w:vAlign w:val="center"/>
            <w:hideMark/>
          </w:tcPr>
          <w:p w14:paraId="58C34BB9"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rtl/>
                <w:lang w:eastAsia="fr-FR"/>
              </w:rPr>
            </w:pPr>
            <w:r w:rsidRPr="00AC3B6D">
              <w:rPr>
                <w:rFonts w:ascii="Calibri" w:eastAsia="Times New Roman" w:hAnsi="Calibri" w:cs="Calibri"/>
                <w:b/>
                <w:bCs/>
                <w:color w:val="000000"/>
                <w:sz w:val="24"/>
                <w:szCs w:val="24"/>
                <w:lang w:eastAsia="fr-FR"/>
              </w:rPr>
              <w:t>22</w:t>
            </w:r>
          </w:p>
        </w:tc>
        <w:tc>
          <w:tcPr>
            <w:tcW w:w="863" w:type="dxa"/>
            <w:tcBorders>
              <w:top w:val="nil"/>
              <w:left w:val="nil"/>
              <w:bottom w:val="single" w:sz="4" w:space="0" w:color="auto"/>
              <w:right w:val="single" w:sz="4" w:space="0" w:color="auto"/>
            </w:tcBorders>
            <w:shd w:val="clear" w:color="000000" w:fill="FFFFFF"/>
            <w:noWrap/>
            <w:vAlign w:val="center"/>
            <w:hideMark/>
          </w:tcPr>
          <w:p w14:paraId="573CCD40"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7</w:t>
            </w:r>
          </w:p>
        </w:tc>
        <w:tc>
          <w:tcPr>
            <w:tcW w:w="691" w:type="dxa"/>
            <w:tcBorders>
              <w:top w:val="nil"/>
              <w:left w:val="nil"/>
              <w:bottom w:val="single" w:sz="4" w:space="0" w:color="auto"/>
              <w:right w:val="nil"/>
            </w:tcBorders>
            <w:shd w:val="clear" w:color="000000" w:fill="FFFFFF"/>
            <w:noWrap/>
            <w:vAlign w:val="center"/>
            <w:hideMark/>
          </w:tcPr>
          <w:p w14:paraId="529AF04F"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31,82</w:t>
            </w:r>
          </w:p>
        </w:tc>
        <w:tc>
          <w:tcPr>
            <w:tcW w:w="863" w:type="dxa"/>
            <w:tcBorders>
              <w:top w:val="nil"/>
              <w:left w:val="single" w:sz="4" w:space="0" w:color="auto"/>
              <w:bottom w:val="single" w:sz="4" w:space="0" w:color="auto"/>
              <w:right w:val="single" w:sz="8" w:space="0" w:color="auto"/>
            </w:tcBorders>
            <w:shd w:val="clear" w:color="000000" w:fill="FFFFFF"/>
            <w:noWrap/>
            <w:vAlign w:val="center"/>
            <w:hideMark/>
          </w:tcPr>
          <w:p w14:paraId="1D01DB4C"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15</w:t>
            </w:r>
          </w:p>
        </w:tc>
        <w:tc>
          <w:tcPr>
            <w:tcW w:w="704" w:type="dxa"/>
            <w:tcBorders>
              <w:top w:val="nil"/>
              <w:left w:val="single" w:sz="4" w:space="0" w:color="auto"/>
              <w:bottom w:val="single" w:sz="4" w:space="0" w:color="auto"/>
              <w:right w:val="nil"/>
            </w:tcBorders>
            <w:shd w:val="clear" w:color="000000" w:fill="FFFFFF"/>
            <w:noWrap/>
            <w:vAlign w:val="center"/>
            <w:hideMark/>
          </w:tcPr>
          <w:p w14:paraId="6B46A8DB"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68,18</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14:paraId="10C8C6E2"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Pr>
                <w:rFonts w:ascii="Arial" w:eastAsia="Times New Roman" w:hAnsi="Arial" w:cs="Arial" w:hint="cs"/>
                <w:color w:val="000000"/>
                <w:rtl/>
                <w:lang w:eastAsia="fr-FR"/>
              </w:rPr>
              <w:t>دينامية الأوساط</w:t>
            </w:r>
          </w:p>
        </w:tc>
      </w:tr>
      <w:tr w:rsidR="00E35C17" w:rsidRPr="00AC3B6D" w14:paraId="6B021EF8" w14:textId="77777777" w:rsidTr="0058105A">
        <w:trPr>
          <w:trHeight w:val="315"/>
          <w:jc w:val="center"/>
        </w:trPr>
        <w:tc>
          <w:tcPr>
            <w:tcW w:w="1320" w:type="dxa"/>
            <w:tcBorders>
              <w:top w:val="nil"/>
              <w:left w:val="single" w:sz="8" w:space="0" w:color="auto"/>
              <w:bottom w:val="single" w:sz="4" w:space="0" w:color="auto"/>
              <w:right w:val="single" w:sz="8" w:space="0" w:color="auto"/>
            </w:tcBorders>
            <w:shd w:val="clear" w:color="000000" w:fill="D9D9D9"/>
            <w:noWrap/>
            <w:vAlign w:val="center"/>
            <w:hideMark/>
          </w:tcPr>
          <w:p w14:paraId="067C2168"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rtl/>
                <w:lang w:eastAsia="fr-FR"/>
              </w:rPr>
            </w:pPr>
            <w:r w:rsidRPr="00AC3B6D">
              <w:rPr>
                <w:rFonts w:ascii="Calibri" w:eastAsia="Times New Roman" w:hAnsi="Calibri" w:cs="Calibri"/>
                <w:b/>
                <w:bCs/>
                <w:color w:val="000000"/>
                <w:sz w:val="24"/>
                <w:szCs w:val="24"/>
                <w:lang w:eastAsia="fr-FR"/>
              </w:rPr>
              <w:t>18</w:t>
            </w:r>
          </w:p>
        </w:tc>
        <w:tc>
          <w:tcPr>
            <w:tcW w:w="863" w:type="dxa"/>
            <w:tcBorders>
              <w:top w:val="nil"/>
              <w:left w:val="nil"/>
              <w:bottom w:val="single" w:sz="4" w:space="0" w:color="auto"/>
              <w:right w:val="single" w:sz="4" w:space="0" w:color="auto"/>
            </w:tcBorders>
            <w:shd w:val="clear" w:color="000000" w:fill="FFFFFF"/>
            <w:noWrap/>
            <w:vAlign w:val="center"/>
            <w:hideMark/>
          </w:tcPr>
          <w:p w14:paraId="631A4B34"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3</w:t>
            </w:r>
          </w:p>
        </w:tc>
        <w:tc>
          <w:tcPr>
            <w:tcW w:w="691" w:type="dxa"/>
            <w:tcBorders>
              <w:top w:val="nil"/>
              <w:left w:val="nil"/>
              <w:bottom w:val="single" w:sz="4" w:space="0" w:color="auto"/>
              <w:right w:val="nil"/>
            </w:tcBorders>
            <w:shd w:val="clear" w:color="000000" w:fill="FFFFFF"/>
            <w:noWrap/>
            <w:vAlign w:val="center"/>
            <w:hideMark/>
          </w:tcPr>
          <w:p w14:paraId="02C3E69D"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16,67</w:t>
            </w:r>
          </w:p>
        </w:tc>
        <w:tc>
          <w:tcPr>
            <w:tcW w:w="863" w:type="dxa"/>
            <w:tcBorders>
              <w:top w:val="nil"/>
              <w:left w:val="single" w:sz="4" w:space="0" w:color="auto"/>
              <w:bottom w:val="single" w:sz="4" w:space="0" w:color="auto"/>
              <w:right w:val="single" w:sz="8" w:space="0" w:color="auto"/>
            </w:tcBorders>
            <w:shd w:val="clear" w:color="000000" w:fill="FFFFFF"/>
            <w:noWrap/>
            <w:vAlign w:val="center"/>
            <w:hideMark/>
          </w:tcPr>
          <w:p w14:paraId="3072CBA9"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15</w:t>
            </w:r>
          </w:p>
        </w:tc>
        <w:tc>
          <w:tcPr>
            <w:tcW w:w="704" w:type="dxa"/>
            <w:tcBorders>
              <w:top w:val="nil"/>
              <w:left w:val="single" w:sz="4" w:space="0" w:color="auto"/>
              <w:bottom w:val="single" w:sz="4" w:space="0" w:color="auto"/>
              <w:right w:val="nil"/>
            </w:tcBorders>
            <w:shd w:val="clear" w:color="000000" w:fill="FFFFFF"/>
            <w:noWrap/>
            <w:vAlign w:val="center"/>
            <w:hideMark/>
          </w:tcPr>
          <w:p w14:paraId="3EFBD5D5"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83,33</w:t>
            </w:r>
          </w:p>
        </w:tc>
        <w:tc>
          <w:tcPr>
            <w:tcW w:w="1320" w:type="dxa"/>
            <w:tcBorders>
              <w:top w:val="nil"/>
              <w:left w:val="single" w:sz="8" w:space="0" w:color="auto"/>
              <w:bottom w:val="single" w:sz="4" w:space="0" w:color="auto"/>
              <w:right w:val="single" w:sz="8" w:space="0" w:color="auto"/>
            </w:tcBorders>
            <w:shd w:val="clear" w:color="auto" w:fill="auto"/>
            <w:noWrap/>
            <w:vAlign w:val="center"/>
            <w:hideMark/>
          </w:tcPr>
          <w:p w14:paraId="5E472923" w14:textId="77777777" w:rsidR="00E35C17" w:rsidRPr="00AC3B6D" w:rsidRDefault="00E35C17" w:rsidP="00A31AD1">
            <w:pPr>
              <w:bidi/>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rtl/>
                <w:lang w:eastAsia="fr-FR"/>
              </w:rPr>
              <w:t>الفقه طلبة</w:t>
            </w:r>
          </w:p>
        </w:tc>
      </w:tr>
      <w:tr w:rsidR="00E35C17" w:rsidRPr="00AC3B6D" w14:paraId="08A80FD6" w14:textId="77777777" w:rsidTr="0058105A">
        <w:trPr>
          <w:trHeight w:val="330"/>
          <w:jc w:val="center"/>
        </w:trPr>
        <w:tc>
          <w:tcPr>
            <w:tcW w:w="1320" w:type="dxa"/>
            <w:tcBorders>
              <w:top w:val="nil"/>
              <w:left w:val="single" w:sz="8" w:space="0" w:color="auto"/>
              <w:bottom w:val="single" w:sz="8" w:space="0" w:color="auto"/>
              <w:right w:val="single" w:sz="8" w:space="0" w:color="auto"/>
            </w:tcBorders>
            <w:shd w:val="clear" w:color="000000" w:fill="D9D9D9"/>
            <w:noWrap/>
            <w:vAlign w:val="center"/>
            <w:hideMark/>
          </w:tcPr>
          <w:p w14:paraId="4B6B0894" w14:textId="77777777" w:rsidR="00E35C17" w:rsidRPr="00AC3B6D" w:rsidRDefault="00E35C17" w:rsidP="00A31AD1">
            <w:pPr>
              <w:spacing w:after="0" w:line="240" w:lineRule="auto"/>
              <w:ind w:left="141"/>
              <w:jc w:val="center"/>
              <w:rPr>
                <w:rFonts w:ascii="Calibri" w:eastAsia="Times New Roman" w:hAnsi="Calibri" w:cs="Calibri"/>
                <w:b/>
                <w:bCs/>
                <w:color w:val="000000"/>
                <w:sz w:val="24"/>
                <w:szCs w:val="24"/>
                <w:rtl/>
                <w:lang w:eastAsia="fr-FR"/>
              </w:rPr>
            </w:pPr>
            <w:r w:rsidRPr="00AC3B6D">
              <w:rPr>
                <w:rFonts w:ascii="Calibri" w:eastAsia="Times New Roman" w:hAnsi="Calibri" w:cs="Calibri"/>
                <w:b/>
                <w:bCs/>
                <w:color w:val="000000"/>
                <w:sz w:val="24"/>
                <w:szCs w:val="24"/>
                <w:lang w:eastAsia="fr-FR"/>
              </w:rPr>
              <w:t>117</w:t>
            </w:r>
          </w:p>
        </w:tc>
        <w:tc>
          <w:tcPr>
            <w:tcW w:w="863" w:type="dxa"/>
            <w:tcBorders>
              <w:top w:val="nil"/>
              <w:left w:val="nil"/>
              <w:bottom w:val="single" w:sz="8" w:space="0" w:color="auto"/>
              <w:right w:val="single" w:sz="4" w:space="0" w:color="auto"/>
            </w:tcBorders>
            <w:shd w:val="clear" w:color="000000" w:fill="D9D9D9"/>
            <w:noWrap/>
            <w:vAlign w:val="center"/>
            <w:hideMark/>
          </w:tcPr>
          <w:p w14:paraId="6434F29A"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39</w:t>
            </w:r>
          </w:p>
        </w:tc>
        <w:tc>
          <w:tcPr>
            <w:tcW w:w="691" w:type="dxa"/>
            <w:tcBorders>
              <w:top w:val="nil"/>
              <w:left w:val="nil"/>
              <w:bottom w:val="single" w:sz="8" w:space="0" w:color="auto"/>
              <w:right w:val="nil"/>
            </w:tcBorders>
            <w:shd w:val="clear" w:color="000000" w:fill="D9D9D9"/>
            <w:noWrap/>
            <w:vAlign w:val="center"/>
            <w:hideMark/>
          </w:tcPr>
          <w:p w14:paraId="5E4BD9CE"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33,33</w:t>
            </w:r>
          </w:p>
        </w:tc>
        <w:tc>
          <w:tcPr>
            <w:tcW w:w="863" w:type="dxa"/>
            <w:tcBorders>
              <w:top w:val="nil"/>
              <w:left w:val="single" w:sz="4" w:space="0" w:color="auto"/>
              <w:bottom w:val="single" w:sz="8" w:space="0" w:color="auto"/>
              <w:right w:val="single" w:sz="8" w:space="0" w:color="auto"/>
            </w:tcBorders>
            <w:shd w:val="clear" w:color="000000" w:fill="D9D9D9"/>
            <w:noWrap/>
            <w:vAlign w:val="center"/>
            <w:hideMark/>
          </w:tcPr>
          <w:p w14:paraId="1EEFA834"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78</w:t>
            </w:r>
          </w:p>
        </w:tc>
        <w:tc>
          <w:tcPr>
            <w:tcW w:w="704" w:type="dxa"/>
            <w:tcBorders>
              <w:top w:val="nil"/>
              <w:left w:val="single" w:sz="4" w:space="0" w:color="auto"/>
              <w:bottom w:val="single" w:sz="8" w:space="0" w:color="auto"/>
              <w:right w:val="nil"/>
            </w:tcBorders>
            <w:shd w:val="clear" w:color="000000" w:fill="D9D9D9"/>
            <w:noWrap/>
            <w:vAlign w:val="center"/>
            <w:hideMark/>
          </w:tcPr>
          <w:p w14:paraId="6B1489BC" w14:textId="77777777" w:rsidR="00E35C17" w:rsidRPr="00AC3B6D" w:rsidRDefault="00E35C17" w:rsidP="00A31AD1">
            <w:pPr>
              <w:spacing w:after="0" w:line="240" w:lineRule="auto"/>
              <w:ind w:left="141"/>
              <w:jc w:val="center"/>
              <w:rPr>
                <w:rFonts w:ascii="Arial" w:eastAsia="Times New Roman" w:hAnsi="Arial" w:cs="Arial"/>
                <w:color w:val="000000"/>
                <w:lang w:eastAsia="fr-FR"/>
              </w:rPr>
            </w:pPr>
            <w:r w:rsidRPr="00AC3B6D">
              <w:rPr>
                <w:rFonts w:ascii="Arial" w:eastAsia="Times New Roman" w:hAnsi="Arial" w:cs="Arial"/>
                <w:color w:val="000000"/>
                <w:lang w:eastAsia="fr-FR"/>
              </w:rPr>
              <w:t>66,67</w:t>
            </w:r>
          </w:p>
        </w:tc>
        <w:tc>
          <w:tcPr>
            <w:tcW w:w="1320" w:type="dxa"/>
            <w:tcBorders>
              <w:top w:val="nil"/>
              <w:left w:val="single" w:sz="8" w:space="0" w:color="auto"/>
              <w:bottom w:val="single" w:sz="8" w:space="0" w:color="auto"/>
              <w:right w:val="single" w:sz="8" w:space="0" w:color="auto"/>
            </w:tcBorders>
            <w:shd w:val="clear" w:color="000000" w:fill="D9D9D9"/>
            <w:noWrap/>
            <w:vAlign w:val="center"/>
            <w:hideMark/>
          </w:tcPr>
          <w:p w14:paraId="0DF4F001" w14:textId="77777777" w:rsidR="00E35C17" w:rsidRPr="00AC3B6D" w:rsidRDefault="00E35C17" w:rsidP="00A31AD1">
            <w:pPr>
              <w:bidi/>
              <w:spacing w:after="0" w:line="240" w:lineRule="auto"/>
              <w:ind w:left="141"/>
              <w:jc w:val="center"/>
              <w:rPr>
                <w:rFonts w:ascii="Arial" w:eastAsia="Times New Roman" w:hAnsi="Arial" w:cs="Arial"/>
                <w:b/>
                <w:bCs/>
                <w:color w:val="000000"/>
                <w:lang w:eastAsia="fr-FR"/>
              </w:rPr>
            </w:pPr>
            <w:r w:rsidRPr="00AC3B6D">
              <w:rPr>
                <w:rFonts w:ascii="Arial" w:eastAsia="Times New Roman" w:hAnsi="Arial" w:cs="Arial"/>
                <w:b/>
                <w:bCs/>
                <w:color w:val="000000"/>
                <w:rtl/>
                <w:lang w:eastAsia="fr-FR"/>
              </w:rPr>
              <w:t>المجموع العام</w:t>
            </w:r>
          </w:p>
        </w:tc>
      </w:tr>
    </w:tbl>
    <w:p w14:paraId="3274446F" w14:textId="77777777" w:rsidR="00E35C17" w:rsidRPr="00E35C17" w:rsidRDefault="00E35C17" w:rsidP="00A31AD1">
      <w:pPr>
        <w:pStyle w:val="Paragraphedeliste"/>
        <w:numPr>
          <w:ilvl w:val="0"/>
          <w:numId w:val="8"/>
        </w:numPr>
        <w:bidi/>
        <w:spacing w:line="240" w:lineRule="auto"/>
        <w:ind w:left="141"/>
        <w:jc w:val="center"/>
        <w:rPr>
          <w:rFonts w:ascii="Traditional Arabic" w:hAnsi="Traditional Arabic" w:cs="Traditional Arabic"/>
          <w:b/>
          <w:bCs/>
          <w:rtl/>
        </w:rPr>
      </w:pPr>
      <w:r w:rsidRPr="00E35C17">
        <w:rPr>
          <w:rFonts w:ascii="Traditional Arabic" w:hAnsi="Traditional Arabic" w:cs="Traditional Arabic" w:hint="cs"/>
          <w:b/>
          <w:bCs/>
          <w:rtl/>
        </w:rPr>
        <w:t>المصدر: يوسف زكار (تنسيق)، المصاحبة الجامعية عن بعد،</w:t>
      </w:r>
    </w:p>
    <w:p w14:paraId="317218F0" w14:textId="77777777" w:rsidR="00E35C17" w:rsidRPr="00E35C17" w:rsidRDefault="00E35C17" w:rsidP="00A31AD1">
      <w:pPr>
        <w:pStyle w:val="Paragraphedeliste"/>
        <w:numPr>
          <w:ilvl w:val="0"/>
          <w:numId w:val="8"/>
        </w:numPr>
        <w:bidi/>
        <w:spacing w:line="240" w:lineRule="auto"/>
        <w:ind w:left="141"/>
        <w:jc w:val="center"/>
        <w:rPr>
          <w:rFonts w:ascii="Traditional Arabic" w:hAnsi="Traditional Arabic" w:cs="Traditional Arabic"/>
          <w:b/>
          <w:bCs/>
          <w:rtl/>
        </w:rPr>
      </w:pPr>
      <w:r w:rsidRPr="00E35C17">
        <w:rPr>
          <w:rFonts w:ascii="Traditional Arabic" w:hAnsi="Traditional Arabic" w:cs="Traditional Arabic" w:hint="cs"/>
          <w:b/>
          <w:bCs/>
          <w:rtl/>
        </w:rPr>
        <w:t>التجربة الميدانية لعينة ماسترات كلية الآداب والعلوم الإنسانية بمراكش، من مارس إلى يوليوز2020</w:t>
      </w:r>
    </w:p>
    <w:p w14:paraId="291B2101" w14:textId="3ACD5EF1" w:rsidR="00B86910" w:rsidRDefault="00B86910" w:rsidP="00937106">
      <w:pPr>
        <w:bidi/>
        <w:spacing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ينتمي مئة وسبع عشرة طالبا وطالبة للخمس ماسترات المذكورة أعلاه، موزعة بشكل متفاوت حسب الأعداد وحسب الجنس</w:t>
      </w:r>
      <w:r w:rsidR="00C74CC3">
        <w:rPr>
          <w:rFonts w:ascii="Traditional Arabic" w:hAnsi="Traditional Arabic" w:cs="Traditional Arabic" w:hint="cs"/>
          <w:sz w:val="32"/>
          <w:szCs w:val="32"/>
          <w:rtl/>
        </w:rPr>
        <w:t xml:space="preserve"> كما </w:t>
      </w:r>
      <w:r w:rsidR="00045C01">
        <w:rPr>
          <w:rFonts w:ascii="Traditional Arabic" w:hAnsi="Traditional Arabic" w:cs="Traditional Arabic" w:hint="cs"/>
          <w:sz w:val="32"/>
          <w:szCs w:val="32"/>
          <w:rtl/>
        </w:rPr>
        <w:t>يبين الجدول</w:t>
      </w:r>
      <w:r>
        <w:rPr>
          <w:rFonts w:ascii="Traditional Arabic" w:hAnsi="Traditional Arabic" w:cs="Traditional Arabic" w:hint="cs"/>
          <w:sz w:val="32"/>
          <w:szCs w:val="32"/>
          <w:rtl/>
        </w:rPr>
        <w:t xml:space="preserve">. </w:t>
      </w:r>
      <w:r w:rsidR="00C74CC3">
        <w:rPr>
          <w:rFonts w:ascii="Traditional Arabic" w:hAnsi="Traditional Arabic" w:cs="Traditional Arabic" w:hint="cs"/>
          <w:sz w:val="32"/>
          <w:szCs w:val="32"/>
          <w:rtl/>
        </w:rPr>
        <w:t xml:space="preserve">ينتمي 28 طالبا إلى لماستر تاريخ الفلسفة </w:t>
      </w:r>
      <w:r w:rsidR="00EB5626">
        <w:rPr>
          <w:rFonts w:ascii="Traditional Arabic" w:hAnsi="Traditional Arabic" w:cs="Traditional Arabic" w:hint="cs"/>
          <w:sz w:val="32"/>
          <w:szCs w:val="32"/>
          <w:rtl/>
        </w:rPr>
        <w:t>موزع</w:t>
      </w:r>
      <w:r w:rsidR="008029FE">
        <w:rPr>
          <w:rFonts w:ascii="Traditional Arabic" w:hAnsi="Traditional Arabic" w:cs="Traditional Arabic" w:hint="cs"/>
          <w:sz w:val="32"/>
          <w:szCs w:val="32"/>
          <w:rtl/>
        </w:rPr>
        <w:t>ي</w:t>
      </w:r>
      <w:r w:rsidR="00C74CC3">
        <w:rPr>
          <w:rFonts w:ascii="Traditional Arabic" w:hAnsi="Traditional Arabic" w:cs="Traditional Arabic" w:hint="cs"/>
          <w:sz w:val="32"/>
          <w:szCs w:val="32"/>
          <w:rtl/>
        </w:rPr>
        <w:t>ن</w:t>
      </w:r>
      <w:r w:rsidR="00EB5626">
        <w:rPr>
          <w:rFonts w:ascii="Traditional Arabic" w:hAnsi="Traditional Arabic" w:cs="Traditional Arabic" w:hint="cs"/>
          <w:sz w:val="32"/>
          <w:szCs w:val="32"/>
          <w:rtl/>
        </w:rPr>
        <w:t xml:space="preserve"> حسب الجنس بنس</w:t>
      </w:r>
      <w:r w:rsidR="00E35C17">
        <w:rPr>
          <w:rFonts w:ascii="Traditional Arabic" w:hAnsi="Traditional Arabic" w:cs="Traditional Arabic" w:hint="cs"/>
          <w:sz w:val="32"/>
          <w:szCs w:val="32"/>
          <w:rtl/>
        </w:rPr>
        <w:t>ب</w:t>
      </w:r>
      <w:r w:rsidR="00EB5626">
        <w:rPr>
          <w:rFonts w:ascii="Traditional Arabic" w:hAnsi="Traditional Arabic" w:cs="Traditional Arabic" w:hint="cs"/>
          <w:sz w:val="32"/>
          <w:szCs w:val="32"/>
          <w:rtl/>
        </w:rPr>
        <w:t>ة 75</w:t>
      </w:r>
      <w:r w:rsidR="00EB5626">
        <w:rPr>
          <w:rFonts w:ascii="Traditional Arabic" w:hAnsi="Traditional Arabic" w:cs="Traditional Arabic"/>
          <w:sz w:val="32"/>
          <w:szCs w:val="32"/>
        </w:rPr>
        <w:t>%</w:t>
      </w:r>
      <w:r w:rsidR="00EB5626">
        <w:rPr>
          <w:rFonts w:ascii="Traditional Arabic" w:hAnsi="Traditional Arabic" w:cs="Traditional Arabic" w:hint="cs"/>
          <w:sz w:val="32"/>
          <w:szCs w:val="32"/>
          <w:rtl/>
        </w:rPr>
        <w:t xml:space="preserve"> ذكورا و25</w:t>
      </w:r>
      <w:r w:rsidR="00EB5626">
        <w:rPr>
          <w:rFonts w:ascii="Traditional Arabic" w:hAnsi="Traditional Arabic" w:cs="Traditional Arabic"/>
          <w:sz w:val="32"/>
          <w:szCs w:val="32"/>
        </w:rPr>
        <w:t>%</w:t>
      </w:r>
      <w:r w:rsidR="00EB5626">
        <w:rPr>
          <w:rFonts w:ascii="Traditional Arabic" w:hAnsi="Traditional Arabic" w:cs="Traditional Arabic" w:hint="cs"/>
          <w:sz w:val="32"/>
          <w:szCs w:val="32"/>
          <w:rtl/>
        </w:rPr>
        <w:t xml:space="preserve"> إناثا</w:t>
      </w:r>
      <w:r w:rsidR="00C74CC3">
        <w:rPr>
          <w:rFonts w:ascii="Traditional Arabic" w:hAnsi="Traditional Arabic" w:cs="Traditional Arabic" w:hint="cs"/>
          <w:sz w:val="32"/>
          <w:szCs w:val="32"/>
          <w:rtl/>
        </w:rPr>
        <w:t>.</w:t>
      </w:r>
      <w:r w:rsidR="00E35C17">
        <w:rPr>
          <w:rFonts w:ascii="Traditional Arabic" w:hAnsi="Traditional Arabic" w:cs="Traditional Arabic" w:hint="cs"/>
          <w:sz w:val="32"/>
          <w:szCs w:val="32"/>
          <w:rtl/>
        </w:rPr>
        <w:t xml:space="preserve"> </w:t>
      </w:r>
      <w:r w:rsidR="00C74CC3">
        <w:rPr>
          <w:rFonts w:ascii="Traditional Arabic" w:hAnsi="Traditional Arabic" w:cs="Traditional Arabic" w:hint="cs"/>
          <w:sz w:val="32"/>
          <w:szCs w:val="32"/>
          <w:rtl/>
        </w:rPr>
        <w:t>وينتمي 25</w:t>
      </w:r>
      <w:r w:rsidR="005D5429">
        <w:rPr>
          <w:rFonts w:ascii="Traditional Arabic" w:hAnsi="Traditional Arabic" w:cs="Traditional Arabic"/>
          <w:sz w:val="32"/>
          <w:szCs w:val="32"/>
        </w:rPr>
        <w:t xml:space="preserve"> </w:t>
      </w:r>
      <w:r w:rsidR="00C74CC3">
        <w:rPr>
          <w:rFonts w:ascii="Traditional Arabic" w:hAnsi="Traditional Arabic" w:cs="Traditional Arabic" w:hint="cs"/>
          <w:sz w:val="32"/>
          <w:szCs w:val="32"/>
          <w:rtl/>
        </w:rPr>
        <w:t>طالبا لماستر تقنيات الترجمة</w:t>
      </w:r>
      <w:r w:rsidR="00E35C17">
        <w:rPr>
          <w:rFonts w:ascii="Traditional Arabic" w:hAnsi="Traditional Arabic" w:cs="Traditional Arabic" w:hint="cs"/>
          <w:sz w:val="32"/>
          <w:szCs w:val="32"/>
          <w:rtl/>
        </w:rPr>
        <w:t xml:space="preserve"> منهم 14 طابا و11 طالبة</w:t>
      </w:r>
      <w:r w:rsidR="005D5429">
        <w:rPr>
          <w:rFonts w:ascii="Traditional Arabic" w:hAnsi="Traditional Arabic" w:cs="Traditional Arabic" w:hint="cs"/>
          <w:sz w:val="32"/>
          <w:szCs w:val="32"/>
          <w:rtl/>
        </w:rPr>
        <w:t>، مقسمة نسبهم حسب الجنس إلى 56</w:t>
      </w:r>
      <w:r w:rsidR="00E35C17">
        <w:rPr>
          <w:rFonts w:ascii="Traditional Arabic" w:hAnsi="Traditional Arabic" w:cs="Traditional Arabic"/>
          <w:sz w:val="32"/>
          <w:szCs w:val="32"/>
        </w:rPr>
        <w:t xml:space="preserve">% </w:t>
      </w:r>
      <w:r w:rsidR="00E35C17">
        <w:rPr>
          <w:rFonts w:ascii="Traditional Arabic" w:hAnsi="Traditional Arabic" w:cs="Traditional Arabic" w:hint="cs"/>
          <w:sz w:val="32"/>
          <w:szCs w:val="32"/>
          <w:rtl/>
        </w:rPr>
        <w:t>ذكورا</w:t>
      </w:r>
      <w:r w:rsidR="005D5429">
        <w:rPr>
          <w:rFonts w:ascii="Traditional Arabic" w:hAnsi="Traditional Arabic" w:cs="Traditional Arabic" w:hint="cs"/>
          <w:sz w:val="32"/>
          <w:szCs w:val="32"/>
          <w:rtl/>
        </w:rPr>
        <w:t xml:space="preserve"> و44</w:t>
      </w:r>
      <w:r w:rsidR="005D5429">
        <w:rPr>
          <w:rFonts w:ascii="Traditional Arabic" w:hAnsi="Traditional Arabic" w:cs="Traditional Arabic"/>
          <w:sz w:val="32"/>
          <w:szCs w:val="32"/>
        </w:rPr>
        <w:t>%</w:t>
      </w:r>
      <w:r w:rsidR="005D5429">
        <w:rPr>
          <w:rFonts w:ascii="Traditional Arabic" w:hAnsi="Traditional Arabic" w:cs="Traditional Arabic" w:hint="cs"/>
          <w:sz w:val="32"/>
          <w:szCs w:val="32"/>
          <w:rtl/>
        </w:rPr>
        <w:t xml:space="preserve"> إناثا. يليهم ماستر اللسنيات بنسبة انتماء</w:t>
      </w:r>
      <w:r w:rsidR="005D5429">
        <w:rPr>
          <w:rFonts w:ascii="Traditional Arabic" w:hAnsi="Traditional Arabic" w:cs="Traditional Arabic"/>
          <w:sz w:val="32"/>
          <w:szCs w:val="32"/>
        </w:rPr>
        <w:t>54</w:t>
      </w:r>
      <w:r w:rsidR="00E35C17">
        <w:rPr>
          <w:rFonts w:ascii="Traditional Arabic" w:hAnsi="Traditional Arabic" w:cs="Traditional Arabic"/>
          <w:sz w:val="32"/>
          <w:szCs w:val="32"/>
        </w:rPr>
        <w:t xml:space="preserve">% </w:t>
      </w:r>
      <w:r w:rsidR="00E35C17">
        <w:rPr>
          <w:rFonts w:ascii="Traditional Arabic" w:hAnsi="Traditional Arabic" w:cs="Traditional Arabic" w:hint="cs"/>
          <w:sz w:val="32"/>
          <w:szCs w:val="32"/>
          <w:rtl/>
        </w:rPr>
        <w:t>ذكورا</w:t>
      </w:r>
      <w:r w:rsidR="005D5429">
        <w:rPr>
          <w:rFonts w:ascii="Traditional Arabic" w:hAnsi="Traditional Arabic" w:cs="Traditional Arabic" w:hint="cs"/>
          <w:sz w:val="32"/>
          <w:szCs w:val="32"/>
          <w:rtl/>
        </w:rPr>
        <w:t xml:space="preserve"> </w:t>
      </w:r>
      <w:r w:rsidR="00E35C17">
        <w:rPr>
          <w:rFonts w:ascii="Traditional Arabic" w:hAnsi="Traditional Arabic" w:cs="Traditional Arabic" w:hint="cs"/>
          <w:sz w:val="32"/>
          <w:szCs w:val="32"/>
          <w:rtl/>
        </w:rPr>
        <w:t>و</w:t>
      </w:r>
      <w:r w:rsidR="005D5429">
        <w:rPr>
          <w:rFonts w:ascii="Traditional Arabic" w:hAnsi="Traditional Arabic" w:cs="Traditional Arabic" w:hint="cs"/>
          <w:sz w:val="32"/>
          <w:szCs w:val="32"/>
          <w:rtl/>
        </w:rPr>
        <w:t>46</w:t>
      </w:r>
      <w:r w:rsidR="005D5429">
        <w:rPr>
          <w:rFonts w:ascii="Traditional Arabic" w:hAnsi="Traditional Arabic" w:cs="Traditional Arabic"/>
          <w:sz w:val="32"/>
          <w:szCs w:val="32"/>
        </w:rPr>
        <w:t>%</w:t>
      </w:r>
      <w:r w:rsidR="005D5429">
        <w:rPr>
          <w:rFonts w:ascii="Traditional Arabic" w:hAnsi="Traditional Arabic" w:cs="Traditional Arabic" w:hint="cs"/>
          <w:sz w:val="32"/>
          <w:szCs w:val="32"/>
          <w:rtl/>
        </w:rPr>
        <w:t xml:space="preserve"> إناثا، وما مجموعه 24 طالبا وطالبة</w:t>
      </w:r>
      <w:r w:rsidR="00E35C17">
        <w:rPr>
          <w:rFonts w:ascii="Traditional Arabic" w:hAnsi="Traditional Arabic" w:cs="Traditional Arabic" w:hint="cs"/>
          <w:sz w:val="32"/>
          <w:szCs w:val="32"/>
          <w:rtl/>
        </w:rPr>
        <w:t xml:space="preserve"> منهم 13 طالبا و11 طالبة</w:t>
      </w:r>
      <w:r w:rsidR="005D5429">
        <w:rPr>
          <w:rFonts w:ascii="Traditional Arabic" w:hAnsi="Traditional Arabic" w:cs="Traditional Arabic" w:hint="cs"/>
          <w:sz w:val="32"/>
          <w:szCs w:val="32"/>
          <w:rtl/>
        </w:rPr>
        <w:t>. وت</w:t>
      </w:r>
      <w:r w:rsidR="008029FE">
        <w:rPr>
          <w:rFonts w:ascii="Traditional Arabic" w:hAnsi="Traditional Arabic" w:cs="Traditional Arabic" w:hint="cs"/>
          <w:sz w:val="32"/>
          <w:szCs w:val="32"/>
          <w:rtl/>
        </w:rPr>
        <w:t>تفاوت</w:t>
      </w:r>
      <w:r w:rsidR="005D5429">
        <w:rPr>
          <w:rFonts w:ascii="Traditional Arabic" w:hAnsi="Traditional Arabic" w:cs="Traditional Arabic" w:hint="cs"/>
          <w:sz w:val="32"/>
          <w:szCs w:val="32"/>
          <w:rtl/>
        </w:rPr>
        <w:t xml:space="preserve"> نسبة انتماء الطلبة</w:t>
      </w:r>
      <w:r w:rsidR="008029FE">
        <w:rPr>
          <w:rFonts w:ascii="Traditional Arabic" w:hAnsi="Traditional Arabic" w:cs="Traditional Arabic" w:hint="cs"/>
          <w:sz w:val="32"/>
          <w:szCs w:val="32"/>
          <w:rtl/>
        </w:rPr>
        <w:t>،</w:t>
      </w:r>
      <w:r w:rsidR="005D5429">
        <w:rPr>
          <w:rFonts w:ascii="Traditional Arabic" w:hAnsi="Traditional Arabic" w:cs="Traditional Arabic" w:hint="cs"/>
          <w:sz w:val="32"/>
          <w:szCs w:val="32"/>
          <w:rtl/>
        </w:rPr>
        <w:t xml:space="preserve"> حسب الجنس</w:t>
      </w:r>
      <w:r w:rsidR="008029FE">
        <w:rPr>
          <w:rFonts w:ascii="Traditional Arabic" w:hAnsi="Traditional Arabic" w:cs="Traditional Arabic" w:hint="cs"/>
          <w:sz w:val="32"/>
          <w:szCs w:val="32"/>
          <w:rtl/>
        </w:rPr>
        <w:t>،</w:t>
      </w:r>
      <w:r w:rsidR="005D5429">
        <w:rPr>
          <w:rFonts w:ascii="Traditional Arabic" w:hAnsi="Traditional Arabic" w:cs="Traditional Arabic" w:hint="cs"/>
          <w:sz w:val="32"/>
          <w:szCs w:val="32"/>
          <w:rtl/>
        </w:rPr>
        <w:t xml:space="preserve"> لماستر ديناميات </w:t>
      </w:r>
      <w:r w:rsidR="00A37442">
        <w:rPr>
          <w:rFonts w:ascii="Traditional Arabic" w:hAnsi="Traditional Arabic" w:cs="Traditional Arabic" w:hint="cs"/>
          <w:sz w:val="32"/>
          <w:szCs w:val="32"/>
          <w:rtl/>
        </w:rPr>
        <w:t>الأوساط:</w:t>
      </w:r>
      <w:r w:rsidR="005D5429">
        <w:rPr>
          <w:rFonts w:ascii="Traditional Arabic" w:hAnsi="Traditional Arabic" w:cs="Traditional Arabic" w:hint="cs"/>
          <w:sz w:val="32"/>
          <w:szCs w:val="32"/>
          <w:rtl/>
        </w:rPr>
        <w:t xml:space="preserve"> </w:t>
      </w:r>
      <w:r w:rsidR="005D5429">
        <w:rPr>
          <w:rFonts w:ascii="Traditional Arabic" w:hAnsi="Traditional Arabic" w:cs="Traditional Arabic"/>
          <w:sz w:val="32"/>
          <w:szCs w:val="32"/>
        </w:rPr>
        <w:t>%</w:t>
      </w:r>
      <w:r w:rsidR="005D5429">
        <w:rPr>
          <w:rFonts w:ascii="Traditional Arabic" w:hAnsi="Traditional Arabic" w:cs="Traditional Arabic" w:hint="cs"/>
          <w:sz w:val="32"/>
          <w:szCs w:val="32"/>
          <w:rtl/>
        </w:rPr>
        <w:t>68</w:t>
      </w:r>
      <w:r w:rsidR="00EB5626">
        <w:rPr>
          <w:rFonts w:ascii="Traditional Arabic" w:hAnsi="Traditional Arabic" w:cs="Traditional Arabic" w:hint="cs"/>
          <w:sz w:val="32"/>
          <w:szCs w:val="32"/>
          <w:rtl/>
        </w:rPr>
        <w:t xml:space="preserve"> </w:t>
      </w:r>
      <w:r w:rsidR="005D5429">
        <w:rPr>
          <w:rFonts w:ascii="Traditional Arabic" w:hAnsi="Traditional Arabic" w:cs="Traditional Arabic" w:hint="cs"/>
          <w:sz w:val="32"/>
          <w:szCs w:val="32"/>
          <w:rtl/>
        </w:rPr>
        <w:t>با</w:t>
      </w:r>
      <w:r w:rsidR="00E35C17">
        <w:rPr>
          <w:rFonts w:ascii="Traditional Arabic" w:hAnsi="Traditional Arabic" w:cs="Traditional Arabic" w:hint="cs"/>
          <w:sz w:val="32"/>
          <w:szCs w:val="32"/>
          <w:rtl/>
        </w:rPr>
        <w:t>ل</w:t>
      </w:r>
      <w:r w:rsidR="005D5429">
        <w:rPr>
          <w:rFonts w:ascii="Traditional Arabic" w:hAnsi="Traditional Arabic" w:cs="Traditional Arabic" w:hint="cs"/>
          <w:sz w:val="32"/>
          <w:szCs w:val="32"/>
          <w:rtl/>
        </w:rPr>
        <w:t>نسبة للذكور و32</w:t>
      </w:r>
      <w:r w:rsidR="005D5429">
        <w:rPr>
          <w:rFonts w:ascii="Traditional Arabic" w:hAnsi="Traditional Arabic" w:cs="Traditional Arabic"/>
          <w:sz w:val="32"/>
          <w:szCs w:val="32"/>
        </w:rPr>
        <w:t xml:space="preserve">% </w:t>
      </w:r>
      <w:r w:rsidR="005D5429">
        <w:rPr>
          <w:rFonts w:ascii="Traditional Arabic" w:hAnsi="Traditional Arabic" w:cs="Traditional Arabic" w:hint="cs"/>
          <w:sz w:val="32"/>
          <w:szCs w:val="32"/>
          <w:rtl/>
        </w:rPr>
        <w:t xml:space="preserve">بالنسبة للإناث، وما </w:t>
      </w:r>
      <w:r w:rsidR="00E35C17">
        <w:rPr>
          <w:rFonts w:ascii="Traditional Arabic" w:hAnsi="Traditional Arabic" w:cs="Traditional Arabic" w:hint="cs"/>
          <w:sz w:val="32"/>
          <w:szCs w:val="32"/>
          <w:rtl/>
        </w:rPr>
        <w:t>م</w:t>
      </w:r>
      <w:r w:rsidR="005D5429">
        <w:rPr>
          <w:rFonts w:ascii="Traditional Arabic" w:hAnsi="Traditional Arabic" w:cs="Traditional Arabic" w:hint="cs"/>
          <w:sz w:val="32"/>
          <w:szCs w:val="32"/>
          <w:rtl/>
        </w:rPr>
        <w:t xml:space="preserve">جموعه 22 طالبا وطالبة منهم 15 ذكورا </w:t>
      </w:r>
      <w:r w:rsidR="00E35C17">
        <w:rPr>
          <w:rFonts w:ascii="Traditional Arabic" w:hAnsi="Traditional Arabic" w:cs="Traditional Arabic" w:hint="cs"/>
          <w:sz w:val="32"/>
          <w:szCs w:val="32"/>
          <w:rtl/>
        </w:rPr>
        <w:t>و7</w:t>
      </w:r>
      <w:r w:rsidR="005D5429">
        <w:rPr>
          <w:rFonts w:ascii="Traditional Arabic" w:hAnsi="Traditional Arabic" w:cs="Traditional Arabic" w:hint="cs"/>
          <w:sz w:val="32"/>
          <w:szCs w:val="32"/>
          <w:rtl/>
        </w:rPr>
        <w:t xml:space="preserve"> إناثا.</w:t>
      </w:r>
      <w:r w:rsidR="00E35C17">
        <w:rPr>
          <w:rFonts w:ascii="Traditional Arabic" w:hAnsi="Traditional Arabic" w:cs="Traditional Arabic" w:hint="cs"/>
          <w:sz w:val="32"/>
          <w:szCs w:val="32"/>
          <w:rtl/>
        </w:rPr>
        <w:t xml:space="preserve"> أما ماستر الفقه، فينتمي إليه 18 طالبا وطالبة منهم 15 طالبا بنسبة </w:t>
      </w:r>
      <w:r w:rsidR="00E35C17">
        <w:rPr>
          <w:rFonts w:ascii="Traditional Arabic" w:hAnsi="Traditional Arabic" w:cs="Traditional Arabic"/>
          <w:sz w:val="32"/>
          <w:szCs w:val="32"/>
        </w:rPr>
        <w:t>83,33 %</w:t>
      </w:r>
      <w:r w:rsidR="00E35C17">
        <w:rPr>
          <w:rFonts w:ascii="Traditional Arabic" w:hAnsi="Traditional Arabic" w:cs="Traditional Arabic"/>
          <w:sz w:val="32"/>
          <w:szCs w:val="32"/>
          <w:rtl/>
        </w:rPr>
        <w:t>،</w:t>
      </w:r>
      <w:r w:rsidR="00E35C17">
        <w:rPr>
          <w:rFonts w:ascii="Traditional Arabic" w:hAnsi="Traditional Arabic" w:cs="Traditional Arabic" w:hint="cs"/>
          <w:sz w:val="32"/>
          <w:szCs w:val="32"/>
          <w:rtl/>
        </w:rPr>
        <w:t xml:space="preserve"> و3 طالبات بنسبة </w:t>
      </w:r>
      <w:r w:rsidR="00E35C17">
        <w:rPr>
          <w:rFonts w:ascii="Traditional Arabic" w:hAnsi="Traditional Arabic" w:cs="Traditional Arabic"/>
          <w:sz w:val="32"/>
          <w:szCs w:val="32"/>
        </w:rPr>
        <w:t>16,67%</w:t>
      </w:r>
      <w:r w:rsidR="00E35C17">
        <w:rPr>
          <w:rFonts w:ascii="Traditional Arabic" w:hAnsi="Traditional Arabic" w:cs="Traditional Arabic" w:hint="cs"/>
          <w:sz w:val="32"/>
          <w:szCs w:val="32"/>
          <w:rtl/>
        </w:rPr>
        <w:t xml:space="preserve">. </w:t>
      </w:r>
    </w:p>
    <w:p w14:paraId="5B10DA36" w14:textId="7A8B42D0" w:rsidR="00B86910" w:rsidRDefault="00355650" w:rsidP="00937106">
      <w:pPr>
        <w:bidi/>
        <w:spacing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نلاحظ </w:t>
      </w:r>
      <w:r w:rsidR="00D33732">
        <w:rPr>
          <w:rFonts w:ascii="Traditional Arabic" w:hAnsi="Traditional Arabic" w:cs="Traditional Arabic" w:hint="cs"/>
          <w:sz w:val="32"/>
          <w:szCs w:val="32"/>
          <w:rtl/>
        </w:rPr>
        <w:t xml:space="preserve">تقارب أعداد </w:t>
      </w:r>
      <w:r w:rsidR="00606472">
        <w:rPr>
          <w:rFonts w:ascii="Traditional Arabic" w:hAnsi="Traditional Arabic" w:cs="Traditional Arabic" w:hint="cs"/>
          <w:sz w:val="32"/>
          <w:szCs w:val="32"/>
          <w:rtl/>
        </w:rPr>
        <w:t>الطلبة الإجمالي</w:t>
      </w:r>
      <w:r w:rsidR="00D33732">
        <w:rPr>
          <w:rFonts w:ascii="Traditional Arabic" w:hAnsi="Traditional Arabic" w:cs="Traditional Arabic" w:hint="cs"/>
          <w:sz w:val="32"/>
          <w:szCs w:val="32"/>
          <w:rtl/>
        </w:rPr>
        <w:t xml:space="preserve"> نسبيا</w:t>
      </w:r>
      <w:r w:rsidR="00383D30">
        <w:rPr>
          <w:rFonts w:ascii="Traditional Arabic" w:hAnsi="Traditional Arabic" w:cs="Traditional Arabic" w:hint="cs"/>
          <w:sz w:val="32"/>
          <w:szCs w:val="32"/>
          <w:rtl/>
        </w:rPr>
        <w:t xml:space="preserve">، </w:t>
      </w:r>
      <w:r w:rsidR="00D33732">
        <w:rPr>
          <w:rFonts w:ascii="Traditional Arabic" w:hAnsi="Traditional Arabic" w:cs="Traditional Arabic" w:hint="cs"/>
          <w:sz w:val="32"/>
          <w:szCs w:val="32"/>
          <w:rtl/>
        </w:rPr>
        <w:t>باستثناء الفرق بين</w:t>
      </w:r>
      <w:r>
        <w:rPr>
          <w:rFonts w:ascii="Traditional Arabic" w:hAnsi="Traditional Arabic" w:cs="Traditional Arabic" w:hint="cs"/>
          <w:sz w:val="32"/>
          <w:szCs w:val="32"/>
          <w:rtl/>
        </w:rPr>
        <w:t xml:space="preserve"> ماستر الفلسفة مقارنة مع ماستر الفقه بزيادة </w:t>
      </w:r>
      <w:r w:rsidR="00383D30">
        <w:rPr>
          <w:rFonts w:ascii="Traditional Arabic" w:hAnsi="Traditional Arabic" w:cs="Traditional Arabic" w:hint="cs"/>
          <w:sz w:val="32"/>
          <w:szCs w:val="32"/>
          <w:rtl/>
        </w:rPr>
        <w:t>تتجاوز 64</w:t>
      </w:r>
      <w:r>
        <w:rPr>
          <w:rFonts w:ascii="Traditional Arabic" w:hAnsi="Traditional Arabic" w:cs="Traditional Arabic"/>
          <w:sz w:val="32"/>
          <w:szCs w:val="32"/>
        </w:rPr>
        <w:t>%</w:t>
      </w:r>
      <w:r w:rsidR="00D33732">
        <w:rPr>
          <w:rFonts w:ascii="Traditional Arabic" w:hAnsi="Traditional Arabic" w:cs="Traditional Arabic" w:hint="cs"/>
          <w:sz w:val="32"/>
          <w:szCs w:val="32"/>
          <w:rtl/>
        </w:rPr>
        <w:t>. لكن</w:t>
      </w:r>
      <w:r w:rsidR="00010AEE">
        <w:rPr>
          <w:rFonts w:ascii="Traditional Arabic" w:hAnsi="Traditional Arabic" w:cs="Traditional Arabic" w:hint="cs"/>
          <w:sz w:val="32"/>
          <w:szCs w:val="32"/>
          <w:rtl/>
        </w:rPr>
        <w:t>، نسجل</w:t>
      </w:r>
      <w:r w:rsidR="00D33732">
        <w:rPr>
          <w:rFonts w:ascii="Traditional Arabic" w:hAnsi="Traditional Arabic" w:cs="Traditional Arabic" w:hint="cs"/>
          <w:sz w:val="32"/>
          <w:szCs w:val="32"/>
          <w:rtl/>
        </w:rPr>
        <w:t xml:space="preserve"> التفاوت في نسب تمثيلية الطلبة حسب الجنس</w:t>
      </w:r>
      <w:r w:rsidR="00010AEE">
        <w:rPr>
          <w:rFonts w:ascii="Traditional Arabic" w:hAnsi="Traditional Arabic" w:cs="Traditional Arabic" w:hint="cs"/>
          <w:sz w:val="32"/>
          <w:szCs w:val="32"/>
          <w:rtl/>
        </w:rPr>
        <w:t>،</w:t>
      </w:r>
      <w:r w:rsidR="00D33732">
        <w:rPr>
          <w:rFonts w:ascii="Traditional Arabic" w:hAnsi="Traditional Arabic" w:cs="Traditional Arabic" w:hint="cs"/>
          <w:sz w:val="32"/>
          <w:szCs w:val="32"/>
          <w:rtl/>
        </w:rPr>
        <w:t xml:space="preserve"> </w:t>
      </w:r>
      <w:r w:rsidR="00010AEE">
        <w:rPr>
          <w:rFonts w:ascii="Traditional Arabic" w:hAnsi="Traditional Arabic" w:cs="Traditional Arabic" w:hint="cs"/>
          <w:sz w:val="32"/>
          <w:szCs w:val="32"/>
          <w:rtl/>
        </w:rPr>
        <w:t xml:space="preserve">خصوصا في ماستر الفقه وتاريخ الفلسفة بنسب تمثيلية </w:t>
      </w:r>
      <w:r w:rsidR="00606472">
        <w:rPr>
          <w:rFonts w:ascii="Traditional Arabic" w:hAnsi="Traditional Arabic" w:cs="Traditional Arabic" w:hint="cs"/>
          <w:sz w:val="32"/>
          <w:szCs w:val="32"/>
          <w:rtl/>
        </w:rPr>
        <w:t>للإناث هي</w:t>
      </w:r>
      <w:r w:rsidR="00010AEE">
        <w:rPr>
          <w:rFonts w:ascii="Traditional Arabic" w:hAnsi="Traditional Arabic" w:cs="Traditional Arabic" w:hint="cs"/>
          <w:sz w:val="32"/>
          <w:szCs w:val="32"/>
          <w:rtl/>
        </w:rPr>
        <w:t xml:space="preserve"> على التوالي </w:t>
      </w:r>
      <w:r w:rsidR="00010AEE">
        <w:rPr>
          <w:rFonts w:ascii="Traditional Arabic" w:hAnsi="Traditional Arabic" w:cs="Traditional Arabic"/>
          <w:sz w:val="32"/>
          <w:szCs w:val="32"/>
        </w:rPr>
        <w:t>%</w:t>
      </w:r>
      <w:r w:rsidR="00010AEE">
        <w:rPr>
          <w:rFonts w:ascii="Traditional Arabic" w:hAnsi="Traditional Arabic" w:cs="Traditional Arabic" w:hint="cs"/>
          <w:sz w:val="32"/>
          <w:szCs w:val="32"/>
          <w:rtl/>
        </w:rPr>
        <w:t>16</w:t>
      </w:r>
      <w:r w:rsidR="00010AEE">
        <w:rPr>
          <w:rFonts w:ascii="Traditional Arabic" w:hAnsi="Traditional Arabic" w:cs="Traditional Arabic"/>
          <w:sz w:val="32"/>
          <w:szCs w:val="32"/>
        </w:rPr>
        <w:t xml:space="preserve"> </w:t>
      </w:r>
      <w:r w:rsidR="00383D30">
        <w:rPr>
          <w:rFonts w:ascii="Traditional Arabic" w:hAnsi="Traditional Arabic" w:cs="Traditional Arabic" w:hint="cs"/>
          <w:sz w:val="32"/>
          <w:szCs w:val="32"/>
          <w:rtl/>
        </w:rPr>
        <w:t>و25</w:t>
      </w:r>
      <w:r w:rsidR="00010AEE">
        <w:rPr>
          <w:rFonts w:ascii="Traditional Arabic" w:hAnsi="Traditional Arabic" w:cs="Traditional Arabic"/>
          <w:sz w:val="32"/>
          <w:szCs w:val="32"/>
        </w:rPr>
        <w:t>%</w:t>
      </w:r>
      <w:r w:rsidR="00010AEE">
        <w:rPr>
          <w:rFonts w:ascii="Traditional Arabic" w:hAnsi="Traditional Arabic" w:cs="Traditional Arabic" w:hint="cs"/>
          <w:sz w:val="32"/>
          <w:szCs w:val="32"/>
          <w:rtl/>
        </w:rPr>
        <w:t xml:space="preserve">. كما نلاحظ أن أعلى نسب تمثيلية الإناث هي بماستري اللغة الإنجليزية: ماستر اللسانيات وماستر تقنيات الترجمة. وتصل هذه النسب، على التوالي إلى </w:t>
      </w:r>
      <w:r w:rsidR="00010AEE">
        <w:rPr>
          <w:rFonts w:ascii="Traditional Arabic" w:hAnsi="Traditional Arabic" w:cs="Traditional Arabic"/>
          <w:sz w:val="32"/>
          <w:szCs w:val="32"/>
        </w:rPr>
        <w:t>46%</w:t>
      </w:r>
      <w:r w:rsidR="00010AEE">
        <w:rPr>
          <w:rFonts w:ascii="Traditional Arabic" w:hAnsi="Traditional Arabic" w:cs="Traditional Arabic" w:hint="cs"/>
          <w:sz w:val="32"/>
          <w:szCs w:val="32"/>
          <w:rtl/>
        </w:rPr>
        <w:t xml:space="preserve"> </w:t>
      </w:r>
      <w:r w:rsidR="00383D30">
        <w:rPr>
          <w:rFonts w:ascii="Traditional Arabic" w:hAnsi="Traditional Arabic" w:cs="Traditional Arabic" w:hint="cs"/>
          <w:sz w:val="32"/>
          <w:szCs w:val="32"/>
          <w:rtl/>
        </w:rPr>
        <w:t>و44</w:t>
      </w:r>
      <w:r w:rsidR="00010AEE">
        <w:rPr>
          <w:rFonts w:ascii="Traditional Arabic" w:hAnsi="Traditional Arabic" w:cs="Traditional Arabic"/>
          <w:sz w:val="32"/>
          <w:szCs w:val="32"/>
        </w:rPr>
        <w:t>%</w:t>
      </w:r>
      <w:r w:rsidR="00010AEE">
        <w:rPr>
          <w:rFonts w:ascii="Traditional Arabic" w:hAnsi="Traditional Arabic" w:cs="Traditional Arabic" w:hint="cs"/>
          <w:sz w:val="32"/>
          <w:szCs w:val="32"/>
          <w:rtl/>
        </w:rPr>
        <w:t>.</w:t>
      </w:r>
    </w:p>
    <w:p w14:paraId="6F5932B4" w14:textId="4B8F1B59" w:rsidR="00010AEE" w:rsidRPr="00355650" w:rsidRDefault="00010AEE" w:rsidP="00937106">
      <w:pPr>
        <w:bidi/>
        <w:spacing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يمكن تفسير التقارب في الأعداد الإجمالية للطلبة بالمتغير التنظيمي لسلك الماستر والذي يحدد الأعداد القصوى </w:t>
      </w:r>
      <w:r w:rsidR="00383D30">
        <w:rPr>
          <w:rFonts w:ascii="Traditional Arabic" w:hAnsi="Traditional Arabic" w:cs="Traditional Arabic" w:hint="cs"/>
          <w:sz w:val="32"/>
          <w:szCs w:val="32"/>
          <w:rtl/>
        </w:rPr>
        <w:t>والدنيا في</w:t>
      </w:r>
      <w:r>
        <w:rPr>
          <w:rFonts w:ascii="Traditional Arabic" w:hAnsi="Traditional Arabic" w:cs="Traditional Arabic" w:hint="cs"/>
          <w:sz w:val="32"/>
          <w:szCs w:val="32"/>
          <w:rtl/>
        </w:rPr>
        <w:t xml:space="preserve"> كل ماستر. </w:t>
      </w:r>
      <w:r w:rsidR="000D484C">
        <w:rPr>
          <w:rFonts w:ascii="Traditional Arabic" w:hAnsi="Traditional Arabic" w:cs="Traditional Arabic" w:hint="cs"/>
          <w:sz w:val="32"/>
          <w:szCs w:val="32"/>
          <w:rtl/>
        </w:rPr>
        <w:t xml:space="preserve">ليبقى </w:t>
      </w:r>
      <w:r w:rsidR="005516EA">
        <w:rPr>
          <w:rFonts w:ascii="Traditional Arabic" w:hAnsi="Traditional Arabic" w:cs="Traditional Arabic" w:hint="cs"/>
          <w:sz w:val="32"/>
          <w:szCs w:val="32"/>
          <w:rtl/>
        </w:rPr>
        <w:t>تفسير</w:t>
      </w:r>
      <w:r>
        <w:rPr>
          <w:rFonts w:ascii="Traditional Arabic" w:hAnsi="Traditional Arabic" w:cs="Traditional Arabic" w:hint="cs"/>
          <w:sz w:val="32"/>
          <w:szCs w:val="32"/>
          <w:rtl/>
        </w:rPr>
        <w:t xml:space="preserve"> التفاوتات الملاحظة في تمثيلية الطلبة حسب الجنس </w:t>
      </w:r>
      <w:r w:rsidR="005516EA">
        <w:rPr>
          <w:rFonts w:ascii="Traditional Arabic" w:hAnsi="Traditional Arabic" w:cs="Traditional Arabic" w:hint="cs"/>
          <w:sz w:val="32"/>
          <w:szCs w:val="32"/>
          <w:rtl/>
        </w:rPr>
        <w:t>مفتوحة وتحتاج إلى دراسة.</w:t>
      </w:r>
      <w:r w:rsidR="008029FE">
        <w:rPr>
          <w:rFonts w:ascii="Traditional Arabic" w:hAnsi="Traditional Arabic" w:cs="Traditional Arabic" w:hint="cs"/>
          <w:sz w:val="32"/>
          <w:szCs w:val="32"/>
          <w:rtl/>
        </w:rPr>
        <w:t xml:space="preserve"> وقد انتقينا ماستر من أصل خمسة، ليشكل الحالة التي اعتمدنا نتائجها الكرطوغرافية في هذا العمل.</w:t>
      </w:r>
    </w:p>
    <w:p w14:paraId="2007ED3C" w14:textId="4AA5FB23" w:rsidR="00EC517B" w:rsidRDefault="006B7246" w:rsidP="00A31AD1">
      <w:pPr>
        <w:pStyle w:val="Paragraphedeliste"/>
        <w:bidi/>
        <w:spacing w:line="240" w:lineRule="auto"/>
        <w:ind w:left="141"/>
        <w:rPr>
          <w:rFonts w:ascii="Traditional Arabic" w:hAnsi="Traditional Arabic" w:cs="Traditional Arabic"/>
          <w:b/>
          <w:bCs/>
          <w:sz w:val="32"/>
          <w:szCs w:val="32"/>
          <w:rtl/>
        </w:rPr>
      </w:pPr>
      <w:r w:rsidRPr="006B7246">
        <w:rPr>
          <w:rFonts w:ascii="Traditional Arabic" w:hAnsi="Traditional Arabic" w:cs="Traditional Arabic" w:hint="cs"/>
          <w:sz w:val="32"/>
          <w:szCs w:val="32"/>
          <w:rtl/>
        </w:rPr>
        <w:t xml:space="preserve"> </w:t>
      </w:r>
      <w:r w:rsidRPr="006B7246">
        <w:rPr>
          <w:rFonts w:ascii="Traditional Arabic" w:hAnsi="Traditional Arabic" w:cs="Traditional Arabic" w:hint="cs"/>
          <w:b/>
          <w:bCs/>
          <w:sz w:val="32"/>
          <w:szCs w:val="32"/>
          <w:rtl/>
        </w:rPr>
        <w:t xml:space="preserve"> </w:t>
      </w:r>
      <w:r w:rsidR="002B68F8">
        <w:rPr>
          <w:rFonts w:ascii="Traditional Arabic" w:hAnsi="Traditional Arabic" w:cs="Traditional Arabic" w:hint="cs"/>
          <w:b/>
          <w:bCs/>
          <w:sz w:val="32"/>
          <w:szCs w:val="32"/>
          <w:rtl/>
        </w:rPr>
        <w:t>حالة الدراسة</w:t>
      </w:r>
      <w:r w:rsidR="002B68F8">
        <w:rPr>
          <w:rStyle w:val="Appelnotedebasdep"/>
          <w:rFonts w:ascii="Traditional Arabic" w:hAnsi="Traditional Arabic" w:cs="Traditional Arabic"/>
          <w:b/>
          <w:bCs/>
          <w:sz w:val="32"/>
          <w:szCs w:val="32"/>
          <w:rtl/>
        </w:rPr>
        <w:footnoteReference w:id="13"/>
      </w:r>
    </w:p>
    <w:p w14:paraId="1959763B" w14:textId="5BA761A0" w:rsidR="002B68F8" w:rsidRPr="00383D30" w:rsidRDefault="002B68F8" w:rsidP="00937106">
      <w:pPr>
        <w:bidi/>
        <w:spacing w:line="240" w:lineRule="auto"/>
        <w:ind w:left="141" w:firstLine="567"/>
        <w:jc w:val="both"/>
        <w:rPr>
          <w:rFonts w:ascii="Traditional Arabic" w:hAnsi="Traditional Arabic" w:cs="Traditional Arabic"/>
          <w:sz w:val="32"/>
          <w:szCs w:val="32"/>
          <w:rtl/>
        </w:rPr>
      </w:pPr>
      <w:r w:rsidRPr="00383D30">
        <w:rPr>
          <w:rFonts w:ascii="Traditional Arabic" w:hAnsi="Traditional Arabic" w:cs="Traditional Arabic" w:hint="cs"/>
          <w:sz w:val="32"/>
          <w:szCs w:val="32"/>
          <w:rtl/>
        </w:rPr>
        <w:t>تم انتقاء حالة الدراسة عن طريق السحب العشوائي.</w:t>
      </w:r>
      <w:r w:rsidR="00251672" w:rsidRPr="00383D30">
        <w:rPr>
          <w:rFonts w:ascii="Traditional Arabic" w:hAnsi="Traditional Arabic" w:cs="Traditional Arabic" w:hint="cs"/>
          <w:sz w:val="32"/>
          <w:szCs w:val="32"/>
          <w:rtl/>
        </w:rPr>
        <w:t xml:space="preserve"> </w:t>
      </w:r>
      <w:r w:rsidR="000D484C" w:rsidRPr="00383D30">
        <w:rPr>
          <w:rFonts w:ascii="Traditional Arabic" w:hAnsi="Traditional Arabic" w:cs="Traditional Arabic" w:hint="cs"/>
          <w:sz w:val="32"/>
          <w:szCs w:val="32"/>
          <w:rtl/>
        </w:rPr>
        <w:t>وكان الهدف من وراء استعمال هذه الطريقة في تحديد الحالة التي اشتغلنا عليها لنكون أبعد عن تحيزات العينة. ومنه،</w:t>
      </w:r>
      <w:r w:rsidRPr="00383D30">
        <w:rPr>
          <w:rFonts w:ascii="Traditional Arabic" w:hAnsi="Traditional Arabic" w:cs="Traditional Arabic" w:hint="cs"/>
          <w:sz w:val="32"/>
          <w:szCs w:val="32"/>
          <w:rtl/>
        </w:rPr>
        <w:t xml:space="preserve"> </w:t>
      </w:r>
      <w:r w:rsidR="000D484C" w:rsidRPr="00383D30">
        <w:rPr>
          <w:rFonts w:ascii="Traditional Arabic" w:hAnsi="Traditional Arabic" w:cs="Traditional Arabic" w:hint="cs"/>
          <w:sz w:val="32"/>
          <w:szCs w:val="32"/>
          <w:rtl/>
        </w:rPr>
        <w:t>ف</w:t>
      </w:r>
      <w:r w:rsidR="00355650" w:rsidRPr="00383D30">
        <w:rPr>
          <w:rFonts w:ascii="Traditional Arabic" w:hAnsi="Traditional Arabic" w:cs="Traditional Arabic" w:hint="cs"/>
          <w:sz w:val="32"/>
          <w:szCs w:val="32"/>
          <w:rtl/>
        </w:rPr>
        <w:t xml:space="preserve">ماستر دينامية الأوساط الطبيعية هو الأنموذج المعتمد </w:t>
      </w:r>
      <w:r w:rsidR="000D484C" w:rsidRPr="00383D30">
        <w:rPr>
          <w:rFonts w:ascii="Traditional Arabic" w:hAnsi="Traditional Arabic" w:cs="Traditional Arabic" w:hint="cs"/>
          <w:sz w:val="32"/>
          <w:szCs w:val="32"/>
          <w:rtl/>
        </w:rPr>
        <w:t>في العمل الخرائطي لهذا العمل</w:t>
      </w:r>
      <w:r w:rsidR="00355650" w:rsidRPr="00383D30">
        <w:rPr>
          <w:rFonts w:ascii="Traditional Arabic" w:hAnsi="Traditional Arabic" w:cs="Traditional Arabic" w:hint="cs"/>
          <w:sz w:val="32"/>
          <w:szCs w:val="32"/>
          <w:rtl/>
        </w:rPr>
        <w:t>. وكما رأينا حين تقديمنا لمجتمع الدراسة،</w:t>
      </w:r>
      <w:r w:rsidR="00355650" w:rsidRPr="00383D30">
        <w:rPr>
          <w:rFonts w:ascii="Traditional Arabic" w:hAnsi="Traditional Arabic" w:cs="Traditional Arabic" w:hint="cs"/>
          <w:b/>
          <w:bCs/>
          <w:sz w:val="32"/>
          <w:szCs w:val="32"/>
          <w:rtl/>
        </w:rPr>
        <w:t xml:space="preserve"> </w:t>
      </w:r>
      <w:r w:rsidR="000D484C" w:rsidRPr="00383D30">
        <w:rPr>
          <w:rFonts w:ascii="Traditional Arabic" w:hAnsi="Traditional Arabic" w:cs="Traditional Arabic" w:hint="cs"/>
          <w:b/>
          <w:bCs/>
          <w:sz w:val="32"/>
          <w:szCs w:val="32"/>
          <w:rtl/>
        </w:rPr>
        <w:t>فنسبة</w:t>
      </w:r>
      <w:r w:rsidR="00355650" w:rsidRPr="00383D30">
        <w:rPr>
          <w:rFonts w:ascii="Traditional Arabic" w:hAnsi="Traditional Arabic" w:cs="Traditional Arabic" w:hint="cs"/>
          <w:sz w:val="32"/>
          <w:szCs w:val="32"/>
          <w:rtl/>
        </w:rPr>
        <w:t xml:space="preserve"> انتماء الطلبة حسب الجنس لماستر ديناميات الأوساط </w:t>
      </w:r>
      <w:r w:rsidR="000D484C" w:rsidRPr="00383D30">
        <w:rPr>
          <w:rFonts w:ascii="Traditional Arabic" w:hAnsi="Traditional Arabic" w:cs="Traditional Arabic" w:hint="cs"/>
          <w:sz w:val="32"/>
          <w:szCs w:val="32"/>
          <w:rtl/>
        </w:rPr>
        <w:t>هي</w:t>
      </w:r>
      <w:r w:rsidR="00355650" w:rsidRPr="00383D30">
        <w:rPr>
          <w:rFonts w:ascii="Traditional Arabic" w:hAnsi="Traditional Arabic" w:cs="Traditional Arabic" w:hint="cs"/>
          <w:sz w:val="32"/>
          <w:szCs w:val="32"/>
          <w:rtl/>
        </w:rPr>
        <w:t xml:space="preserve"> </w:t>
      </w:r>
      <w:r w:rsidR="00355650" w:rsidRPr="00383D30">
        <w:rPr>
          <w:rFonts w:ascii="Traditional Arabic" w:hAnsi="Traditional Arabic" w:cs="Traditional Arabic"/>
          <w:sz w:val="32"/>
          <w:szCs w:val="32"/>
        </w:rPr>
        <w:t>%</w:t>
      </w:r>
      <w:r w:rsidR="00355650" w:rsidRPr="00383D30">
        <w:rPr>
          <w:rFonts w:ascii="Traditional Arabic" w:hAnsi="Traditional Arabic" w:cs="Traditional Arabic" w:hint="cs"/>
          <w:sz w:val="32"/>
          <w:szCs w:val="32"/>
          <w:rtl/>
        </w:rPr>
        <w:t xml:space="preserve">68 </w:t>
      </w:r>
      <w:r w:rsidR="000D484C" w:rsidRPr="00383D30">
        <w:rPr>
          <w:rFonts w:ascii="Traditional Arabic" w:hAnsi="Traditional Arabic" w:cs="Traditional Arabic" w:hint="cs"/>
          <w:sz w:val="32"/>
          <w:szCs w:val="32"/>
          <w:rtl/>
        </w:rPr>
        <w:t>من الذكور</w:t>
      </w:r>
      <w:r w:rsidR="00355650" w:rsidRPr="00383D30">
        <w:rPr>
          <w:rFonts w:ascii="Traditional Arabic" w:hAnsi="Traditional Arabic" w:cs="Traditional Arabic" w:hint="cs"/>
          <w:sz w:val="32"/>
          <w:szCs w:val="32"/>
          <w:rtl/>
        </w:rPr>
        <w:t xml:space="preserve"> و</w:t>
      </w:r>
      <w:r w:rsidR="00355650" w:rsidRPr="00383D30">
        <w:rPr>
          <w:rFonts w:ascii="Traditional Arabic" w:hAnsi="Traditional Arabic" w:cs="Traditional Arabic"/>
          <w:sz w:val="32"/>
          <w:szCs w:val="32"/>
        </w:rPr>
        <w:t xml:space="preserve">% </w:t>
      </w:r>
      <w:r w:rsidR="000D484C" w:rsidRPr="00383D30">
        <w:rPr>
          <w:rFonts w:ascii="Traditional Arabic" w:hAnsi="Traditional Arabic" w:cs="Traditional Arabic" w:hint="cs"/>
          <w:sz w:val="32"/>
          <w:szCs w:val="32"/>
          <w:rtl/>
        </w:rPr>
        <w:t>32 من</w:t>
      </w:r>
      <w:r w:rsidR="00355650" w:rsidRPr="00383D30">
        <w:rPr>
          <w:rFonts w:ascii="Traditional Arabic" w:hAnsi="Traditional Arabic" w:cs="Traditional Arabic" w:hint="cs"/>
          <w:sz w:val="32"/>
          <w:szCs w:val="32"/>
          <w:rtl/>
        </w:rPr>
        <w:t xml:space="preserve"> للإناث، </w:t>
      </w:r>
      <w:r w:rsidR="000D484C" w:rsidRPr="00383D30">
        <w:rPr>
          <w:rFonts w:ascii="Traditional Arabic" w:hAnsi="Traditional Arabic" w:cs="Traditional Arabic" w:hint="cs"/>
          <w:sz w:val="32"/>
          <w:szCs w:val="32"/>
          <w:rtl/>
        </w:rPr>
        <w:t>ب</w:t>
      </w:r>
      <w:r w:rsidR="00355650" w:rsidRPr="00383D30">
        <w:rPr>
          <w:rFonts w:ascii="Traditional Arabic" w:hAnsi="Traditional Arabic" w:cs="Traditional Arabic" w:hint="cs"/>
          <w:sz w:val="32"/>
          <w:szCs w:val="32"/>
          <w:rtl/>
        </w:rPr>
        <w:t>ما مجموعه 22 طالبا وطالبة منهم 15 ذكورا و7 إناثا.</w:t>
      </w:r>
    </w:p>
    <w:p w14:paraId="6A1FD6D6" w14:textId="251C1E49" w:rsidR="00391811" w:rsidRDefault="00952F27" w:rsidP="00A31AD1">
      <w:pPr>
        <w:pStyle w:val="Paragraphedeliste"/>
        <w:bidi/>
        <w:spacing w:line="240" w:lineRule="auto"/>
        <w:ind w:left="141"/>
        <w:rPr>
          <w:rFonts w:ascii="Traditional Arabic" w:hAnsi="Traditional Arabic" w:cs="Traditional Arabic"/>
          <w:b/>
          <w:bCs/>
          <w:sz w:val="32"/>
          <w:szCs w:val="32"/>
          <w:rtl/>
        </w:rPr>
      </w:pPr>
      <w:r>
        <w:rPr>
          <w:rFonts w:ascii="Traditional Arabic" w:hAnsi="Traditional Arabic" w:cs="Traditional Arabic" w:hint="cs"/>
          <w:b/>
          <w:bCs/>
          <w:sz w:val="32"/>
          <w:szCs w:val="32"/>
          <w:rtl/>
        </w:rPr>
        <w:t>طرق جمع المعطيات</w:t>
      </w:r>
    </w:p>
    <w:p w14:paraId="42C2A6C5" w14:textId="03852BC8" w:rsidR="00952F27" w:rsidRPr="00A37442" w:rsidRDefault="00FE4A90" w:rsidP="00A37442">
      <w:pPr>
        <w:pStyle w:val="Paragraphedeliste"/>
        <w:numPr>
          <w:ilvl w:val="0"/>
          <w:numId w:val="9"/>
        </w:numPr>
        <w:tabs>
          <w:tab w:val="right" w:pos="1701"/>
        </w:tabs>
        <w:bidi/>
        <w:spacing w:line="240" w:lineRule="auto"/>
        <w:jc w:val="both"/>
        <w:rPr>
          <w:rFonts w:ascii="Traditional Arabic" w:hAnsi="Traditional Arabic" w:cs="Traditional Arabic"/>
          <w:sz w:val="32"/>
          <w:szCs w:val="32"/>
          <w:rtl/>
        </w:rPr>
      </w:pPr>
      <w:r w:rsidRPr="00A37442">
        <w:rPr>
          <w:rFonts w:ascii="Traditional Arabic" w:hAnsi="Traditional Arabic" w:cs="Traditional Arabic" w:hint="cs"/>
          <w:b/>
          <w:bCs/>
          <w:sz w:val="32"/>
          <w:szCs w:val="32"/>
          <w:rtl/>
        </w:rPr>
        <w:t xml:space="preserve">التسجيلات السمعية </w:t>
      </w:r>
      <w:r w:rsidR="00A37442" w:rsidRPr="00A37442">
        <w:rPr>
          <w:rFonts w:ascii="Traditional Arabic" w:hAnsi="Traditional Arabic" w:cs="Traditional Arabic" w:hint="cs"/>
          <w:b/>
          <w:bCs/>
          <w:sz w:val="32"/>
          <w:szCs w:val="32"/>
          <w:rtl/>
        </w:rPr>
        <w:t>البصرية:</w:t>
      </w:r>
      <w:r w:rsidR="00A37442" w:rsidRPr="00A37442">
        <w:rPr>
          <w:rFonts w:ascii="Traditional Arabic" w:hAnsi="Traditional Arabic" w:cs="Traditional Arabic" w:hint="cs"/>
          <w:sz w:val="32"/>
          <w:szCs w:val="32"/>
          <w:rtl/>
        </w:rPr>
        <w:t xml:space="preserve"> لجمع</w:t>
      </w:r>
      <w:r w:rsidR="00952F27" w:rsidRPr="00A37442">
        <w:rPr>
          <w:rFonts w:ascii="Traditional Arabic" w:hAnsi="Traditional Arabic" w:cs="Traditional Arabic" w:hint="cs"/>
          <w:sz w:val="32"/>
          <w:szCs w:val="32"/>
          <w:rtl/>
        </w:rPr>
        <w:t xml:space="preserve"> المعطيات الخاصة بهذا العمل لجأنا إلى الفيديوهات الخاصة بالتقييم النهائي عن بعد. وهي تزيد عن 25 ساعة من التسجيل بالنسبة لمجتمع الدراسة الكلي، خصص منها 4 ساعات لماستر دينامية الأوساط حالة الدراسة</w:t>
      </w:r>
      <w:r w:rsidR="00251672" w:rsidRPr="00A37442">
        <w:rPr>
          <w:rFonts w:ascii="Traditional Arabic" w:hAnsi="Traditional Arabic" w:cs="Traditional Arabic" w:hint="cs"/>
          <w:sz w:val="32"/>
          <w:szCs w:val="32"/>
          <w:rtl/>
        </w:rPr>
        <w:t>، وقد</w:t>
      </w:r>
      <w:r w:rsidR="00952F27" w:rsidRPr="00A37442">
        <w:rPr>
          <w:rFonts w:ascii="Traditional Arabic" w:hAnsi="Traditional Arabic" w:cs="Traditional Arabic" w:hint="cs"/>
          <w:sz w:val="32"/>
          <w:szCs w:val="32"/>
          <w:rtl/>
        </w:rPr>
        <w:t xml:space="preserve"> أجرينا التسجيلات في الفترة الممتدة ما بين 30 يونيو2020 </w:t>
      </w:r>
      <w:r w:rsidR="00A37442" w:rsidRPr="00A37442">
        <w:rPr>
          <w:rFonts w:ascii="Traditional Arabic" w:hAnsi="Traditional Arabic" w:cs="Traditional Arabic" w:hint="cs"/>
          <w:sz w:val="32"/>
          <w:szCs w:val="32"/>
          <w:rtl/>
        </w:rPr>
        <w:t>و15</w:t>
      </w:r>
      <w:r w:rsidR="00952F27" w:rsidRPr="00A37442">
        <w:rPr>
          <w:rFonts w:ascii="Traditional Arabic" w:hAnsi="Traditional Arabic" w:cs="Traditional Arabic" w:hint="cs"/>
          <w:sz w:val="32"/>
          <w:szCs w:val="32"/>
          <w:rtl/>
        </w:rPr>
        <w:t xml:space="preserve"> يو</w:t>
      </w:r>
      <w:r w:rsidR="001A1E61">
        <w:rPr>
          <w:rFonts w:ascii="Traditional Arabic" w:hAnsi="Traditional Arabic" w:cs="Traditional Arabic" w:hint="cs"/>
          <w:sz w:val="32"/>
          <w:szCs w:val="32"/>
          <w:rtl/>
        </w:rPr>
        <w:t>ل</w:t>
      </w:r>
      <w:r w:rsidR="00952F27" w:rsidRPr="00A37442">
        <w:rPr>
          <w:rFonts w:ascii="Traditional Arabic" w:hAnsi="Traditional Arabic" w:cs="Traditional Arabic" w:hint="cs"/>
          <w:sz w:val="32"/>
          <w:szCs w:val="32"/>
          <w:rtl/>
        </w:rPr>
        <w:t>ي</w:t>
      </w:r>
      <w:r w:rsidR="001A1E61">
        <w:rPr>
          <w:rFonts w:ascii="Traditional Arabic" w:hAnsi="Traditional Arabic" w:cs="Traditional Arabic" w:hint="cs"/>
          <w:sz w:val="32"/>
          <w:szCs w:val="32"/>
          <w:rtl/>
        </w:rPr>
        <w:t>وز</w:t>
      </w:r>
      <w:r w:rsidR="00A37442" w:rsidRPr="00A37442">
        <w:rPr>
          <w:rFonts w:ascii="Traditional Arabic" w:hAnsi="Traditional Arabic" w:cs="Traditional Arabic" w:hint="cs"/>
          <w:sz w:val="32"/>
          <w:szCs w:val="32"/>
          <w:rtl/>
        </w:rPr>
        <w:t>2020،</w:t>
      </w:r>
      <w:r w:rsidR="00952F27" w:rsidRPr="00A37442">
        <w:rPr>
          <w:rFonts w:ascii="Traditional Arabic" w:hAnsi="Traditional Arabic" w:cs="Traditional Arabic" w:hint="cs"/>
          <w:sz w:val="32"/>
          <w:szCs w:val="32"/>
          <w:rtl/>
        </w:rPr>
        <w:t xml:space="preserve"> وذلك بعد </w:t>
      </w:r>
      <w:r w:rsidR="00A37442" w:rsidRPr="00A37442">
        <w:rPr>
          <w:rFonts w:ascii="Traditional Arabic" w:hAnsi="Traditional Arabic" w:cs="Traditional Arabic" w:hint="cs"/>
          <w:sz w:val="32"/>
          <w:szCs w:val="32"/>
          <w:rtl/>
        </w:rPr>
        <w:t>الانتهاء</w:t>
      </w:r>
      <w:r w:rsidR="00952F27" w:rsidRPr="00A37442">
        <w:rPr>
          <w:rFonts w:ascii="Traditional Arabic" w:hAnsi="Traditional Arabic" w:cs="Traditional Arabic" w:hint="cs"/>
          <w:sz w:val="32"/>
          <w:szCs w:val="32"/>
          <w:rtl/>
        </w:rPr>
        <w:t xml:space="preserve"> من التجربة</w:t>
      </w:r>
      <w:r w:rsidR="00B63397">
        <w:rPr>
          <w:rFonts w:ascii="Traditional Arabic" w:hAnsi="Traditional Arabic" w:cs="Traditional Arabic" w:hint="cs"/>
          <w:sz w:val="32"/>
          <w:szCs w:val="32"/>
          <w:rtl/>
        </w:rPr>
        <w:t>؛</w:t>
      </w:r>
    </w:p>
    <w:p w14:paraId="29974248" w14:textId="16014A41" w:rsidR="00952F27" w:rsidRPr="00FE4A90" w:rsidRDefault="00FE4A90" w:rsidP="00A37442">
      <w:pPr>
        <w:pStyle w:val="Paragraphedeliste"/>
        <w:numPr>
          <w:ilvl w:val="0"/>
          <w:numId w:val="9"/>
        </w:numPr>
        <w:bidi/>
        <w:spacing w:line="240" w:lineRule="auto"/>
        <w:ind w:left="141" w:hanging="12"/>
        <w:jc w:val="both"/>
        <w:rPr>
          <w:rFonts w:ascii="Traditional Arabic" w:hAnsi="Traditional Arabic" w:cs="Traditional Arabic"/>
          <w:sz w:val="32"/>
          <w:szCs w:val="32"/>
        </w:rPr>
      </w:pPr>
      <w:r w:rsidRPr="00A37442">
        <w:rPr>
          <w:rFonts w:ascii="Traditional Arabic" w:hAnsi="Traditional Arabic" w:cs="Traditional Arabic" w:hint="cs"/>
          <w:b/>
          <w:bCs/>
          <w:sz w:val="32"/>
          <w:szCs w:val="32"/>
          <w:rtl/>
        </w:rPr>
        <w:t>التقارير المكتوبة:</w:t>
      </w:r>
      <w:r w:rsidRPr="00FE4A90">
        <w:rPr>
          <w:rFonts w:ascii="Traditional Arabic" w:hAnsi="Traditional Arabic" w:cs="Traditional Arabic" w:hint="cs"/>
          <w:sz w:val="32"/>
          <w:szCs w:val="32"/>
          <w:rtl/>
        </w:rPr>
        <w:t xml:space="preserve"> </w:t>
      </w:r>
      <w:r w:rsidR="00952F27" w:rsidRPr="00FE4A90">
        <w:rPr>
          <w:rFonts w:ascii="Traditional Arabic" w:hAnsi="Traditional Arabic" w:cs="Traditional Arabic" w:hint="cs"/>
          <w:sz w:val="32"/>
          <w:szCs w:val="32"/>
          <w:rtl/>
        </w:rPr>
        <w:t xml:space="preserve">أضافة إلى التسجيلات الصوتية التي تحدث فيها كل طالب عن تفاعله بشبكة الفاعلين الثانوية خاصته، </w:t>
      </w:r>
      <w:r w:rsidRPr="00FE4A90">
        <w:rPr>
          <w:rFonts w:ascii="Traditional Arabic" w:hAnsi="Traditional Arabic" w:cs="Traditional Arabic" w:hint="cs"/>
          <w:sz w:val="32"/>
          <w:szCs w:val="32"/>
          <w:rtl/>
        </w:rPr>
        <w:t>اعتمدنا تحليل محتوى الجزء الرابع من التقارير المنجزة حول (م. 4.0). هذه التقارير اعتبرناها سيرة حياة كل شبكة ثانوية.</w:t>
      </w:r>
    </w:p>
    <w:p w14:paraId="6DC0CB5C" w14:textId="2C0EAADD" w:rsidR="00EC517B" w:rsidRDefault="00FE4A90" w:rsidP="00A31AD1">
      <w:pPr>
        <w:bidi/>
        <w:ind w:left="141" w:firstLine="360"/>
        <w:rPr>
          <w:rFonts w:ascii="Traditional Arabic" w:hAnsi="Traditional Arabic" w:cs="Traditional Arabic"/>
          <w:sz w:val="32"/>
          <w:szCs w:val="32"/>
          <w:rtl/>
        </w:rPr>
      </w:pPr>
      <w:r>
        <w:rPr>
          <w:rFonts w:ascii="Traditional Arabic" w:hAnsi="Traditional Arabic" w:cs="Traditional Arabic" w:hint="cs"/>
          <w:sz w:val="32"/>
          <w:szCs w:val="32"/>
          <w:rtl/>
        </w:rPr>
        <w:t>بعد توضيح</w:t>
      </w:r>
      <w:r w:rsidR="00E47E1E" w:rsidRPr="003E31FA">
        <w:rPr>
          <w:rFonts w:ascii="Traditional Arabic" w:hAnsi="Traditional Arabic" w:cs="Traditional Arabic"/>
          <w:sz w:val="32"/>
          <w:szCs w:val="32"/>
          <w:rtl/>
        </w:rPr>
        <w:t xml:space="preserve"> </w:t>
      </w:r>
      <w:r>
        <w:rPr>
          <w:rFonts w:ascii="Traditional Arabic" w:hAnsi="Traditional Arabic" w:cs="Traditional Arabic" w:hint="cs"/>
          <w:sz w:val="32"/>
          <w:szCs w:val="32"/>
          <w:rtl/>
        </w:rPr>
        <w:t>المستويين</w:t>
      </w:r>
      <w:r w:rsidRPr="003E31FA">
        <w:rPr>
          <w:rFonts w:ascii="Traditional Arabic" w:hAnsi="Traditional Arabic" w:cs="Traditional Arabic"/>
          <w:sz w:val="32"/>
          <w:szCs w:val="32"/>
          <w:rtl/>
        </w:rPr>
        <w:t xml:space="preserve"> </w:t>
      </w:r>
      <w:r>
        <w:rPr>
          <w:rFonts w:ascii="Traditional Arabic" w:hAnsi="Traditional Arabic" w:cs="Traditional Arabic" w:hint="cs"/>
          <w:sz w:val="32"/>
          <w:szCs w:val="32"/>
          <w:rtl/>
        </w:rPr>
        <w:t xml:space="preserve">المنهجي والتقني لشقي تجربة </w:t>
      </w:r>
      <w:r w:rsidR="00383D30">
        <w:rPr>
          <w:rFonts w:ascii="Traditional Arabic" w:hAnsi="Traditional Arabic" w:cs="Traditional Arabic" w:hint="cs"/>
          <w:sz w:val="32"/>
          <w:szCs w:val="32"/>
          <w:rtl/>
        </w:rPr>
        <w:t>(</w:t>
      </w:r>
      <w:r w:rsidR="00383D30" w:rsidRPr="00FE4A90">
        <w:rPr>
          <w:rFonts w:ascii="Traditional Arabic" w:hAnsi="Traditional Arabic" w:cs="Traditional Arabic" w:hint="cs"/>
          <w:sz w:val="32"/>
          <w:szCs w:val="32"/>
          <w:rtl/>
        </w:rPr>
        <w:t>م.4.0</w:t>
      </w:r>
      <w:r>
        <w:rPr>
          <w:rFonts w:ascii="Traditional Arabic" w:hAnsi="Traditional Arabic" w:cs="Traditional Arabic" w:hint="cs"/>
          <w:sz w:val="32"/>
          <w:szCs w:val="32"/>
          <w:rtl/>
        </w:rPr>
        <w:t xml:space="preserve">) </w:t>
      </w:r>
      <w:r w:rsidR="00A37442">
        <w:rPr>
          <w:rFonts w:ascii="Traditional Arabic" w:hAnsi="Traditional Arabic" w:cs="Traditional Arabic" w:hint="cs"/>
          <w:sz w:val="32"/>
          <w:szCs w:val="32"/>
          <w:rtl/>
        </w:rPr>
        <w:t>التنظيمي</w:t>
      </w:r>
      <w:r w:rsidR="00970076">
        <w:rPr>
          <w:rFonts w:ascii="Traditional Arabic" w:hAnsi="Traditional Arabic" w:cs="Traditional Arabic" w:hint="cs"/>
          <w:sz w:val="32"/>
          <w:szCs w:val="32"/>
          <w:rtl/>
        </w:rPr>
        <w:t xml:space="preserve"> </w:t>
      </w:r>
      <w:r w:rsidR="00383D30">
        <w:rPr>
          <w:rFonts w:ascii="Traditional Arabic" w:hAnsi="Traditional Arabic" w:cs="Traditional Arabic" w:hint="cs"/>
          <w:sz w:val="32"/>
          <w:szCs w:val="32"/>
          <w:rtl/>
        </w:rPr>
        <w:t>والبحثي</w:t>
      </w:r>
      <w:r w:rsidR="00643872">
        <w:rPr>
          <w:rFonts w:ascii="Traditional Arabic" w:hAnsi="Traditional Arabic" w:cs="Traditional Arabic" w:hint="cs"/>
          <w:sz w:val="32"/>
          <w:szCs w:val="32"/>
          <w:rtl/>
        </w:rPr>
        <w:t>ِّ</w:t>
      </w:r>
      <w:r w:rsidR="00970076">
        <w:rPr>
          <w:rFonts w:ascii="Traditional Arabic" w:hAnsi="Traditional Arabic" w:cs="Traditional Arabic" w:hint="cs"/>
          <w:sz w:val="32"/>
          <w:szCs w:val="32"/>
          <w:rtl/>
        </w:rPr>
        <w:t xml:space="preserve"> </w:t>
      </w:r>
      <w:r w:rsidR="00A37442">
        <w:rPr>
          <w:rFonts w:ascii="Traditional Arabic" w:hAnsi="Traditional Arabic" w:cs="Traditional Arabic" w:hint="cs"/>
          <w:sz w:val="32"/>
          <w:szCs w:val="32"/>
          <w:rtl/>
        </w:rPr>
        <w:t>الأكاديمي، نقدم</w:t>
      </w:r>
      <w:r>
        <w:rPr>
          <w:rFonts w:ascii="Traditional Arabic" w:hAnsi="Traditional Arabic" w:cs="Traditional Arabic" w:hint="cs"/>
          <w:sz w:val="32"/>
          <w:szCs w:val="32"/>
          <w:rtl/>
        </w:rPr>
        <w:t xml:space="preserve"> فيما يلي </w:t>
      </w:r>
      <w:r w:rsidR="00B5491E">
        <w:rPr>
          <w:rFonts w:ascii="Traditional Arabic" w:hAnsi="Traditional Arabic" w:cs="Traditional Arabic" w:hint="cs"/>
          <w:sz w:val="32"/>
          <w:szCs w:val="32"/>
          <w:rtl/>
        </w:rPr>
        <w:t>ملاحظات أولية</w:t>
      </w:r>
      <w:r w:rsidR="008029FE">
        <w:rPr>
          <w:rFonts w:ascii="Traditional Arabic" w:hAnsi="Traditional Arabic" w:cs="Traditional Arabic" w:hint="cs"/>
          <w:sz w:val="32"/>
          <w:szCs w:val="32"/>
          <w:rtl/>
        </w:rPr>
        <w:t>،</w:t>
      </w:r>
      <w:r w:rsidR="00643872">
        <w:rPr>
          <w:rFonts w:ascii="Traditional Arabic" w:hAnsi="Traditional Arabic" w:cs="Traditional Arabic" w:hint="cs"/>
          <w:sz w:val="32"/>
          <w:szCs w:val="32"/>
          <w:rtl/>
        </w:rPr>
        <w:t xml:space="preserve"> نقدمها</w:t>
      </w:r>
      <w:r w:rsidR="00F73E1E">
        <w:rPr>
          <w:rFonts w:ascii="Traditional Arabic" w:hAnsi="Traditional Arabic" w:cs="Traditional Arabic" w:hint="cs"/>
          <w:sz w:val="32"/>
          <w:szCs w:val="32"/>
          <w:rtl/>
        </w:rPr>
        <w:t xml:space="preserve"> </w:t>
      </w:r>
      <w:r w:rsidR="00643872">
        <w:rPr>
          <w:rFonts w:ascii="Traditional Arabic" w:hAnsi="Traditional Arabic" w:cs="Traditional Arabic" w:hint="cs"/>
          <w:sz w:val="32"/>
          <w:szCs w:val="32"/>
          <w:rtl/>
        </w:rPr>
        <w:t>م</w:t>
      </w:r>
      <w:r w:rsidR="005374C4">
        <w:rPr>
          <w:rFonts w:ascii="Traditional Arabic" w:hAnsi="Traditional Arabic" w:cs="Traditional Arabic" w:hint="cs"/>
          <w:sz w:val="32"/>
          <w:szCs w:val="32"/>
          <w:rtl/>
        </w:rPr>
        <w:t>ؤشر</w:t>
      </w:r>
      <w:r w:rsidR="00643872">
        <w:rPr>
          <w:rFonts w:ascii="Traditional Arabic" w:hAnsi="Traditional Arabic" w:cs="Traditional Arabic" w:hint="cs"/>
          <w:sz w:val="32"/>
          <w:szCs w:val="32"/>
          <w:rtl/>
        </w:rPr>
        <w:t>ا</w:t>
      </w:r>
      <w:r w:rsidR="005374C4">
        <w:rPr>
          <w:rFonts w:ascii="Traditional Arabic" w:hAnsi="Traditional Arabic" w:cs="Traditional Arabic" w:hint="cs"/>
          <w:sz w:val="32"/>
          <w:szCs w:val="32"/>
          <w:rtl/>
        </w:rPr>
        <w:t xml:space="preserve"> عن</w:t>
      </w:r>
      <w:r w:rsidR="00643872">
        <w:rPr>
          <w:rFonts w:ascii="Traditional Arabic" w:hAnsi="Traditional Arabic" w:cs="Traditional Arabic" w:hint="cs"/>
          <w:sz w:val="32"/>
          <w:szCs w:val="32"/>
          <w:rtl/>
        </w:rPr>
        <w:t xml:space="preserve"> إسهام</w:t>
      </w:r>
      <w:r w:rsidR="005374C4">
        <w:rPr>
          <w:rFonts w:ascii="Traditional Arabic" w:hAnsi="Traditional Arabic" w:cs="Traditional Arabic" w:hint="cs"/>
          <w:sz w:val="32"/>
          <w:szCs w:val="32"/>
          <w:rtl/>
        </w:rPr>
        <w:t xml:space="preserve"> الجائحة</w:t>
      </w:r>
      <w:r w:rsidR="00643872">
        <w:rPr>
          <w:rFonts w:ascii="Traditional Arabic" w:hAnsi="Traditional Arabic" w:cs="Traditional Arabic" w:hint="cs"/>
          <w:sz w:val="32"/>
          <w:szCs w:val="32"/>
          <w:rtl/>
        </w:rPr>
        <w:t xml:space="preserve"> في</w:t>
      </w:r>
      <w:r w:rsidR="005374C4">
        <w:rPr>
          <w:rFonts w:ascii="Traditional Arabic" w:hAnsi="Traditional Arabic" w:cs="Traditional Arabic" w:hint="cs"/>
          <w:sz w:val="32"/>
          <w:szCs w:val="32"/>
          <w:rtl/>
        </w:rPr>
        <w:t xml:space="preserve"> </w:t>
      </w:r>
      <w:r w:rsidR="00643872">
        <w:rPr>
          <w:rFonts w:ascii="Traditional Arabic" w:hAnsi="Traditional Arabic" w:cs="Traditional Arabic" w:hint="cs"/>
          <w:sz w:val="32"/>
          <w:szCs w:val="32"/>
          <w:rtl/>
        </w:rPr>
        <w:t xml:space="preserve">التأثير </w:t>
      </w:r>
      <w:r w:rsidR="005374C4">
        <w:rPr>
          <w:rFonts w:ascii="Traditional Arabic" w:hAnsi="Traditional Arabic" w:cs="Traditional Arabic" w:hint="cs"/>
          <w:sz w:val="32"/>
          <w:szCs w:val="32"/>
          <w:rtl/>
        </w:rPr>
        <w:t>على شبكة الفاعلين.</w:t>
      </w:r>
      <w:r w:rsidR="00E47E1E" w:rsidRPr="003E31FA">
        <w:rPr>
          <w:rFonts w:ascii="Traditional Arabic" w:hAnsi="Traditional Arabic" w:cs="Traditional Arabic"/>
          <w:sz w:val="32"/>
          <w:szCs w:val="32"/>
          <w:rtl/>
        </w:rPr>
        <w:t xml:space="preserve"> </w:t>
      </w:r>
    </w:p>
    <w:p w14:paraId="788127DC" w14:textId="791B68F6" w:rsidR="00C578F0" w:rsidRDefault="001D6736" w:rsidP="00A31AD1">
      <w:pPr>
        <w:pStyle w:val="Titre1"/>
        <w:numPr>
          <w:ilvl w:val="0"/>
          <w:numId w:val="6"/>
        </w:numPr>
        <w:bidi/>
        <w:spacing w:line="240" w:lineRule="auto"/>
        <w:ind w:left="141"/>
        <w:jc w:val="both"/>
        <w:rPr>
          <w:rFonts w:ascii="Traditional Arabic" w:hAnsi="Traditional Arabic" w:cs="Traditional Arabic"/>
        </w:rPr>
      </w:pPr>
      <w:r>
        <w:rPr>
          <w:rFonts w:ascii="Traditional Arabic" w:hAnsi="Traditional Arabic" w:cs="Traditional Arabic" w:hint="cs"/>
          <w:rtl/>
        </w:rPr>
        <w:t>المصاحبة 4.0</w:t>
      </w:r>
      <w:r w:rsidR="00263C6A">
        <w:rPr>
          <w:rFonts w:ascii="Traditional Arabic" w:hAnsi="Traditional Arabic" w:cs="Traditional Arabic" w:hint="cs"/>
          <w:rtl/>
        </w:rPr>
        <w:t xml:space="preserve">: </w:t>
      </w:r>
      <w:r>
        <w:rPr>
          <w:rFonts w:ascii="Traditional Arabic" w:hAnsi="Traditional Arabic" w:cs="Traditional Arabic" w:hint="cs"/>
          <w:rtl/>
        </w:rPr>
        <w:t xml:space="preserve">ملاحظات أولية </w:t>
      </w:r>
      <w:r w:rsidR="00391811">
        <w:rPr>
          <w:rFonts w:ascii="Traditional Arabic" w:hAnsi="Traditional Arabic" w:cs="Traditional Arabic" w:hint="cs"/>
          <w:rtl/>
        </w:rPr>
        <w:t>حول</w:t>
      </w:r>
      <w:r w:rsidR="00363998">
        <w:rPr>
          <w:rFonts w:ascii="Traditional Arabic" w:hAnsi="Traditional Arabic" w:cs="Traditional Arabic" w:hint="cs"/>
          <w:rtl/>
        </w:rPr>
        <w:t xml:space="preserve"> </w:t>
      </w:r>
      <w:r w:rsidR="00263C6A">
        <w:rPr>
          <w:rFonts w:ascii="Traditional Arabic" w:hAnsi="Traditional Arabic" w:cs="Traditional Arabic" w:hint="cs"/>
          <w:rtl/>
        </w:rPr>
        <w:t xml:space="preserve">القرب والبعد </w:t>
      </w:r>
      <w:r w:rsidR="00F45F5B">
        <w:rPr>
          <w:rFonts w:ascii="Traditional Arabic" w:hAnsi="Traditional Arabic" w:cs="Traditional Arabic" w:hint="cs"/>
          <w:rtl/>
        </w:rPr>
        <w:t>و</w:t>
      </w:r>
      <w:r w:rsidR="00391811">
        <w:rPr>
          <w:rFonts w:ascii="Traditional Arabic" w:hAnsi="Traditional Arabic" w:cs="Traditional Arabic" w:hint="cs"/>
          <w:rtl/>
        </w:rPr>
        <w:t xml:space="preserve">توليد </w:t>
      </w:r>
      <w:r w:rsidR="008A1B06">
        <w:rPr>
          <w:rFonts w:ascii="Traditional Arabic" w:hAnsi="Traditional Arabic" w:cs="Traditional Arabic" w:hint="cs"/>
          <w:rtl/>
        </w:rPr>
        <w:t>"</w:t>
      </w:r>
      <w:r w:rsidR="00391811">
        <w:rPr>
          <w:rFonts w:ascii="Traditional Arabic" w:hAnsi="Traditional Arabic" w:cs="Traditional Arabic" w:hint="cs"/>
          <w:rtl/>
        </w:rPr>
        <w:t xml:space="preserve">هيبوس </w:t>
      </w:r>
      <w:r w:rsidR="008029FE">
        <w:rPr>
          <w:rFonts w:ascii="Traditional Arabic" w:hAnsi="Traditional Arabic" w:cs="Traditional Arabic" w:hint="cs"/>
          <w:rtl/>
        </w:rPr>
        <w:t>الشبكة</w:t>
      </w:r>
      <w:r w:rsidR="008A1B06">
        <w:rPr>
          <w:rFonts w:ascii="Traditional Arabic" w:hAnsi="Traditional Arabic" w:cs="Traditional Arabic" w:hint="cs"/>
          <w:rtl/>
        </w:rPr>
        <w:t>"</w:t>
      </w:r>
    </w:p>
    <w:p w14:paraId="54AA90D6" w14:textId="440BCB34" w:rsidR="00C578F0" w:rsidRDefault="00A90748" w:rsidP="00937106">
      <w:pPr>
        <w:bidi/>
        <w:ind w:left="141" w:firstLine="567"/>
        <w:rPr>
          <w:rFonts w:ascii="Traditional Arabic" w:hAnsi="Traditional Arabic" w:cs="Traditional Arabic"/>
          <w:sz w:val="32"/>
          <w:szCs w:val="32"/>
          <w:rtl/>
        </w:rPr>
      </w:pPr>
      <w:r>
        <w:rPr>
          <w:rFonts w:ascii="Traditional Arabic" w:hAnsi="Traditional Arabic" w:cs="Traditional Arabic" w:hint="cs"/>
          <w:sz w:val="32"/>
          <w:szCs w:val="32"/>
          <w:rtl/>
        </w:rPr>
        <w:t xml:space="preserve">اخترنا الحديث </w:t>
      </w:r>
      <w:r w:rsidR="002506A4">
        <w:rPr>
          <w:rFonts w:ascii="Traditional Arabic" w:hAnsi="Traditional Arabic" w:cs="Traditional Arabic" w:hint="cs"/>
          <w:sz w:val="32"/>
          <w:szCs w:val="32"/>
          <w:rtl/>
        </w:rPr>
        <w:t>عن ملاحظتين</w:t>
      </w:r>
      <w:r w:rsidR="00A4087B">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نجده</w:t>
      </w:r>
      <w:r w:rsidR="002506A4">
        <w:rPr>
          <w:rFonts w:ascii="Traditional Arabic" w:hAnsi="Traditional Arabic" w:cs="Traditional Arabic" w:hint="cs"/>
          <w:sz w:val="32"/>
          <w:szCs w:val="32"/>
          <w:rtl/>
        </w:rPr>
        <w:t>م</w:t>
      </w:r>
      <w:r>
        <w:rPr>
          <w:rFonts w:ascii="Traditional Arabic" w:hAnsi="Traditional Arabic" w:cs="Traditional Arabic" w:hint="cs"/>
          <w:sz w:val="32"/>
          <w:szCs w:val="32"/>
          <w:rtl/>
        </w:rPr>
        <w:t>ا عصب</w:t>
      </w:r>
      <w:r w:rsidR="00EE3404">
        <w:rPr>
          <w:rFonts w:ascii="Traditional Arabic" w:hAnsi="Traditional Arabic" w:cs="Traditional Arabic" w:hint="cs"/>
          <w:sz w:val="32"/>
          <w:szCs w:val="32"/>
          <w:rtl/>
        </w:rPr>
        <w:t xml:space="preserve"> </w:t>
      </w:r>
      <w:r w:rsidR="002506A4">
        <w:rPr>
          <w:rFonts w:ascii="Traditional Arabic" w:hAnsi="Traditional Arabic" w:cs="Traditional Arabic" w:hint="cs"/>
          <w:sz w:val="32"/>
          <w:szCs w:val="32"/>
          <w:rtl/>
        </w:rPr>
        <w:t>تجربة (م. 4.0)</w:t>
      </w:r>
      <w:r w:rsidR="00606472">
        <w:rPr>
          <w:rFonts w:ascii="Traditional Arabic" w:hAnsi="Traditional Arabic" w:cs="Traditional Arabic" w:hint="cs"/>
          <w:sz w:val="32"/>
          <w:szCs w:val="32"/>
          <w:rtl/>
        </w:rPr>
        <w:t>،</w:t>
      </w:r>
      <w:r w:rsidR="002506A4">
        <w:rPr>
          <w:rFonts w:ascii="Traditional Arabic" w:hAnsi="Traditional Arabic" w:cs="Traditional Arabic" w:hint="cs"/>
          <w:sz w:val="32"/>
          <w:szCs w:val="32"/>
          <w:rtl/>
        </w:rPr>
        <w:t xml:space="preserve"> وهما مرتبطتان بأثر سياق كورونا على مفهومي المكان والزمان. </w:t>
      </w:r>
      <w:r w:rsidR="00A4087B">
        <w:rPr>
          <w:rFonts w:ascii="Traditional Arabic" w:hAnsi="Traditional Arabic" w:cs="Traditional Arabic" w:hint="cs"/>
          <w:sz w:val="32"/>
          <w:szCs w:val="32"/>
          <w:rtl/>
        </w:rPr>
        <w:t xml:space="preserve">الملاحظة </w:t>
      </w:r>
      <w:r>
        <w:rPr>
          <w:rFonts w:ascii="Traditional Arabic" w:hAnsi="Traditional Arabic" w:cs="Traditional Arabic" w:hint="cs"/>
          <w:sz w:val="32"/>
          <w:szCs w:val="32"/>
          <w:rtl/>
        </w:rPr>
        <w:t>الأولى مرتبطة</w:t>
      </w:r>
      <w:r w:rsidR="00606472">
        <w:rPr>
          <w:rFonts w:ascii="Traditional Arabic" w:hAnsi="Traditional Arabic" w:cs="Traditional Arabic" w:hint="cs"/>
          <w:sz w:val="32"/>
          <w:szCs w:val="32"/>
          <w:rtl/>
        </w:rPr>
        <w:t xml:space="preserve"> بالمسافة عبر</w:t>
      </w:r>
      <w:r>
        <w:rPr>
          <w:rFonts w:ascii="Traditional Arabic" w:hAnsi="Traditional Arabic" w:cs="Traditional Arabic" w:hint="cs"/>
          <w:sz w:val="32"/>
          <w:szCs w:val="32"/>
          <w:rtl/>
        </w:rPr>
        <w:t xml:space="preserve"> الثنائية بعيد</w:t>
      </w:r>
      <w:r w:rsidR="00606472">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قريب. أما الثانية</w:t>
      </w:r>
      <w:r w:rsidR="00383D30">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فلها علاقة </w:t>
      </w:r>
      <w:r w:rsidR="002506A4">
        <w:rPr>
          <w:rFonts w:ascii="Traditional Arabic" w:hAnsi="Traditional Arabic" w:cs="Traditional Arabic" w:hint="cs"/>
          <w:sz w:val="32"/>
          <w:szCs w:val="32"/>
          <w:rtl/>
        </w:rPr>
        <w:t>ب</w:t>
      </w:r>
      <w:r>
        <w:rPr>
          <w:rFonts w:ascii="Traditional Arabic" w:hAnsi="Traditional Arabic" w:cs="Traditional Arabic" w:hint="cs"/>
          <w:sz w:val="32"/>
          <w:szCs w:val="32"/>
          <w:rtl/>
        </w:rPr>
        <w:t>مفهوم</w:t>
      </w:r>
      <w:r w:rsidR="00F45F5B">
        <w:rPr>
          <w:rFonts w:ascii="Traditional Arabic" w:hAnsi="Traditional Arabic" w:cs="Traditional Arabic" w:hint="cs"/>
          <w:sz w:val="32"/>
          <w:szCs w:val="32"/>
          <w:rtl/>
        </w:rPr>
        <w:t xml:space="preserve"> الهيبوس الشبكي</w:t>
      </w:r>
      <w:r w:rsidR="002506A4" w:rsidRPr="00CD51A0">
        <w:rPr>
          <w:rStyle w:val="Appelnotedebasdep"/>
          <w:rFonts w:ascii="Traditional Arabic" w:hAnsi="Traditional Arabic" w:cs="Traditional Arabic"/>
          <w:sz w:val="32"/>
          <w:szCs w:val="32"/>
          <w:rtl/>
          <w:lang w:bidi="ar-MA"/>
        </w:rPr>
        <w:footnoteReference w:id="14"/>
      </w:r>
      <w:r w:rsidR="002506A4">
        <w:rPr>
          <w:rFonts w:ascii="Traditional Arabic" w:hAnsi="Traditional Arabic" w:cs="Traditional Arabic" w:hint="cs"/>
          <w:sz w:val="32"/>
          <w:szCs w:val="32"/>
          <w:rtl/>
        </w:rPr>
        <w:t xml:space="preserve">. </w:t>
      </w:r>
    </w:p>
    <w:p w14:paraId="01F6B2F7" w14:textId="7E3F1FEF" w:rsidR="0035746A" w:rsidRPr="0035746A" w:rsidRDefault="00255F10" w:rsidP="008A1B06">
      <w:pPr>
        <w:pStyle w:val="Paragraphedeliste"/>
        <w:numPr>
          <w:ilvl w:val="0"/>
          <w:numId w:val="10"/>
        </w:numPr>
        <w:bidi/>
        <w:ind w:left="141" w:firstLine="142"/>
        <w:rPr>
          <w:rFonts w:ascii="Traditional Arabic" w:hAnsi="Traditional Arabic" w:cs="Traditional Arabic"/>
          <w:sz w:val="32"/>
          <w:szCs w:val="32"/>
          <w:rtl/>
        </w:rPr>
      </w:pPr>
      <w:r w:rsidRPr="00133D0A">
        <w:rPr>
          <w:rFonts w:ascii="Traditional Arabic" w:hAnsi="Traditional Arabic" w:cs="Traditional Arabic"/>
          <w:sz w:val="32"/>
          <w:szCs w:val="32"/>
          <w:rtl/>
        </w:rPr>
        <w:t xml:space="preserve">المصاحبة </w:t>
      </w:r>
      <w:r w:rsidR="00A4087B">
        <w:rPr>
          <w:rFonts w:ascii="Traditional Arabic" w:hAnsi="Traditional Arabic" w:cs="Traditional Arabic" w:hint="cs"/>
          <w:sz w:val="32"/>
          <w:szCs w:val="32"/>
          <w:rtl/>
        </w:rPr>
        <w:t>4.0</w:t>
      </w:r>
      <w:r w:rsidRPr="00133D0A">
        <w:rPr>
          <w:rFonts w:ascii="Traditional Arabic" w:hAnsi="Traditional Arabic" w:cs="Traditional Arabic"/>
          <w:sz w:val="32"/>
          <w:szCs w:val="32"/>
          <w:rtl/>
        </w:rPr>
        <w:t xml:space="preserve">: </w:t>
      </w:r>
      <w:r w:rsidR="00EE3404">
        <w:rPr>
          <w:rFonts w:ascii="Traditional Arabic" w:hAnsi="Traditional Arabic" w:cs="Traditional Arabic" w:hint="cs"/>
          <w:sz w:val="32"/>
          <w:szCs w:val="32"/>
          <w:rtl/>
        </w:rPr>
        <w:t xml:space="preserve">حينما تنتفي المسافة </w:t>
      </w:r>
      <w:r w:rsidR="00970076">
        <w:rPr>
          <w:rFonts w:ascii="Traditional Arabic" w:hAnsi="Traditional Arabic" w:cs="Traditional Arabic" w:hint="cs"/>
          <w:sz w:val="32"/>
          <w:szCs w:val="32"/>
          <w:rtl/>
        </w:rPr>
        <w:t>الإقليدية</w:t>
      </w:r>
    </w:p>
    <w:p w14:paraId="6C83D9C1" w14:textId="60022402" w:rsidR="0016444C" w:rsidRDefault="00EC517B" w:rsidP="00937106">
      <w:pPr>
        <w:bidi/>
        <w:spacing w:line="240" w:lineRule="auto"/>
        <w:ind w:left="141" w:firstLine="567"/>
        <w:jc w:val="both"/>
        <w:rPr>
          <w:rFonts w:ascii="Traditional Arabic" w:hAnsi="Traditional Arabic" w:cs="Traditional Arabic"/>
          <w:b/>
          <w:bCs/>
          <w:sz w:val="32"/>
          <w:szCs w:val="32"/>
          <w:rtl/>
        </w:rPr>
      </w:pPr>
      <w:r>
        <w:rPr>
          <w:rFonts w:ascii="Traditional Arabic" w:hAnsi="Traditional Arabic" w:cs="Traditional Arabic" w:hint="cs"/>
          <w:sz w:val="32"/>
          <w:szCs w:val="32"/>
          <w:rtl/>
        </w:rPr>
        <w:t>في البدء كانت</w:t>
      </w:r>
      <w:r w:rsidR="00F14ADC">
        <w:rPr>
          <w:rFonts w:ascii="Traditional Arabic" w:hAnsi="Traditional Arabic" w:cs="Traditional Arabic" w:hint="cs"/>
          <w:sz w:val="32"/>
          <w:szCs w:val="32"/>
          <w:rtl/>
        </w:rPr>
        <w:t xml:space="preserve"> الفكرة في سياق </w:t>
      </w:r>
      <w:r w:rsidR="00E550FB">
        <w:rPr>
          <w:rFonts w:ascii="Traditional Arabic" w:hAnsi="Traditional Arabic" w:cs="Traditional Arabic" w:hint="cs"/>
          <w:sz w:val="32"/>
          <w:szCs w:val="32"/>
          <w:rtl/>
        </w:rPr>
        <w:t>عام كورونا</w:t>
      </w:r>
      <w:r w:rsidR="00F14ADC">
        <w:rPr>
          <w:rFonts w:ascii="Traditional Arabic" w:hAnsi="Traditional Arabic" w:cs="Traditional Arabic" w:hint="cs"/>
          <w:sz w:val="32"/>
          <w:szCs w:val="32"/>
          <w:rtl/>
        </w:rPr>
        <w:t xml:space="preserve">. </w:t>
      </w:r>
      <w:r w:rsidR="00E550FB">
        <w:rPr>
          <w:rFonts w:ascii="Traditional Arabic" w:hAnsi="Traditional Arabic" w:cs="Traditional Arabic" w:hint="cs"/>
          <w:sz w:val="32"/>
          <w:szCs w:val="32"/>
          <w:rtl/>
        </w:rPr>
        <w:t xml:space="preserve">والسياق سباق </w:t>
      </w:r>
      <w:r w:rsidR="004866EE">
        <w:rPr>
          <w:rFonts w:ascii="Traditional Arabic" w:hAnsi="Traditional Arabic" w:cs="Traditional Arabic" w:hint="cs"/>
          <w:sz w:val="32"/>
          <w:szCs w:val="32"/>
          <w:rtl/>
        </w:rPr>
        <w:t>ولحاق. دأب</w:t>
      </w:r>
      <w:r w:rsidR="00E550FB">
        <w:rPr>
          <w:rFonts w:ascii="Traditional Arabic" w:hAnsi="Traditional Arabic" w:cs="Traditional Arabic" w:hint="cs"/>
          <w:sz w:val="32"/>
          <w:szCs w:val="32"/>
          <w:rtl/>
        </w:rPr>
        <w:t xml:space="preserve"> الطلبة</w:t>
      </w:r>
      <w:r w:rsidR="00383D30">
        <w:rPr>
          <w:rFonts w:ascii="Traditional Arabic" w:hAnsi="Traditional Arabic" w:cs="Traditional Arabic" w:hint="cs"/>
          <w:sz w:val="32"/>
          <w:szCs w:val="32"/>
          <w:rtl/>
        </w:rPr>
        <w:t>،</w:t>
      </w:r>
      <w:r w:rsidR="00A90748">
        <w:rPr>
          <w:rFonts w:ascii="Traditional Arabic" w:hAnsi="Traditional Arabic" w:cs="Traditional Arabic" w:hint="cs"/>
          <w:sz w:val="32"/>
          <w:szCs w:val="32"/>
          <w:rtl/>
        </w:rPr>
        <w:t xml:space="preserve"> في برنامج المصاحبة</w:t>
      </w:r>
      <w:r w:rsidR="00383D30">
        <w:rPr>
          <w:rFonts w:ascii="Traditional Arabic" w:hAnsi="Traditional Arabic" w:cs="Traditional Arabic" w:hint="cs"/>
          <w:sz w:val="32"/>
          <w:szCs w:val="32"/>
          <w:rtl/>
        </w:rPr>
        <w:t>،</w:t>
      </w:r>
      <w:r w:rsidR="00E550FB">
        <w:rPr>
          <w:rFonts w:ascii="Traditional Arabic" w:hAnsi="Traditional Arabic" w:cs="Traditional Arabic" w:hint="cs"/>
          <w:sz w:val="32"/>
          <w:szCs w:val="32"/>
          <w:rtl/>
        </w:rPr>
        <w:t xml:space="preserve"> على معيش </w:t>
      </w:r>
      <w:r w:rsidR="00E550FB" w:rsidRPr="007F7C6C">
        <w:rPr>
          <w:rFonts w:ascii="Traditional Arabic" w:hAnsi="Traditional Arabic" w:cs="Traditional Arabic"/>
          <w:sz w:val="32"/>
          <w:szCs w:val="32"/>
          <w:rtl/>
        </w:rPr>
        <w:t>سيرورة التقا</w:t>
      </w:r>
      <w:r w:rsidR="00E550FB">
        <w:rPr>
          <w:rFonts w:ascii="Traditional Arabic" w:hAnsi="Traditional Arabic" w:cs="Traditional Arabic" w:hint="cs"/>
          <w:sz w:val="32"/>
          <w:szCs w:val="32"/>
          <w:rtl/>
        </w:rPr>
        <w:t>ئهم</w:t>
      </w:r>
      <w:r w:rsidR="00E550FB" w:rsidRPr="007F7C6C">
        <w:rPr>
          <w:rFonts w:ascii="Traditional Arabic" w:hAnsi="Traditional Arabic" w:cs="Traditional Arabic"/>
          <w:sz w:val="32"/>
          <w:szCs w:val="32"/>
          <w:rtl/>
        </w:rPr>
        <w:t xml:space="preserve"> </w:t>
      </w:r>
      <w:r w:rsidR="000555E6">
        <w:rPr>
          <w:rFonts w:ascii="Traditional Arabic" w:hAnsi="Traditional Arabic" w:cs="Traditional Arabic" w:hint="cs"/>
          <w:sz w:val="32"/>
          <w:szCs w:val="32"/>
          <w:rtl/>
        </w:rPr>
        <w:t>حضوريا</w:t>
      </w:r>
      <w:r w:rsidR="00E550FB" w:rsidRPr="007F7C6C">
        <w:rPr>
          <w:rFonts w:ascii="Traditional Arabic" w:hAnsi="Traditional Arabic" w:cs="Traditional Arabic"/>
          <w:sz w:val="32"/>
          <w:szCs w:val="32"/>
          <w:rtl/>
        </w:rPr>
        <w:t xml:space="preserve"> </w:t>
      </w:r>
      <w:r w:rsidR="00E550FB">
        <w:rPr>
          <w:rFonts w:ascii="Traditional Arabic" w:hAnsi="Traditional Arabic" w:cs="Traditional Arabic" w:hint="cs"/>
          <w:sz w:val="32"/>
          <w:szCs w:val="32"/>
          <w:rtl/>
        </w:rPr>
        <w:t>با</w:t>
      </w:r>
      <w:r w:rsidR="00E550FB" w:rsidRPr="007F7C6C">
        <w:rPr>
          <w:rFonts w:ascii="Traditional Arabic" w:hAnsi="Traditional Arabic" w:cs="Traditional Arabic"/>
          <w:sz w:val="32"/>
          <w:szCs w:val="32"/>
          <w:rtl/>
        </w:rPr>
        <w:t>لمتفاعلين مع</w:t>
      </w:r>
      <w:r w:rsidR="00E550FB">
        <w:rPr>
          <w:rFonts w:ascii="Traditional Arabic" w:hAnsi="Traditional Arabic" w:cs="Traditional Arabic" w:hint="cs"/>
          <w:sz w:val="32"/>
          <w:szCs w:val="32"/>
          <w:rtl/>
        </w:rPr>
        <w:t>هم من</w:t>
      </w:r>
      <w:r w:rsidR="00E550FB" w:rsidRPr="007F7C6C">
        <w:rPr>
          <w:rFonts w:ascii="Traditional Arabic" w:hAnsi="Traditional Arabic" w:cs="Traditional Arabic"/>
          <w:sz w:val="32"/>
          <w:szCs w:val="32"/>
          <w:rtl/>
        </w:rPr>
        <w:t xml:space="preserve"> فئاتهم </w:t>
      </w:r>
      <w:r w:rsidR="004866EE" w:rsidRPr="007F7C6C">
        <w:rPr>
          <w:rFonts w:ascii="Traditional Arabic" w:hAnsi="Traditional Arabic" w:cs="Traditional Arabic" w:hint="cs"/>
          <w:sz w:val="32"/>
          <w:szCs w:val="32"/>
          <w:rtl/>
        </w:rPr>
        <w:t>المختارة</w:t>
      </w:r>
      <w:r w:rsidR="004866EE">
        <w:rPr>
          <w:rFonts w:ascii="Traditional Arabic" w:hAnsi="Traditional Arabic" w:cs="Traditional Arabic" w:hint="cs"/>
          <w:sz w:val="32"/>
          <w:szCs w:val="32"/>
          <w:rtl/>
        </w:rPr>
        <w:t>.</w:t>
      </w:r>
      <w:r w:rsidR="00D30717" w:rsidRPr="007F7C6C">
        <w:rPr>
          <w:rFonts w:ascii="Traditional Arabic" w:hAnsi="Traditional Arabic" w:cs="Traditional Arabic"/>
          <w:sz w:val="32"/>
          <w:szCs w:val="32"/>
          <w:rtl/>
        </w:rPr>
        <w:t xml:space="preserve"> </w:t>
      </w:r>
      <w:r w:rsidR="0016444C">
        <w:rPr>
          <w:rFonts w:ascii="Traditional Arabic" w:hAnsi="Traditional Arabic" w:cs="Traditional Arabic" w:hint="cs"/>
          <w:sz w:val="32"/>
          <w:szCs w:val="32"/>
          <w:rtl/>
        </w:rPr>
        <w:t>هكذا كان التفاعل في السابق.</w:t>
      </w:r>
      <w:r w:rsidR="000555E6">
        <w:rPr>
          <w:rFonts w:ascii="Traditional Arabic" w:hAnsi="Traditional Arabic" w:cs="Traditional Arabic" w:hint="cs"/>
          <w:sz w:val="32"/>
          <w:szCs w:val="32"/>
          <w:rtl/>
        </w:rPr>
        <w:t xml:space="preserve"> </w:t>
      </w:r>
      <w:r w:rsidR="00E550FB">
        <w:rPr>
          <w:rFonts w:ascii="Traditional Arabic" w:hAnsi="Traditional Arabic" w:cs="Traditional Arabic" w:hint="cs"/>
          <w:sz w:val="32"/>
          <w:szCs w:val="32"/>
          <w:rtl/>
        </w:rPr>
        <w:t>لكن</w:t>
      </w:r>
      <w:r w:rsidR="00D30717" w:rsidRPr="007F7C6C">
        <w:rPr>
          <w:rFonts w:ascii="Traditional Arabic" w:hAnsi="Traditional Arabic" w:cs="Traditional Arabic"/>
          <w:sz w:val="32"/>
          <w:szCs w:val="32"/>
          <w:rtl/>
        </w:rPr>
        <w:t xml:space="preserve"> </w:t>
      </w:r>
      <w:r w:rsidR="00513874" w:rsidRPr="007F7C6C">
        <w:rPr>
          <w:rFonts w:ascii="Traditional Arabic" w:hAnsi="Traditional Arabic" w:cs="Traditional Arabic"/>
          <w:b/>
          <w:bCs/>
          <w:sz w:val="32"/>
          <w:szCs w:val="32"/>
          <w:rtl/>
        </w:rPr>
        <w:t>عام كورونا</w:t>
      </w:r>
      <w:r w:rsidR="00E550FB">
        <w:rPr>
          <w:rFonts w:ascii="Traditional Arabic" w:hAnsi="Traditional Arabic" w:cs="Traditional Arabic" w:hint="cs"/>
          <w:b/>
          <w:bCs/>
          <w:sz w:val="32"/>
          <w:szCs w:val="32"/>
          <w:rtl/>
        </w:rPr>
        <w:t xml:space="preserve"> 2020</w:t>
      </w:r>
      <w:r w:rsidR="00D30717" w:rsidRPr="007F7C6C">
        <w:rPr>
          <w:rFonts w:ascii="Traditional Arabic" w:hAnsi="Traditional Arabic" w:cs="Traditional Arabic"/>
          <w:sz w:val="32"/>
          <w:szCs w:val="32"/>
          <w:rtl/>
        </w:rPr>
        <w:t xml:space="preserve"> </w:t>
      </w:r>
      <w:r w:rsidR="005F4814" w:rsidRPr="007F7C6C">
        <w:rPr>
          <w:rFonts w:ascii="Traditional Arabic" w:hAnsi="Traditional Arabic" w:cs="Traditional Arabic"/>
          <w:sz w:val="32"/>
          <w:szCs w:val="32"/>
          <w:rtl/>
        </w:rPr>
        <w:t>الاستثنائي</w:t>
      </w:r>
      <w:r w:rsidR="0016444C">
        <w:rPr>
          <w:rFonts w:ascii="Traditional Arabic" w:hAnsi="Traditional Arabic" w:cs="Traditional Arabic" w:hint="cs"/>
          <w:sz w:val="32"/>
          <w:szCs w:val="32"/>
          <w:rtl/>
        </w:rPr>
        <w:t>، شكل قطيعة</w:t>
      </w:r>
      <w:r w:rsidR="00383D30">
        <w:rPr>
          <w:rFonts w:ascii="Traditional Arabic" w:hAnsi="Traditional Arabic" w:cs="Traditional Arabic" w:hint="cs"/>
          <w:sz w:val="32"/>
          <w:szCs w:val="32"/>
          <w:rtl/>
        </w:rPr>
        <w:t>،</w:t>
      </w:r>
      <w:r w:rsidR="0016444C" w:rsidRPr="007F7C6C">
        <w:rPr>
          <w:rFonts w:ascii="Traditional Arabic" w:hAnsi="Traditional Arabic" w:cs="Traditional Arabic"/>
          <w:sz w:val="32"/>
          <w:szCs w:val="32"/>
          <w:rtl/>
        </w:rPr>
        <w:t xml:space="preserve"> </w:t>
      </w:r>
      <w:r w:rsidR="00D30717" w:rsidRPr="007F7C6C">
        <w:rPr>
          <w:rFonts w:ascii="Traditional Arabic" w:hAnsi="Traditional Arabic" w:cs="Traditional Arabic"/>
          <w:sz w:val="32"/>
          <w:szCs w:val="32"/>
          <w:rtl/>
        </w:rPr>
        <w:t>اعترضتنا</w:t>
      </w:r>
      <w:r w:rsidR="0016444C">
        <w:rPr>
          <w:rFonts w:ascii="Traditional Arabic" w:hAnsi="Traditional Arabic" w:cs="Traditional Arabic" w:hint="cs"/>
          <w:sz w:val="32"/>
          <w:szCs w:val="32"/>
          <w:rtl/>
        </w:rPr>
        <w:t xml:space="preserve"> خلالها</w:t>
      </w:r>
      <w:r w:rsidR="00D30717" w:rsidRPr="007F7C6C">
        <w:rPr>
          <w:rFonts w:ascii="Traditional Arabic" w:hAnsi="Traditional Arabic" w:cs="Traditional Arabic"/>
          <w:sz w:val="32"/>
          <w:szCs w:val="32"/>
          <w:rtl/>
        </w:rPr>
        <w:t xml:space="preserve"> عقبة إتمام وحدة</w:t>
      </w:r>
      <w:r w:rsidR="00383D30">
        <w:rPr>
          <w:rFonts w:ascii="Traditional Arabic" w:hAnsi="Traditional Arabic" w:cs="Traditional Arabic" w:hint="cs"/>
          <w:sz w:val="32"/>
          <w:szCs w:val="32"/>
          <w:rtl/>
        </w:rPr>
        <w:t xml:space="preserve"> المهارات الذاتية</w:t>
      </w:r>
      <w:r w:rsidR="0016444C">
        <w:rPr>
          <w:rFonts w:ascii="Traditional Arabic" w:hAnsi="Traditional Arabic" w:cs="Traditional Arabic" w:hint="cs"/>
          <w:sz w:val="32"/>
          <w:szCs w:val="32"/>
          <w:rtl/>
        </w:rPr>
        <w:t>، لي</w:t>
      </w:r>
      <w:r w:rsidR="0016444C" w:rsidRPr="007F7C6C">
        <w:rPr>
          <w:rFonts w:ascii="Traditional Arabic" w:hAnsi="Traditional Arabic" w:cs="Traditional Arabic"/>
          <w:sz w:val="32"/>
          <w:szCs w:val="32"/>
          <w:rtl/>
        </w:rPr>
        <w:t>طرح سؤال الإمكانات والممكنات</w:t>
      </w:r>
      <w:r w:rsidR="00383D30">
        <w:rPr>
          <w:rFonts w:ascii="Traditional Arabic" w:hAnsi="Traditional Arabic" w:cs="Traditional Arabic" w:hint="cs"/>
          <w:sz w:val="32"/>
          <w:szCs w:val="32"/>
          <w:rtl/>
        </w:rPr>
        <w:t>،</w:t>
      </w:r>
      <w:r w:rsidR="0016444C" w:rsidRPr="007F7C6C">
        <w:rPr>
          <w:rFonts w:ascii="Traditional Arabic" w:hAnsi="Traditional Arabic" w:cs="Traditional Arabic"/>
          <w:sz w:val="32"/>
          <w:szCs w:val="32"/>
          <w:rtl/>
        </w:rPr>
        <w:t xml:space="preserve"> </w:t>
      </w:r>
      <w:r w:rsidR="00383D30">
        <w:rPr>
          <w:rFonts w:ascii="Traditional Arabic" w:hAnsi="Traditional Arabic" w:cs="Traditional Arabic" w:hint="cs"/>
          <w:sz w:val="32"/>
          <w:szCs w:val="32"/>
          <w:rtl/>
        </w:rPr>
        <w:t>لت</w:t>
      </w:r>
      <w:r w:rsidR="00CD038B">
        <w:rPr>
          <w:rFonts w:ascii="Traditional Arabic" w:hAnsi="Traditional Arabic" w:cs="Traditional Arabic" w:hint="cs"/>
          <w:sz w:val="32"/>
          <w:szCs w:val="32"/>
          <w:rtl/>
        </w:rPr>
        <w:t>نبجس</w:t>
      </w:r>
      <w:r w:rsidR="00CD038B" w:rsidRPr="007F7C6C">
        <w:rPr>
          <w:rFonts w:ascii="Traditional Arabic" w:hAnsi="Traditional Arabic" w:cs="Traditional Arabic"/>
          <w:sz w:val="32"/>
          <w:szCs w:val="32"/>
          <w:rtl/>
        </w:rPr>
        <w:t xml:space="preserve"> فكرة </w:t>
      </w:r>
      <w:r w:rsidR="00CD038B">
        <w:rPr>
          <w:rFonts w:ascii="Traditional Arabic" w:hAnsi="Traditional Arabic" w:cs="Traditional Arabic" w:hint="cs"/>
          <w:sz w:val="32"/>
          <w:szCs w:val="32"/>
          <w:rtl/>
        </w:rPr>
        <w:t>ال</w:t>
      </w:r>
      <w:r w:rsidR="00EF457C">
        <w:rPr>
          <w:rFonts w:ascii="Traditional Arabic" w:hAnsi="Traditional Arabic" w:cs="Traditional Arabic" w:hint="cs"/>
          <w:sz w:val="32"/>
          <w:szCs w:val="32"/>
          <w:rtl/>
        </w:rPr>
        <w:t>عمل</w:t>
      </w:r>
      <w:r w:rsidR="00CD038B">
        <w:rPr>
          <w:rFonts w:ascii="Traditional Arabic" w:hAnsi="Traditional Arabic" w:cs="Traditional Arabic" w:hint="cs"/>
          <w:sz w:val="32"/>
          <w:szCs w:val="32"/>
          <w:rtl/>
        </w:rPr>
        <w:t xml:space="preserve"> </w:t>
      </w:r>
      <w:r w:rsidR="00CD038B">
        <w:rPr>
          <w:rFonts w:ascii="Traditional Arabic" w:hAnsi="Traditional Arabic" w:cs="Traditional Arabic"/>
          <w:sz w:val="24"/>
          <w:szCs w:val="24"/>
        </w:rPr>
        <w:sym w:font="Symbol" w:char="F0B2"/>
      </w:r>
      <w:r w:rsidR="00CD038B" w:rsidRPr="007F7C6C">
        <w:rPr>
          <w:rFonts w:ascii="Traditional Arabic" w:hAnsi="Traditional Arabic" w:cs="Traditional Arabic"/>
          <w:b/>
          <w:bCs/>
          <w:sz w:val="32"/>
          <w:szCs w:val="32"/>
          <w:rtl/>
        </w:rPr>
        <w:t>عن بعد</w:t>
      </w:r>
      <w:r w:rsidR="00CD038B">
        <w:rPr>
          <w:rFonts w:ascii="Traditional Arabic" w:hAnsi="Traditional Arabic" w:cs="Traditional Arabic"/>
          <w:sz w:val="24"/>
          <w:szCs w:val="24"/>
        </w:rPr>
        <w:sym w:font="Symbol" w:char="F0B2"/>
      </w:r>
      <w:r w:rsidR="00CD038B">
        <w:rPr>
          <w:rFonts w:ascii="Traditional Arabic" w:hAnsi="Traditional Arabic" w:cs="Traditional Arabic" w:hint="cs"/>
          <w:b/>
          <w:bCs/>
          <w:sz w:val="32"/>
          <w:szCs w:val="32"/>
          <w:rtl/>
        </w:rPr>
        <w:t>:</w:t>
      </w:r>
      <w:r w:rsidR="00CD038B" w:rsidRPr="007F7C6C">
        <w:rPr>
          <w:rFonts w:ascii="Traditional Arabic" w:hAnsi="Traditional Arabic" w:cs="Traditional Arabic"/>
          <w:b/>
          <w:bCs/>
          <w:sz w:val="32"/>
          <w:szCs w:val="32"/>
          <w:rtl/>
        </w:rPr>
        <w:t xml:space="preserve"> المصاحبة الجامعية عن بعد</w:t>
      </w:r>
      <w:r w:rsidR="00A90748">
        <w:rPr>
          <w:rStyle w:val="Appelnotedebasdep"/>
          <w:rFonts w:ascii="Traditional Arabic" w:hAnsi="Traditional Arabic" w:cs="Traditional Arabic" w:hint="cs"/>
          <w:sz w:val="32"/>
          <w:szCs w:val="32"/>
          <w:rtl/>
        </w:rPr>
        <w:t>.</w:t>
      </w:r>
      <w:r w:rsidR="0016444C" w:rsidRPr="007F7C6C">
        <w:rPr>
          <w:rFonts w:ascii="Traditional Arabic" w:hAnsi="Traditional Arabic" w:cs="Traditional Arabic"/>
          <w:sz w:val="32"/>
          <w:szCs w:val="32"/>
          <w:rtl/>
        </w:rPr>
        <w:t xml:space="preserve"> </w:t>
      </w:r>
      <w:r w:rsidR="0016444C">
        <w:rPr>
          <w:rFonts w:ascii="Traditional Arabic" w:hAnsi="Traditional Arabic" w:cs="Traditional Arabic" w:hint="cs"/>
          <w:sz w:val="32"/>
          <w:szCs w:val="32"/>
          <w:rtl/>
        </w:rPr>
        <w:t xml:space="preserve">فكانت النقلة من الوجاهي إلى </w:t>
      </w:r>
      <w:r w:rsidR="00970076">
        <w:rPr>
          <w:rFonts w:ascii="Traditional Arabic" w:hAnsi="Traditional Arabic" w:cs="Traditional Arabic" w:hint="cs"/>
          <w:sz w:val="32"/>
          <w:szCs w:val="32"/>
          <w:rtl/>
        </w:rPr>
        <w:t>الافتراضي</w:t>
      </w:r>
      <w:r w:rsidR="00383D30">
        <w:rPr>
          <w:rFonts w:ascii="Traditional Arabic" w:hAnsi="Traditional Arabic" w:cs="Traditional Arabic" w:hint="cs"/>
          <w:sz w:val="32"/>
          <w:szCs w:val="32"/>
          <w:rtl/>
        </w:rPr>
        <w:t>، حيث</w:t>
      </w:r>
      <w:r w:rsidR="0016444C">
        <w:rPr>
          <w:rFonts w:ascii="Traditional Arabic" w:hAnsi="Traditional Arabic" w:cs="Traditional Arabic" w:hint="cs"/>
          <w:sz w:val="32"/>
          <w:szCs w:val="32"/>
          <w:rtl/>
        </w:rPr>
        <w:t xml:space="preserve"> </w:t>
      </w:r>
      <w:r w:rsidR="00B83860">
        <w:rPr>
          <w:rFonts w:ascii="Traditional Arabic" w:hAnsi="Traditional Arabic" w:cs="Traditional Arabic" w:hint="cs"/>
          <w:b/>
          <w:bCs/>
          <w:sz w:val="32"/>
          <w:szCs w:val="32"/>
          <w:rtl/>
        </w:rPr>
        <w:t>ولدت شبكة أخرى من فاعلين آخرين في التجربة</w:t>
      </w:r>
      <w:r w:rsidR="00383D30">
        <w:rPr>
          <w:rFonts w:ascii="Traditional Arabic" w:hAnsi="Traditional Arabic" w:cs="Traditional Arabic" w:hint="cs"/>
          <w:b/>
          <w:bCs/>
          <w:sz w:val="32"/>
          <w:szCs w:val="32"/>
          <w:rtl/>
        </w:rPr>
        <w:t>،</w:t>
      </w:r>
      <w:r w:rsidR="00B83860">
        <w:rPr>
          <w:rFonts w:ascii="Traditional Arabic" w:hAnsi="Traditional Arabic" w:cs="Traditional Arabic" w:hint="cs"/>
          <w:b/>
          <w:bCs/>
          <w:sz w:val="32"/>
          <w:szCs w:val="32"/>
          <w:rtl/>
        </w:rPr>
        <w:t xml:space="preserve"> هم </w:t>
      </w:r>
      <w:r w:rsidR="00A90748">
        <w:rPr>
          <w:rFonts w:ascii="Traditional Arabic" w:hAnsi="Traditional Arabic" w:cs="Traditional Arabic" w:hint="cs"/>
          <w:b/>
          <w:bCs/>
          <w:sz w:val="32"/>
          <w:szCs w:val="32"/>
          <w:rtl/>
        </w:rPr>
        <w:t>الشبكة المكونة</w:t>
      </w:r>
      <w:r w:rsidR="00B83860">
        <w:rPr>
          <w:rFonts w:ascii="Traditional Arabic" w:hAnsi="Traditional Arabic" w:cs="Traditional Arabic" w:hint="cs"/>
          <w:b/>
          <w:bCs/>
          <w:sz w:val="32"/>
          <w:szCs w:val="32"/>
          <w:rtl/>
        </w:rPr>
        <w:t xml:space="preserve"> من مجموع أفراد الفئة المستهدفة سبعمئة فاعل</w:t>
      </w:r>
      <w:r w:rsidR="005836E4">
        <w:rPr>
          <w:rFonts w:ascii="Traditional Arabic" w:hAnsi="Traditional Arabic" w:cs="Traditional Arabic" w:hint="cs"/>
          <w:b/>
          <w:bCs/>
          <w:sz w:val="32"/>
          <w:szCs w:val="32"/>
          <w:rtl/>
        </w:rPr>
        <w:t>.</w:t>
      </w:r>
      <w:r w:rsidR="005516EA">
        <w:rPr>
          <w:rFonts w:ascii="Traditional Arabic" w:hAnsi="Traditional Arabic" w:cs="Traditional Arabic" w:hint="cs"/>
          <w:b/>
          <w:bCs/>
          <w:sz w:val="32"/>
          <w:szCs w:val="32"/>
          <w:rtl/>
        </w:rPr>
        <w:t xml:space="preserve"> </w:t>
      </w:r>
    </w:p>
    <w:p w14:paraId="5D8B57C5" w14:textId="661B74BF" w:rsidR="005516EA" w:rsidRDefault="005516EA" w:rsidP="00937106">
      <w:pPr>
        <w:bidi/>
        <w:spacing w:line="240" w:lineRule="auto"/>
        <w:ind w:left="141" w:firstLine="567"/>
        <w:jc w:val="both"/>
        <w:rPr>
          <w:rFonts w:ascii="Traditional Arabic" w:hAnsi="Traditional Arabic" w:cs="Traditional Arabic"/>
          <w:sz w:val="32"/>
          <w:szCs w:val="32"/>
          <w:rtl/>
        </w:rPr>
      </w:pPr>
      <w:r w:rsidRPr="005374C4">
        <w:rPr>
          <w:rFonts w:ascii="Traditional Arabic" w:hAnsi="Traditional Arabic" w:cs="Traditional Arabic" w:hint="cs"/>
          <w:sz w:val="32"/>
          <w:szCs w:val="32"/>
          <w:rtl/>
        </w:rPr>
        <w:t xml:space="preserve">وصل عدد أفراد شبكة الفاعلين المستهدفين إلى أكثر من سبعمئة فاعل. وهم مرتبطون بتفاوت </w:t>
      </w:r>
      <w:r w:rsidR="005836E4" w:rsidRPr="005374C4">
        <w:rPr>
          <w:rFonts w:ascii="Traditional Arabic" w:hAnsi="Traditional Arabic" w:cs="Traditional Arabic" w:hint="cs"/>
          <w:sz w:val="32"/>
          <w:szCs w:val="32"/>
          <w:rtl/>
        </w:rPr>
        <w:t>بشبكة الماسترات. ساعد في هذا الارتباط</w:t>
      </w:r>
      <w:r w:rsidR="00970076">
        <w:rPr>
          <w:rFonts w:ascii="Traditional Arabic" w:hAnsi="Traditional Arabic" w:cs="Traditional Arabic" w:hint="cs"/>
          <w:sz w:val="32"/>
          <w:szCs w:val="32"/>
          <w:rtl/>
        </w:rPr>
        <w:t>،</w:t>
      </w:r>
      <w:r w:rsidR="005836E4" w:rsidRPr="005374C4">
        <w:rPr>
          <w:rFonts w:ascii="Traditional Arabic" w:hAnsi="Traditional Arabic" w:cs="Traditional Arabic" w:hint="cs"/>
          <w:sz w:val="32"/>
          <w:szCs w:val="32"/>
          <w:rtl/>
        </w:rPr>
        <w:t xml:space="preserve"> توظيف الشبكة العنكبوتية ووسائط التواصل الاجتماعي. يوضح </w:t>
      </w:r>
      <w:r w:rsidR="00970076" w:rsidRPr="005374C4">
        <w:rPr>
          <w:rFonts w:ascii="Traditional Arabic" w:hAnsi="Traditional Arabic" w:cs="Traditional Arabic" w:hint="cs"/>
          <w:sz w:val="32"/>
          <w:szCs w:val="32"/>
          <w:rtl/>
        </w:rPr>
        <w:t xml:space="preserve">الرسم </w:t>
      </w:r>
      <w:r w:rsidR="00A37442" w:rsidRPr="005374C4">
        <w:rPr>
          <w:rFonts w:ascii="Traditional Arabic" w:hAnsi="Traditional Arabic" w:cs="Traditional Arabic" w:hint="cs"/>
          <w:sz w:val="32"/>
          <w:szCs w:val="32"/>
          <w:rtl/>
        </w:rPr>
        <w:t>البياني</w:t>
      </w:r>
      <w:r w:rsidR="00A37442">
        <w:rPr>
          <w:rFonts w:ascii="Traditional Arabic" w:hAnsi="Traditional Arabic" w:cs="Traditional Arabic" w:hint="cs"/>
          <w:sz w:val="32"/>
          <w:szCs w:val="32"/>
          <w:rtl/>
        </w:rPr>
        <w:t xml:space="preserve"> 1</w:t>
      </w:r>
      <w:r w:rsidR="005836E4" w:rsidRPr="005374C4">
        <w:rPr>
          <w:rFonts w:ascii="Traditional Arabic" w:hAnsi="Traditional Arabic" w:cs="Traditional Arabic" w:hint="cs"/>
          <w:sz w:val="32"/>
          <w:szCs w:val="32"/>
          <w:rtl/>
        </w:rPr>
        <w:t xml:space="preserve">عدد </w:t>
      </w:r>
      <w:r w:rsidR="00A37442" w:rsidRPr="005374C4">
        <w:rPr>
          <w:rFonts w:ascii="Traditional Arabic" w:hAnsi="Traditional Arabic" w:cs="Traditional Arabic" w:hint="cs"/>
          <w:sz w:val="32"/>
          <w:szCs w:val="32"/>
          <w:rtl/>
        </w:rPr>
        <w:t>المستفيدين</w:t>
      </w:r>
      <w:r w:rsidR="005836E4" w:rsidRPr="005374C4">
        <w:rPr>
          <w:rFonts w:ascii="Traditional Arabic" w:hAnsi="Traditional Arabic" w:cs="Traditional Arabic" w:hint="cs"/>
          <w:sz w:val="32"/>
          <w:szCs w:val="32"/>
          <w:rtl/>
        </w:rPr>
        <w:t xml:space="preserve"> من المصاحبة </w:t>
      </w:r>
      <w:r w:rsidR="00A37442" w:rsidRPr="005374C4">
        <w:rPr>
          <w:rFonts w:ascii="Traditional Arabic" w:hAnsi="Traditional Arabic" w:cs="Traditional Arabic" w:hint="cs"/>
          <w:sz w:val="32"/>
          <w:szCs w:val="32"/>
          <w:rtl/>
        </w:rPr>
        <w:t>4.0،</w:t>
      </w:r>
      <w:r w:rsidR="00383D30">
        <w:rPr>
          <w:rFonts w:ascii="Traditional Arabic" w:hAnsi="Traditional Arabic" w:cs="Traditional Arabic" w:hint="cs"/>
          <w:sz w:val="32"/>
          <w:szCs w:val="32"/>
          <w:rtl/>
        </w:rPr>
        <w:t xml:space="preserve"> </w:t>
      </w:r>
      <w:r w:rsidR="005836E4" w:rsidRPr="005374C4">
        <w:rPr>
          <w:rFonts w:ascii="Traditional Arabic" w:hAnsi="Traditional Arabic" w:cs="Traditional Arabic" w:hint="cs"/>
          <w:sz w:val="32"/>
          <w:szCs w:val="32"/>
          <w:rtl/>
        </w:rPr>
        <w:t>موزعين حسب الماسترات</w:t>
      </w:r>
      <w:r w:rsidR="00383D30">
        <w:rPr>
          <w:rFonts w:ascii="Traditional Arabic" w:hAnsi="Traditional Arabic" w:cs="Traditional Arabic" w:hint="cs"/>
          <w:sz w:val="32"/>
          <w:szCs w:val="32"/>
          <w:rtl/>
        </w:rPr>
        <w:t>،</w:t>
      </w:r>
      <w:r w:rsidR="005836E4" w:rsidRPr="005374C4">
        <w:rPr>
          <w:rFonts w:ascii="Traditional Arabic" w:hAnsi="Traditional Arabic" w:cs="Traditional Arabic" w:hint="cs"/>
          <w:sz w:val="32"/>
          <w:szCs w:val="32"/>
          <w:rtl/>
        </w:rPr>
        <w:t xml:space="preserve"> وحسب جنس الطلبة في كل ماستر. </w:t>
      </w:r>
    </w:p>
    <w:p w14:paraId="597F79F7" w14:textId="64F87375" w:rsidR="002506A4" w:rsidRDefault="002506A4" w:rsidP="00937106">
      <w:pPr>
        <w:bidi/>
        <w:spacing w:after="100"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يضعنا الرسم أمام أكبر عدد من التفاعلات التي </w:t>
      </w:r>
      <w:r w:rsidR="002A660F">
        <w:rPr>
          <w:rFonts w:ascii="Traditional Arabic" w:hAnsi="Traditional Arabic" w:cs="Traditional Arabic" w:hint="cs"/>
          <w:sz w:val="32"/>
          <w:szCs w:val="32"/>
          <w:rtl/>
        </w:rPr>
        <w:t>سجلت</w:t>
      </w:r>
      <w:r>
        <w:rPr>
          <w:rFonts w:ascii="Traditional Arabic" w:hAnsi="Traditional Arabic" w:cs="Traditional Arabic" w:hint="cs"/>
          <w:sz w:val="32"/>
          <w:szCs w:val="32"/>
          <w:rtl/>
        </w:rPr>
        <w:t xml:space="preserve"> بماستر الفلسفة</w:t>
      </w:r>
      <w:r w:rsidR="002A660F">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حيث</w:t>
      </w:r>
      <w:r w:rsidR="002A660F">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تجاوز</w:t>
      </w:r>
      <w:r w:rsidR="002A660F">
        <w:rPr>
          <w:rFonts w:ascii="Traditional Arabic" w:hAnsi="Traditional Arabic" w:cs="Traditional Arabic" w:hint="cs"/>
          <w:sz w:val="32"/>
          <w:szCs w:val="32"/>
          <w:rtl/>
        </w:rPr>
        <w:t xml:space="preserve"> عدد</w:t>
      </w:r>
      <w:r>
        <w:rPr>
          <w:rFonts w:ascii="Traditional Arabic" w:hAnsi="Traditional Arabic" w:cs="Traditional Arabic" w:hint="cs"/>
          <w:sz w:val="32"/>
          <w:szCs w:val="32"/>
          <w:rtl/>
        </w:rPr>
        <w:t xml:space="preserve"> فاعل</w:t>
      </w:r>
      <w:r w:rsidR="002A660F">
        <w:rPr>
          <w:rFonts w:ascii="Traditional Arabic" w:hAnsi="Traditional Arabic" w:cs="Traditional Arabic" w:hint="cs"/>
          <w:sz w:val="32"/>
          <w:szCs w:val="32"/>
          <w:rtl/>
        </w:rPr>
        <w:t>ي</w:t>
      </w:r>
      <w:r>
        <w:rPr>
          <w:rFonts w:ascii="Traditional Arabic" w:hAnsi="Traditional Arabic" w:cs="Traditional Arabic" w:hint="cs"/>
          <w:sz w:val="32"/>
          <w:szCs w:val="32"/>
          <w:rtl/>
        </w:rPr>
        <w:t xml:space="preserve"> شبكة المستفيد</w:t>
      </w:r>
      <w:r w:rsidR="002A660F">
        <w:rPr>
          <w:rFonts w:ascii="Traditional Arabic" w:hAnsi="Traditional Arabic" w:cs="Traditional Arabic" w:hint="cs"/>
          <w:sz w:val="32"/>
          <w:szCs w:val="32"/>
          <w:rtl/>
        </w:rPr>
        <w:t>ي</w:t>
      </w:r>
      <w:r>
        <w:rPr>
          <w:rFonts w:ascii="Traditional Arabic" w:hAnsi="Traditional Arabic" w:cs="Traditional Arabic" w:hint="cs"/>
          <w:sz w:val="32"/>
          <w:szCs w:val="32"/>
          <w:rtl/>
        </w:rPr>
        <w:t>ن 410 فاعل، موزعة بتفاوت على الطلبة حسب الجنس. حيث سجل تفاعل 323 فاعل شبكي مستفيد مع الذكور و91 فاعل شبكي مع الإناث. أما ماستر دينامية الأوساط</w:t>
      </w:r>
      <w:r w:rsidR="002A660F">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فوصل عدد الفاعلين الشبكين المستفيدين 132 فاعل. موزعين في تفاعلهم حسب جنس الطلبة: 121 بالنسبة للذكور و11 بالنسبة للإناث. وفي مقابل ذلك، تواصل 32 فاعل شبكي مستفيد مع ماستر اللسنيات، موزعة أعدادهم بالتساوي</w:t>
      </w:r>
      <w:r w:rsidR="002A660F" w:rsidRPr="002A660F">
        <w:rPr>
          <w:rFonts w:ascii="Traditional Arabic" w:hAnsi="Traditional Arabic" w:cs="Traditional Arabic" w:hint="cs"/>
          <w:sz w:val="32"/>
          <w:szCs w:val="32"/>
          <w:rtl/>
        </w:rPr>
        <w:t xml:space="preserve"> </w:t>
      </w:r>
      <w:r w:rsidR="002A660F">
        <w:rPr>
          <w:rFonts w:ascii="Traditional Arabic" w:hAnsi="Traditional Arabic" w:cs="Traditional Arabic" w:hint="cs"/>
          <w:sz w:val="32"/>
          <w:szCs w:val="32"/>
          <w:rtl/>
        </w:rPr>
        <w:t xml:space="preserve">حسب الذكور </w:t>
      </w:r>
      <w:r w:rsidR="00A37442">
        <w:rPr>
          <w:rFonts w:ascii="Traditional Arabic" w:hAnsi="Traditional Arabic" w:cs="Traditional Arabic" w:hint="cs"/>
          <w:sz w:val="32"/>
          <w:szCs w:val="32"/>
          <w:rtl/>
        </w:rPr>
        <w:t>والإناث: 16</w:t>
      </w:r>
      <w:r>
        <w:rPr>
          <w:rFonts w:ascii="Traditional Arabic" w:hAnsi="Traditional Arabic" w:cs="Traditional Arabic" w:hint="cs"/>
          <w:sz w:val="32"/>
          <w:szCs w:val="32"/>
          <w:rtl/>
        </w:rPr>
        <w:t xml:space="preserve"> لكل فئة</w:t>
      </w:r>
      <w:r w:rsidR="002A660F">
        <w:rPr>
          <w:rFonts w:ascii="Traditional Arabic" w:hAnsi="Traditional Arabic" w:cs="Traditional Arabic" w:hint="cs"/>
          <w:sz w:val="32"/>
          <w:szCs w:val="32"/>
          <w:rtl/>
        </w:rPr>
        <w:t>.</w:t>
      </w:r>
    </w:p>
    <w:p w14:paraId="4B1AAD84" w14:textId="77777777" w:rsidR="002506A4" w:rsidRPr="005374C4" w:rsidRDefault="002506A4" w:rsidP="00A31AD1">
      <w:pPr>
        <w:bidi/>
        <w:spacing w:line="240" w:lineRule="auto"/>
        <w:ind w:left="141" w:firstLine="708"/>
        <w:jc w:val="both"/>
        <w:rPr>
          <w:rFonts w:ascii="Traditional Arabic" w:hAnsi="Traditional Arabic" w:cs="Traditional Arabic"/>
          <w:sz w:val="32"/>
          <w:szCs w:val="32"/>
          <w:rtl/>
        </w:rPr>
      </w:pPr>
    </w:p>
    <w:p w14:paraId="01D8C8F8" w14:textId="21A0FDEF" w:rsidR="00937106" w:rsidRPr="00937106" w:rsidRDefault="00937106" w:rsidP="00937106">
      <w:pPr>
        <w:pStyle w:val="Lgende"/>
        <w:keepNext/>
        <w:bidi/>
        <w:jc w:val="center"/>
        <w:rPr>
          <w:b/>
          <w:bCs/>
          <w:color w:val="auto"/>
        </w:rPr>
      </w:pPr>
      <w:bookmarkStart w:id="0" w:name="_Toc48332309"/>
      <w:r w:rsidRPr="00937106">
        <w:rPr>
          <w:rFonts w:hint="cs"/>
          <w:b/>
          <w:bCs/>
          <w:color w:val="auto"/>
          <w:rtl/>
        </w:rPr>
        <w:t>رسم</w:t>
      </w:r>
      <w:r w:rsidRPr="00937106">
        <w:rPr>
          <w:b/>
          <w:bCs/>
          <w:color w:val="auto"/>
          <w:rtl/>
        </w:rPr>
        <w:t xml:space="preserve"> </w:t>
      </w:r>
      <w:r w:rsidRPr="00937106">
        <w:rPr>
          <w:rFonts w:hint="cs"/>
          <w:b/>
          <w:bCs/>
          <w:color w:val="auto"/>
          <w:rtl/>
        </w:rPr>
        <w:t>بياني</w:t>
      </w:r>
      <w:r w:rsidRPr="00937106">
        <w:rPr>
          <w:b/>
          <w:bCs/>
          <w:color w:val="auto"/>
        </w:rPr>
        <w:t xml:space="preserve"> </w:t>
      </w:r>
      <w:r w:rsidRPr="00937106">
        <w:rPr>
          <w:b/>
          <w:bCs/>
          <w:color w:val="auto"/>
        </w:rPr>
        <w:fldChar w:fldCharType="begin"/>
      </w:r>
      <w:r w:rsidRPr="00937106">
        <w:rPr>
          <w:b/>
          <w:bCs/>
          <w:color w:val="auto"/>
        </w:rPr>
        <w:instrText xml:space="preserve"> SEQ </w:instrText>
      </w:r>
      <w:r w:rsidRPr="00937106">
        <w:rPr>
          <w:b/>
          <w:bCs/>
          <w:color w:val="auto"/>
          <w:rtl/>
        </w:rPr>
        <w:instrText>رسم_بياني</w:instrText>
      </w:r>
      <w:r w:rsidRPr="00937106">
        <w:rPr>
          <w:b/>
          <w:bCs/>
          <w:color w:val="auto"/>
        </w:rPr>
        <w:instrText xml:space="preserve"> \* ARABIC </w:instrText>
      </w:r>
      <w:r w:rsidRPr="00937106">
        <w:rPr>
          <w:b/>
          <w:bCs/>
          <w:color w:val="auto"/>
        </w:rPr>
        <w:fldChar w:fldCharType="separate"/>
      </w:r>
      <w:r w:rsidR="008206AF">
        <w:rPr>
          <w:b/>
          <w:bCs/>
          <w:noProof/>
          <w:color w:val="auto"/>
        </w:rPr>
        <w:t>1</w:t>
      </w:r>
      <w:r w:rsidRPr="00937106">
        <w:rPr>
          <w:b/>
          <w:bCs/>
          <w:color w:val="auto"/>
        </w:rPr>
        <w:fldChar w:fldCharType="end"/>
      </w:r>
      <w:proofErr w:type="gramStart"/>
      <w:r w:rsidRPr="00937106">
        <w:rPr>
          <w:rFonts w:hint="cs"/>
          <w:b/>
          <w:bCs/>
          <w:color w:val="auto"/>
          <w:rtl/>
        </w:rPr>
        <w:t xml:space="preserve">: </w:t>
      </w:r>
      <w:r w:rsidRPr="00937106">
        <w:rPr>
          <w:rFonts w:cs="Arial"/>
          <w:b/>
          <w:bCs/>
          <w:color w:val="auto"/>
          <w:rtl/>
        </w:rPr>
        <w:t>:</w:t>
      </w:r>
      <w:proofErr w:type="gramEnd"/>
      <w:r w:rsidRPr="00937106">
        <w:rPr>
          <w:rFonts w:cs="Arial"/>
          <w:b/>
          <w:bCs/>
          <w:color w:val="auto"/>
          <w:rtl/>
        </w:rPr>
        <w:t xml:space="preserve"> </w:t>
      </w:r>
      <w:r w:rsidRPr="00937106">
        <w:rPr>
          <w:rFonts w:cs="Arial" w:hint="eastAsia"/>
          <w:b/>
          <w:bCs/>
          <w:color w:val="auto"/>
          <w:rtl/>
        </w:rPr>
        <w:t>شبكة</w:t>
      </w:r>
      <w:r w:rsidRPr="00937106">
        <w:rPr>
          <w:rFonts w:cs="Arial"/>
          <w:b/>
          <w:bCs/>
          <w:color w:val="auto"/>
          <w:rtl/>
        </w:rPr>
        <w:t xml:space="preserve"> </w:t>
      </w:r>
      <w:r w:rsidRPr="00937106">
        <w:rPr>
          <w:rFonts w:cs="Arial" w:hint="eastAsia"/>
          <w:b/>
          <w:bCs/>
          <w:color w:val="auto"/>
          <w:rtl/>
        </w:rPr>
        <w:t>الفاعلين</w:t>
      </w:r>
      <w:r w:rsidRPr="00937106">
        <w:rPr>
          <w:rFonts w:cs="Arial"/>
          <w:b/>
          <w:bCs/>
          <w:color w:val="auto"/>
          <w:rtl/>
        </w:rPr>
        <w:t xml:space="preserve"> </w:t>
      </w:r>
      <w:r w:rsidRPr="00937106">
        <w:rPr>
          <w:rFonts w:cs="Arial" w:hint="eastAsia"/>
          <w:b/>
          <w:bCs/>
          <w:color w:val="auto"/>
          <w:rtl/>
        </w:rPr>
        <w:t>المستفيدين</w:t>
      </w:r>
      <w:r w:rsidRPr="00937106">
        <w:rPr>
          <w:rFonts w:cs="Arial"/>
          <w:b/>
          <w:bCs/>
          <w:color w:val="auto"/>
          <w:rtl/>
        </w:rPr>
        <w:t xml:space="preserve"> </w:t>
      </w:r>
      <w:r w:rsidRPr="00937106">
        <w:rPr>
          <w:rFonts w:cs="Arial" w:hint="eastAsia"/>
          <w:b/>
          <w:bCs/>
          <w:color w:val="auto"/>
          <w:rtl/>
        </w:rPr>
        <w:t>من</w:t>
      </w:r>
      <w:r w:rsidRPr="00937106">
        <w:rPr>
          <w:rFonts w:cs="Arial"/>
          <w:b/>
          <w:bCs/>
          <w:color w:val="auto"/>
          <w:rtl/>
        </w:rPr>
        <w:t xml:space="preserve"> </w:t>
      </w:r>
      <w:r w:rsidRPr="00937106">
        <w:rPr>
          <w:rFonts w:cs="Arial" w:hint="eastAsia"/>
          <w:b/>
          <w:bCs/>
          <w:color w:val="auto"/>
          <w:rtl/>
        </w:rPr>
        <w:t>المصاحبة</w:t>
      </w:r>
      <w:r w:rsidRPr="00937106">
        <w:rPr>
          <w:rFonts w:cs="Arial"/>
          <w:b/>
          <w:bCs/>
          <w:color w:val="auto"/>
          <w:rtl/>
        </w:rPr>
        <w:t xml:space="preserve"> </w:t>
      </w:r>
      <w:r w:rsidRPr="00937106">
        <w:rPr>
          <w:rFonts w:cs="Arial" w:hint="eastAsia"/>
          <w:b/>
          <w:bCs/>
          <w:color w:val="auto"/>
          <w:rtl/>
        </w:rPr>
        <w:t>موزعين</w:t>
      </w:r>
      <w:r w:rsidRPr="00937106">
        <w:rPr>
          <w:rFonts w:cs="Arial"/>
          <w:b/>
          <w:bCs/>
          <w:color w:val="auto"/>
          <w:rtl/>
        </w:rPr>
        <w:t xml:space="preserve"> </w:t>
      </w:r>
      <w:r w:rsidRPr="00937106">
        <w:rPr>
          <w:rFonts w:cs="Arial" w:hint="eastAsia"/>
          <w:b/>
          <w:bCs/>
          <w:color w:val="auto"/>
          <w:rtl/>
        </w:rPr>
        <w:t>حسب</w:t>
      </w:r>
      <w:r w:rsidRPr="00937106">
        <w:rPr>
          <w:rFonts w:cs="Arial"/>
          <w:b/>
          <w:bCs/>
          <w:color w:val="auto"/>
          <w:rtl/>
        </w:rPr>
        <w:t xml:space="preserve"> </w:t>
      </w:r>
      <w:r w:rsidRPr="00937106">
        <w:rPr>
          <w:rFonts w:cs="Arial" w:hint="eastAsia"/>
          <w:b/>
          <w:bCs/>
          <w:color w:val="auto"/>
          <w:rtl/>
        </w:rPr>
        <w:t>جنس</w:t>
      </w:r>
      <w:r w:rsidRPr="00937106">
        <w:rPr>
          <w:rFonts w:cs="Arial"/>
          <w:b/>
          <w:bCs/>
          <w:color w:val="auto"/>
          <w:rtl/>
        </w:rPr>
        <w:t xml:space="preserve"> </w:t>
      </w:r>
      <w:r w:rsidRPr="00937106">
        <w:rPr>
          <w:rFonts w:cs="Arial" w:hint="eastAsia"/>
          <w:b/>
          <w:bCs/>
          <w:color w:val="auto"/>
          <w:rtl/>
        </w:rPr>
        <w:t>وتخصص</w:t>
      </w:r>
      <w:r w:rsidRPr="00937106">
        <w:rPr>
          <w:rFonts w:cs="Arial"/>
          <w:b/>
          <w:bCs/>
          <w:color w:val="auto"/>
          <w:rtl/>
        </w:rPr>
        <w:t xml:space="preserve"> </w:t>
      </w:r>
      <w:r w:rsidRPr="00937106">
        <w:rPr>
          <w:rFonts w:cs="Arial" w:hint="eastAsia"/>
          <w:b/>
          <w:bCs/>
          <w:color w:val="auto"/>
          <w:rtl/>
        </w:rPr>
        <w:t>شبكة</w:t>
      </w:r>
      <w:r w:rsidRPr="00937106">
        <w:rPr>
          <w:rFonts w:cs="Arial"/>
          <w:b/>
          <w:bCs/>
          <w:color w:val="auto"/>
          <w:rtl/>
        </w:rPr>
        <w:t xml:space="preserve"> </w:t>
      </w:r>
      <w:r w:rsidRPr="00937106">
        <w:rPr>
          <w:rFonts w:cs="Arial" w:hint="eastAsia"/>
          <w:b/>
          <w:bCs/>
          <w:color w:val="auto"/>
          <w:rtl/>
        </w:rPr>
        <w:t>الفاعلين</w:t>
      </w:r>
      <w:r w:rsidRPr="00937106">
        <w:rPr>
          <w:rFonts w:cs="Arial"/>
          <w:b/>
          <w:bCs/>
          <w:color w:val="auto"/>
          <w:rtl/>
        </w:rPr>
        <w:t xml:space="preserve"> </w:t>
      </w:r>
      <w:r w:rsidRPr="00937106">
        <w:rPr>
          <w:rFonts w:cs="Arial" w:hint="eastAsia"/>
          <w:b/>
          <w:bCs/>
          <w:color w:val="auto"/>
          <w:rtl/>
        </w:rPr>
        <w:t>الطلبة</w:t>
      </w:r>
      <w:bookmarkEnd w:id="0"/>
    </w:p>
    <w:p w14:paraId="06A2C25F" w14:textId="015F2DA4" w:rsidR="006C0C68" w:rsidRPr="00B83860" w:rsidRDefault="00DC61FC" w:rsidP="00A31AD1">
      <w:pPr>
        <w:bidi/>
        <w:spacing w:line="240" w:lineRule="auto"/>
        <w:ind w:left="141" w:firstLine="708"/>
        <w:jc w:val="both"/>
        <w:rPr>
          <w:rFonts w:ascii="Traditional Arabic" w:hAnsi="Traditional Arabic" w:cs="Traditional Arabic"/>
          <w:b/>
          <w:bCs/>
          <w:sz w:val="32"/>
          <w:szCs w:val="32"/>
          <w:rtl/>
        </w:rPr>
      </w:pPr>
      <w:r>
        <w:rPr>
          <w:noProof/>
        </w:rPr>
        <w:drawing>
          <wp:inline distT="0" distB="0" distL="0" distR="0" wp14:anchorId="19FD7216" wp14:editId="10492629">
            <wp:extent cx="4819650" cy="3114675"/>
            <wp:effectExtent l="0" t="0" r="0" b="9525"/>
            <wp:docPr id="2" name="Graphique 2">
              <a:extLst xmlns:a="http://schemas.openxmlformats.org/drawingml/2006/main">
                <a:ext uri="{FF2B5EF4-FFF2-40B4-BE49-F238E27FC236}">
                  <a16:creationId xmlns:a16="http://schemas.microsoft.com/office/drawing/2014/main" id="{CE1C992E-4B2F-4F74-9C40-EAAD496D2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DC05C0" w14:textId="77777777" w:rsidR="00A90748" w:rsidRDefault="00A90748" w:rsidP="00A31AD1">
      <w:pPr>
        <w:bidi/>
        <w:spacing w:line="240" w:lineRule="auto"/>
        <w:ind w:left="141" w:firstLine="708"/>
        <w:jc w:val="center"/>
        <w:rPr>
          <w:rFonts w:ascii="Traditional Arabic" w:hAnsi="Traditional Arabic" w:cs="Traditional Arabic"/>
          <w:b/>
          <w:bCs/>
          <w:rtl/>
        </w:rPr>
      </w:pPr>
      <w:r w:rsidRPr="00DC61FC">
        <w:rPr>
          <w:rFonts w:ascii="Traditional Arabic" w:hAnsi="Traditional Arabic" w:cs="Traditional Arabic" w:hint="cs"/>
          <w:b/>
          <w:bCs/>
          <w:rtl/>
        </w:rPr>
        <w:t>المصدر: يوسف زكار (تنسيق)، المصاحبة الجامعية عن بعد،</w:t>
      </w:r>
    </w:p>
    <w:p w14:paraId="5A14191E" w14:textId="2498BC12" w:rsidR="00275AEA" w:rsidRPr="00096A66" w:rsidRDefault="00A90748" w:rsidP="00A31AD1">
      <w:pPr>
        <w:bidi/>
        <w:spacing w:line="240" w:lineRule="auto"/>
        <w:ind w:left="141" w:firstLine="708"/>
        <w:jc w:val="center"/>
        <w:rPr>
          <w:rFonts w:ascii="Traditional Arabic" w:hAnsi="Traditional Arabic" w:cs="Traditional Arabic"/>
          <w:b/>
          <w:bCs/>
          <w:rtl/>
        </w:rPr>
      </w:pPr>
      <w:r w:rsidRPr="00DC61FC">
        <w:rPr>
          <w:rFonts w:ascii="Traditional Arabic" w:hAnsi="Traditional Arabic" w:cs="Traditional Arabic" w:hint="cs"/>
          <w:b/>
          <w:bCs/>
          <w:rtl/>
        </w:rPr>
        <w:t>التجربة الميدانية لعينة ماسترات كلية الآداب والعلوم الإنسانية بمراكش، من مارس إلى يوليوز2020</w:t>
      </w:r>
    </w:p>
    <w:p w14:paraId="794132EF" w14:textId="23471B6E" w:rsidR="0027644B" w:rsidRDefault="00CB20E7" w:rsidP="00937106">
      <w:pPr>
        <w:bidi/>
        <w:spacing w:after="100"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لا تهمنا </w:t>
      </w:r>
      <w:r w:rsidR="00CD1843">
        <w:rPr>
          <w:rFonts w:ascii="Traditional Arabic" w:hAnsi="Traditional Arabic" w:cs="Traditional Arabic" w:hint="cs"/>
          <w:sz w:val="32"/>
          <w:szCs w:val="32"/>
          <w:rtl/>
        </w:rPr>
        <w:t>هذه النسب في حد ذاتها</w:t>
      </w:r>
      <w:r w:rsidR="002A660F">
        <w:rPr>
          <w:rFonts w:ascii="Traditional Arabic" w:hAnsi="Traditional Arabic" w:cs="Traditional Arabic" w:hint="cs"/>
          <w:sz w:val="32"/>
          <w:szCs w:val="32"/>
          <w:rtl/>
        </w:rPr>
        <w:t xml:space="preserve">، </w:t>
      </w:r>
      <w:r w:rsidR="0027644B">
        <w:rPr>
          <w:rFonts w:ascii="Traditional Arabic" w:hAnsi="Traditional Arabic" w:cs="Traditional Arabic" w:hint="cs"/>
          <w:sz w:val="32"/>
          <w:szCs w:val="32"/>
          <w:rtl/>
        </w:rPr>
        <w:t>رغم أهميتها</w:t>
      </w:r>
      <w:r w:rsidR="00CD1843">
        <w:rPr>
          <w:rFonts w:ascii="Traditional Arabic" w:hAnsi="Traditional Arabic" w:cs="Traditional Arabic" w:hint="cs"/>
          <w:sz w:val="32"/>
          <w:szCs w:val="32"/>
          <w:rtl/>
        </w:rPr>
        <w:t xml:space="preserve"> </w:t>
      </w:r>
      <w:r w:rsidR="00970076">
        <w:rPr>
          <w:rFonts w:ascii="Traditional Arabic" w:hAnsi="Traditional Arabic" w:cs="Traditional Arabic" w:hint="cs"/>
          <w:sz w:val="32"/>
          <w:szCs w:val="32"/>
          <w:rtl/>
        </w:rPr>
        <w:t>في بيان البعد الكمي للتجربة</w:t>
      </w:r>
      <w:r w:rsidR="00CD1843">
        <w:rPr>
          <w:rFonts w:ascii="Traditional Arabic" w:hAnsi="Traditional Arabic" w:cs="Traditional Arabic" w:hint="cs"/>
          <w:sz w:val="32"/>
          <w:szCs w:val="32"/>
          <w:rtl/>
        </w:rPr>
        <w:t>،</w:t>
      </w:r>
      <w:r w:rsidR="00275AEA">
        <w:rPr>
          <w:rFonts w:ascii="Traditional Arabic" w:hAnsi="Traditional Arabic" w:cs="Traditional Arabic" w:hint="cs"/>
          <w:sz w:val="32"/>
          <w:szCs w:val="32"/>
          <w:rtl/>
        </w:rPr>
        <w:t xml:space="preserve"> </w:t>
      </w:r>
      <w:r w:rsidR="00FF07B4">
        <w:rPr>
          <w:rFonts w:ascii="Traditional Arabic" w:hAnsi="Traditional Arabic" w:cs="Traditional Arabic" w:hint="cs"/>
          <w:sz w:val="32"/>
          <w:szCs w:val="32"/>
          <w:rtl/>
        </w:rPr>
        <w:t>بقدر ما تهمنا</w:t>
      </w:r>
      <w:r w:rsidR="00AB3724">
        <w:rPr>
          <w:rFonts w:ascii="Traditional Arabic" w:hAnsi="Traditional Arabic" w:cs="Traditional Arabic" w:hint="cs"/>
          <w:sz w:val="32"/>
          <w:szCs w:val="32"/>
          <w:rtl/>
        </w:rPr>
        <w:t xml:space="preserve"> قيمتها الرمزية الدالة على</w:t>
      </w:r>
      <w:r w:rsidR="00275AEA">
        <w:rPr>
          <w:rFonts w:ascii="Traditional Arabic" w:hAnsi="Traditional Arabic" w:cs="Traditional Arabic" w:hint="cs"/>
          <w:sz w:val="32"/>
          <w:szCs w:val="32"/>
          <w:rtl/>
        </w:rPr>
        <w:t xml:space="preserve"> قدرة شبكة الفاعلين على تجاوز "استبداد المسافة"</w:t>
      </w:r>
      <w:r w:rsidR="00275AEA">
        <w:rPr>
          <w:rStyle w:val="Appelnotedebasdep"/>
          <w:rFonts w:ascii="Traditional Arabic" w:hAnsi="Traditional Arabic" w:cs="Traditional Arabic"/>
          <w:sz w:val="32"/>
          <w:szCs w:val="32"/>
          <w:rtl/>
        </w:rPr>
        <w:footnoteReference w:id="15"/>
      </w:r>
      <w:r w:rsidR="005374C4">
        <w:rPr>
          <w:rFonts w:ascii="Traditional Arabic" w:hAnsi="Traditional Arabic" w:cs="Traditional Arabic" w:hint="cs"/>
          <w:sz w:val="32"/>
          <w:szCs w:val="32"/>
          <w:rtl/>
        </w:rPr>
        <w:t>.</w:t>
      </w:r>
      <w:r w:rsidR="00AB3724">
        <w:rPr>
          <w:rFonts w:ascii="Traditional Arabic" w:hAnsi="Traditional Arabic" w:cs="Traditional Arabic" w:hint="cs"/>
          <w:sz w:val="32"/>
          <w:szCs w:val="32"/>
          <w:rtl/>
        </w:rPr>
        <w:t xml:space="preserve"> </w:t>
      </w:r>
      <w:r w:rsidR="002068D3">
        <w:rPr>
          <w:rFonts w:ascii="Traditional Arabic" w:hAnsi="Traditional Arabic" w:cs="Traditional Arabic" w:hint="cs"/>
          <w:sz w:val="32"/>
          <w:szCs w:val="32"/>
          <w:rtl/>
        </w:rPr>
        <w:t xml:space="preserve">فقد </w:t>
      </w:r>
      <w:r w:rsidR="00AB3724">
        <w:rPr>
          <w:rFonts w:ascii="Traditional Arabic" w:hAnsi="Traditional Arabic" w:cs="Traditional Arabic" w:hint="cs"/>
          <w:sz w:val="32"/>
          <w:szCs w:val="32"/>
          <w:rtl/>
        </w:rPr>
        <w:t xml:space="preserve">دفعت كورونا باعتبارها فاعلا </w:t>
      </w:r>
      <w:r w:rsidR="00A37442">
        <w:rPr>
          <w:rFonts w:ascii="Traditional Arabic" w:hAnsi="Traditional Arabic" w:cs="Traditional Arabic" w:hint="cs"/>
          <w:sz w:val="32"/>
          <w:szCs w:val="32"/>
          <w:rtl/>
        </w:rPr>
        <w:t>سياقيا،</w:t>
      </w:r>
      <w:r w:rsidR="00AB3724">
        <w:rPr>
          <w:rFonts w:ascii="Traditional Arabic" w:hAnsi="Traditional Arabic" w:cs="Traditional Arabic" w:hint="cs"/>
          <w:sz w:val="32"/>
          <w:szCs w:val="32"/>
          <w:rtl/>
        </w:rPr>
        <w:t xml:space="preserve"> إلى انضمام 723 فاعل إلى الشبكة عبر تبني فكرة المصاحبة 4.0. تفاعل أعطى للمسافة الفيزيقية</w:t>
      </w:r>
      <w:r w:rsidR="00CD1843">
        <w:rPr>
          <w:rFonts w:ascii="Traditional Arabic" w:hAnsi="Traditional Arabic" w:cs="Traditional Arabic" w:hint="cs"/>
          <w:sz w:val="32"/>
          <w:szCs w:val="32"/>
          <w:rtl/>
        </w:rPr>
        <w:t>-</w:t>
      </w:r>
      <w:r w:rsidR="00AB3724">
        <w:rPr>
          <w:rFonts w:ascii="Traditional Arabic" w:hAnsi="Traditional Arabic" w:cs="Traditional Arabic" w:hint="cs"/>
          <w:sz w:val="32"/>
          <w:szCs w:val="32"/>
          <w:rtl/>
        </w:rPr>
        <w:t xml:space="preserve"> التي </w:t>
      </w:r>
      <w:r w:rsidR="009A06F7">
        <w:rPr>
          <w:rFonts w:ascii="Traditional Arabic" w:hAnsi="Traditional Arabic" w:cs="Traditional Arabic" w:hint="cs"/>
          <w:sz w:val="32"/>
          <w:szCs w:val="32"/>
          <w:rtl/>
        </w:rPr>
        <w:t xml:space="preserve">قامت عليها </w:t>
      </w:r>
      <w:r w:rsidR="00CD1843">
        <w:rPr>
          <w:rFonts w:ascii="Traditional Arabic" w:hAnsi="Traditional Arabic" w:cs="Traditional Arabic" w:hint="cs"/>
          <w:sz w:val="32"/>
          <w:szCs w:val="32"/>
          <w:rtl/>
        </w:rPr>
        <w:t>نفس التجربة</w:t>
      </w:r>
      <w:r w:rsidR="009A06F7">
        <w:rPr>
          <w:rFonts w:ascii="Traditional Arabic" w:hAnsi="Traditional Arabic" w:cs="Traditional Arabic" w:hint="cs"/>
          <w:sz w:val="32"/>
          <w:szCs w:val="32"/>
          <w:rtl/>
        </w:rPr>
        <w:t xml:space="preserve"> قبل كورونا</w:t>
      </w:r>
      <w:r w:rsidR="00CD1843">
        <w:rPr>
          <w:rFonts w:ascii="Traditional Arabic" w:hAnsi="Traditional Arabic" w:cs="Traditional Arabic" w:hint="cs"/>
          <w:sz w:val="32"/>
          <w:szCs w:val="32"/>
          <w:rtl/>
        </w:rPr>
        <w:t>-</w:t>
      </w:r>
      <w:r w:rsidR="00AB3724">
        <w:rPr>
          <w:rFonts w:ascii="Traditional Arabic" w:hAnsi="Traditional Arabic" w:cs="Traditional Arabic" w:hint="cs"/>
          <w:sz w:val="32"/>
          <w:szCs w:val="32"/>
          <w:rtl/>
        </w:rPr>
        <w:t xml:space="preserve"> قيمة ثانوية</w:t>
      </w:r>
      <w:r w:rsidR="00095396">
        <w:rPr>
          <w:rFonts w:ascii="Traditional Arabic" w:hAnsi="Traditional Arabic" w:cs="Traditional Arabic" w:hint="cs"/>
          <w:sz w:val="32"/>
          <w:szCs w:val="32"/>
          <w:rtl/>
        </w:rPr>
        <w:t>،</w:t>
      </w:r>
      <w:r w:rsidR="00CD1843">
        <w:rPr>
          <w:rFonts w:ascii="Traditional Arabic" w:hAnsi="Traditional Arabic" w:cs="Traditional Arabic" w:hint="cs"/>
          <w:sz w:val="32"/>
          <w:szCs w:val="32"/>
          <w:rtl/>
        </w:rPr>
        <w:t xml:space="preserve"> بعد </w:t>
      </w:r>
      <w:r w:rsidR="00432D51">
        <w:rPr>
          <w:rFonts w:ascii="Traditional Arabic" w:hAnsi="Traditional Arabic" w:cs="Traditional Arabic" w:hint="cs"/>
          <w:sz w:val="32"/>
          <w:szCs w:val="32"/>
          <w:rtl/>
        </w:rPr>
        <w:t>دمج</w:t>
      </w:r>
      <w:r w:rsidR="00CD1843">
        <w:rPr>
          <w:rFonts w:ascii="Traditional Arabic" w:hAnsi="Traditional Arabic" w:cs="Traditional Arabic" w:hint="cs"/>
          <w:sz w:val="32"/>
          <w:szCs w:val="32"/>
          <w:rtl/>
        </w:rPr>
        <w:t xml:space="preserve"> الفاعل الرقمي</w:t>
      </w:r>
      <w:r w:rsidR="0027644B">
        <w:rPr>
          <w:rFonts w:ascii="Traditional Arabic" w:hAnsi="Traditional Arabic" w:cs="Traditional Arabic" w:hint="cs"/>
          <w:sz w:val="32"/>
          <w:szCs w:val="32"/>
          <w:rtl/>
        </w:rPr>
        <w:t xml:space="preserve"> (الخريطة 1و2)</w:t>
      </w:r>
      <w:r w:rsidR="00AB3724">
        <w:rPr>
          <w:rFonts w:ascii="Traditional Arabic" w:hAnsi="Traditional Arabic" w:cs="Traditional Arabic" w:hint="cs"/>
          <w:sz w:val="32"/>
          <w:szCs w:val="32"/>
          <w:rtl/>
        </w:rPr>
        <w:t>.</w:t>
      </w:r>
      <w:r w:rsidR="00CD1843">
        <w:rPr>
          <w:rFonts w:ascii="Traditional Arabic" w:hAnsi="Traditional Arabic" w:cs="Traditional Arabic" w:hint="cs"/>
          <w:sz w:val="32"/>
          <w:szCs w:val="32"/>
          <w:rtl/>
        </w:rPr>
        <w:t xml:space="preserve"> </w:t>
      </w:r>
    </w:p>
    <w:p w14:paraId="13154FAD" w14:textId="58830049" w:rsidR="009A0666" w:rsidRDefault="00096A66" w:rsidP="00937106">
      <w:pPr>
        <w:bidi/>
        <w:spacing w:after="100" w:line="240" w:lineRule="auto"/>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سيطرح المتمعن في خريطتي </w:t>
      </w:r>
      <w:r w:rsidR="00A71088">
        <w:rPr>
          <w:rFonts w:ascii="Traditional Arabic" w:hAnsi="Traditional Arabic" w:cs="Traditional Arabic" w:hint="cs"/>
          <w:sz w:val="32"/>
          <w:szCs w:val="32"/>
          <w:rtl/>
        </w:rPr>
        <w:t>الانتماء</w:t>
      </w:r>
      <w:r>
        <w:rPr>
          <w:rFonts w:ascii="Traditional Arabic" w:hAnsi="Traditional Arabic" w:cs="Traditional Arabic" w:hint="cs"/>
          <w:sz w:val="32"/>
          <w:szCs w:val="32"/>
          <w:rtl/>
        </w:rPr>
        <w:t xml:space="preserve"> الجغرافي لفاعليْ شبكة المصاحبة </w:t>
      </w:r>
      <w:r w:rsidR="006F4B9B">
        <w:rPr>
          <w:rFonts w:ascii="Traditional Arabic" w:hAnsi="Traditional Arabic" w:cs="Traditional Arabic" w:hint="cs"/>
          <w:sz w:val="32"/>
          <w:szCs w:val="32"/>
          <w:rtl/>
        </w:rPr>
        <w:t xml:space="preserve">لماستر دينامية الأوساط، السؤال عن مدى إمكانية التقارب بين هذين الفاعلين في سياق كورونا </w:t>
      </w:r>
      <w:r w:rsidR="00E922BD">
        <w:rPr>
          <w:rFonts w:ascii="Traditional Arabic" w:hAnsi="Traditional Arabic" w:cs="Traditional Arabic" w:hint="cs"/>
          <w:sz w:val="32"/>
          <w:szCs w:val="32"/>
          <w:rtl/>
        </w:rPr>
        <w:t>ال</w:t>
      </w:r>
      <w:r w:rsidR="006F4B9B">
        <w:rPr>
          <w:rFonts w:ascii="Traditional Arabic" w:hAnsi="Traditional Arabic" w:cs="Traditional Arabic" w:hint="cs"/>
          <w:sz w:val="32"/>
          <w:szCs w:val="32"/>
          <w:rtl/>
        </w:rPr>
        <w:t>مح</w:t>
      </w:r>
      <w:r w:rsidR="00E922BD">
        <w:rPr>
          <w:rFonts w:ascii="Traditional Arabic" w:hAnsi="Traditional Arabic" w:cs="Traditional Arabic" w:hint="cs"/>
          <w:sz w:val="32"/>
          <w:szCs w:val="32"/>
          <w:rtl/>
        </w:rPr>
        <w:t>ِ</w:t>
      </w:r>
      <w:r w:rsidR="006F4B9B">
        <w:rPr>
          <w:rFonts w:ascii="Traditional Arabic" w:hAnsi="Traditional Arabic" w:cs="Traditional Arabic" w:hint="cs"/>
          <w:sz w:val="32"/>
          <w:szCs w:val="32"/>
          <w:rtl/>
        </w:rPr>
        <w:t>ث</w:t>
      </w:r>
      <w:r w:rsidR="00E922BD">
        <w:rPr>
          <w:rFonts w:ascii="Traditional Arabic" w:hAnsi="Traditional Arabic" w:cs="Traditional Arabic" w:hint="cs"/>
          <w:sz w:val="32"/>
          <w:szCs w:val="32"/>
          <w:rtl/>
        </w:rPr>
        <w:t>ِّ</w:t>
      </w:r>
      <w:r w:rsidR="006F4B9B">
        <w:rPr>
          <w:rFonts w:ascii="Traditional Arabic" w:hAnsi="Traditional Arabic" w:cs="Traditional Arabic" w:hint="cs"/>
          <w:sz w:val="32"/>
          <w:szCs w:val="32"/>
          <w:rtl/>
        </w:rPr>
        <w:t xml:space="preserve"> على التباعد</w:t>
      </w:r>
      <w:r w:rsidR="00E922BD">
        <w:rPr>
          <w:rFonts w:ascii="Traditional Arabic" w:hAnsi="Traditional Arabic" w:cs="Traditional Arabic" w:hint="cs"/>
          <w:sz w:val="32"/>
          <w:szCs w:val="32"/>
          <w:rtl/>
        </w:rPr>
        <w:t>.</w:t>
      </w:r>
      <w:r w:rsidR="0027644B">
        <w:rPr>
          <w:rFonts w:ascii="Traditional Arabic" w:hAnsi="Traditional Arabic" w:cs="Traditional Arabic" w:hint="cs"/>
          <w:sz w:val="32"/>
          <w:szCs w:val="32"/>
          <w:rtl/>
        </w:rPr>
        <w:t xml:space="preserve"> سؤال يجيب عنه الفاعل التكنولوجي.</w:t>
      </w:r>
      <w:r w:rsidR="009A0666" w:rsidRPr="009A0666">
        <w:rPr>
          <w:rFonts w:ascii="Traditional Arabic" w:hAnsi="Traditional Arabic" w:cs="Traditional Arabic" w:hint="cs"/>
          <w:sz w:val="32"/>
          <w:szCs w:val="32"/>
          <w:rtl/>
        </w:rPr>
        <w:t xml:space="preserve"> </w:t>
      </w:r>
      <w:r w:rsidR="009A0666">
        <w:rPr>
          <w:rFonts w:ascii="Traditional Arabic" w:hAnsi="Traditional Arabic" w:cs="Traditional Arabic" w:hint="cs"/>
          <w:sz w:val="32"/>
          <w:szCs w:val="32"/>
          <w:rtl/>
        </w:rPr>
        <w:t>فقبل كورونا، شهدت تجربة المصاحبة، سواء المدرسية أو الجامعية، نوعا من أنواع التأثير على التفاعلات المرتبطة بالمسافة الإقليدية داخل كلية الآداب والعلوم</w:t>
      </w:r>
      <w:r w:rsidR="009A0666" w:rsidRPr="00A05ED0">
        <w:rPr>
          <w:rFonts w:ascii="Traditional Arabic" w:hAnsi="Traditional Arabic" w:cs="Traditional Arabic" w:hint="cs"/>
          <w:sz w:val="32"/>
          <w:szCs w:val="32"/>
          <w:rtl/>
        </w:rPr>
        <w:t xml:space="preserve"> </w:t>
      </w:r>
      <w:r w:rsidR="009A0666">
        <w:rPr>
          <w:rFonts w:ascii="Traditional Arabic" w:hAnsi="Traditional Arabic" w:cs="Traditional Arabic" w:hint="cs"/>
          <w:sz w:val="32"/>
          <w:szCs w:val="32"/>
          <w:rtl/>
        </w:rPr>
        <w:t>الإنسانية بمراكش..</w:t>
      </w:r>
      <w:r w:rsidR="009A0666" w:rsidRPr="00606472">
        <w:rPr>
          <w:rFonts w:ascii="Traditional Arabic" w:hAnsi="Traditional Arabic" w:cs="Traditional Arabic" w:hint="cs"/>
          <w:sz w:val="32"/>
          <w:szCs w:val="32"/>
          <w:rtl/>
        </w:rPr>
        <w:t xml:space="preserve"> </w:t>
      </w:r>
      <w:r w:rsidR="009A0666">
        <w:rPr>
          <w:rFonts w:ascii="Traditional Arabic" w:hAnsi="Traditional Arabic" w:cs="Traditional Arabic" w:hint="cs"/>
          <w:sz w:val="32"/>
          <w:szCs w:val="32"/>
          <w:rtl/>
        </w:rPr>
        <w:t>فمع سياق كورونا، انطلاقا من تجربة المصاحبة4.0، التي يمكن اعتبارها أنموذجا يقاس عليه، نشهد تغييرا في الطوبولوجيا ننتقل بواسطته، حسب لاتور برونو "</w:t>
      </w:r>
      <w:r w:rsidR="009A0666" w:rsidRPr="00095396">
        <w:rPr>
          <w:rFonts w:ascii="Traditional Arabic" w:hAnsi="Traditional Arabic" w:cs="Traditional Arabic" w:hint="cs"/>
          <w:sz w:val="32"/>
          <w:szCs w:val="32"/>
          <w:rtl/>
        </w:rPr>
        <w:t xml:space="preserve"> </w:t>
      </w:r>
      <w:r w:rsidR="009A0666">
        <w:rPr>
          <w:rFonts w:ascii="Traditional Arabic" w:hAnsi="Traditional Arabic" w:cs="Traditional Arabic" w:hint="cs"/>
          <w:sz w:val="32"/>
          <w:szCs w:val="32"/>
          <w:rtl/>
        </w:rPr>
        <w:t xml:space="preserve">(...) من المساحة ذات البعدين، إلى العقد </w:t>
      </w:r>
      <w:r w:rsidR="009A0666">
        <w:rPr>
          <w:rFonts w:ascii="Traditional Arabic" w:hAnsi="Traditional Arabic" w:cs="Traditional Arabic"/>
          <w:sz w:val="32"/>
          <w:szCs w:val="32"/>
        </w:rPr>
        <w:t>(Nods)</w:t>
      </w:r>
      <w:r w:rsidR="009A0666">
        <w:rPr>
          <w:rFonts w:ascii="Traditional Arabic" w:hAnsi="Traditional Arabic" w:cs="Traditional Arabic" w:hint="cs"/>
          <w:sz w:val="32"/>
          <w:szCs w:val="32"/>
          <w:rtl/>
        </w:rPr>
        <w:t xml:space="preserve"> التي يَتَوَلَّدُ عنها ما شاء من الأبعاد، بقدر تَوَلُّدِ الالتقاءات والتقاطعات والارتباطات عنها"</w:t>
      </w:r>
      <w:r w:rsidR="009A0666">
        <w:rPr>
          <w:rStyle w:val="Appelnotedebasdep"/>
          <w:rFonts w:ascii="Traditional Arabic" w:hAnsi="Traditional Arabic" w:cs="Traditional Arabic"/>
          <w:sz w:val="32"/>
          <w:szCs w:val="32"/>
          <w:rtl/>
        </w:rPr>
        <w:footnoteReference w:id="16"/>
      </w:r>
      <w:r w:rsidR="009A0666">
        <w:rPr>
          <w:rFonts w:ascii="Traditional Arabic" w:hAnsi="Traditional Arabic" w:cs="Traditional Arabic" w:hint="cs"/>
          <w:sz w:val="32"/>
          <w:szCs w:val="32"/>
          <w:rtl/>
        </w:rPr>
        <w:t xml:space="preserve">. </w:t>
      </w:r>
    </w:p>
    <w:p w14:paraId="47DEA333" w14:textId="339E4C95" w:rsidR="00096A66" w:rsidRDefault="00096A66" w:rsidP="00A31AD1">
      <w:pPr>
        <w:bidi/>
        <w:spacing w:after="100" w:line="240" w:lineRule="auto"/>
        <w:ind w:left="141"/>
        <w:jc w:val="both"/>
        <w:rPr>
          <w:rFonts w:ascii="Traditional Arabic" w:hAnsi="Traditional Arabic" w:cs="Traditional Arabic"/>
          <w:sz w:val="32"/>
          <w:szCs w:val="32"/>
          <w:rtl/>
        </w:rPr>
      </w:pPr>
    </w:p>
    <w:tbl>
      <w:tblPr>
        <w:tblStyle w:val="Grilledutableau"/>
        <w:bidiVisual/>
        <w:tblW w:w="0" w:type="auto"/>
        <w:tblLook w:val="04A0" w:firstRow="1" w:lastRow="0" w:firstColumn="1" w:lastColumn="0" w:noHBand="0" w:noVBand="1"/>
      </w:tblPr>
      <w:tblGrid>
        <w:gridCol w:w="4352"/>
        <w:gridCol w:w="4710"/>
      </w:tblGrid>
      <w:tr w:rsidR="00606472" w14:paraId="24D0EBD5" w14:textId="534727B1" w:rsidTr="00606472">
        <w:trPr>
          <w:trHeight w:val="7215"/>
        </w:trPr>
        <w:tc>
          <w:tcPr>
            <w:tcW w:w="4133" w:type="dxa"/>
          </w:tcPr>
          <w:p w14:paraId="58998C87" w14:textId="3028B271" w:rsidR="00606472" w:rsidRPr="00E922BD" w:rsidRDefault="00606472" w:rsidP="00A31AD1">
            <w:pPr>
              <w:pStyle w:val="Lgende"/>
              <w:keepNext/>
              <w:bidi/>
              <w:ind w:left="141"/>
              <w:jc w:val="center"/>
              <w:rPr>
                <w:b/>
                <w:bCs/>
                <w:color w:val="auto"/>
              </w:rPr>
            </w:pPr>
            <w:bookmarkStart w:id="1" w:name="_Toc48332291"/>
            <w:r w:rsidRPr="00E922BD">
              <w:rPr>
                <w:b/>
                <w:bCs/>
                <w:color w:val="auto"/>
                <w:rtl/>
              </w:rPr>
              <w:t>خريطة</w:t>
            </w:r>
            <w:r w:rsidRPr="00E922BD">
              <w:rPr>
                <w:b/>
                <w:bCs/>
                <w:color w:val="auto"/>
              </w:rPr>
              <w:t xml:space="preserve"> </w:t>
            </w:r>
            <w:r w:rsidRPr="00E922BD">
              <w:rPr>
                <w:b/>
                <w:bCs/>
                <w:color w:val="auto"/>
              </w:rPr>
              <w:fldChar w:fldCharType="begin"/>
            </w:r>
            <w:r w:rsidRPr="00E922BD">
              <w:rPr>
                <w:b/>
                <w:bCs/>
                <w:color w:val="auto"/>
              </w:rPr>
              <w:instrText xml:space="preserve"> SEQ </w:instrText>
            </w:r>
            <w:r w:rsidRPr="00E922BD">
              <w:rPr>
                <w:b/>
                <w:bCs/>
                <w:color w:val="auto"/>
                <w:rtl/>
              </w:rPr>
              <w:instrText>خريطة</w:instrText>
            </w:r>
            <w:r w:rsidRPr="00E922BD">
              <w:rPr>
                <w:b/>
                <w:bCs/>
                <w:color w:val="auto"/>
              </w:rPr>
              <w:instrText xml:space="preserve"> \* ARABIC </w:instrText>
            </w:r>
            <w:r w:rsidRPr="00E922BD">
              <w:rPr>
                <w:b/>
                <w:bCs/>
                <w:color w:val="auto"/>
              </w:rPr>
              <w:fldChar w:fldCharType="separate"/>
            </w:r>
            <w:r w:rsidR="008206AF">
              <w:rPr>
                <w:b/>
                <w:bCs/>
                <w:noProof/>
                <w:color w:val="auto"/>
              </w:rPr>
              <w:t>1</w:t>
            </w:r>
            <w:r w:rsidRPr="00E922BD">
              <w:rPr>
                <w:b/>
                <w:bCs/>
                <w:color w:val="auto"/>
              </w:rPr>
              <w:fldChar w:fldCharType="end"/>
            </w:r>
            <w:r w:rsidRPr="00E922BD">
              <w:rPr>
                <w:rFonts w:hint="cs"/>
                <w:b/>
                <w:bCs/>
                <w:color w:val="auto"/>
                <w:rtl/>
              </w:rPr>
              <w:t xml:space="preserve">: </w:t>
            </w:r>
            <w:r w:rsidR="00A71088" w:rsidRPr="00E922BD">
              <w:rPr>
                <w:rFonts w:hint="cs"/>
                <w:b/>
                <w:bCs/>
                <w:color w:val="auto"/>
                <w:rtl/>
              </w:rPr>
              <w:t>الانتماء</w:t>
            </w:r>
            <w:r w:rsidRPr="00E922BD">
              <w:rPr>
                <w:rFonts w:hint="cs"/>
                <w:b/>
                <w:bCs/>
                <w:color w:val="auto"/>
                <w:rtl/>
              </w:rPr>
              <w:t xml:space="preserve"> الجغرافي لشبكة فاعلي</w:t>
            </w:r>
            <w:r>
              <w:rPr>
                <w:rFonts w:hint="cs"/>
                <w:b/>
                <w:bCs/>
                <w:color w:val="auto"/>
                <w:rtl/>
              </w:rPr>
              <w:t xml:space="preserve"> المصاحبة 4.0</w:t>
            </w:r>
            <w:r w:rsidRPr="00E922BD">
              <w:rPr>
                <w:rFonts w:hint="cs"/>
                <w:b/>
                <w:bCs/>
                <w:color w:val="auto"/>
                <w:rtl/>
              </w:rPr>
              <w:t xml:space="preserve"> </w:t>
            </w:r>
            <w:r>
              <w:rPr>
                <w:rFonts w:hint="cs"/>
                <w:b/>
                <w:bCs/>
                <w:color w:val="auto"/>
                <w:rtl/>
              </w:rPr>
              <w:t>ل</w:t>
            </w:r>
            <w:r w:rsidRPr="00E922BD">
              <w:rPr>
                <w:rFonts w:hint="cs"/>
                <w:b/>
                <w:bCs/>
                <w:color w:val="auto"/>
                <w:rtl/>
              </w:rPr>
              <w:t>ماستر دينامية الأوساط والتدبير المندمج للموارد الطبيعية بالمغرب (مكون الطلبة)</w:t>
            </w:r>
            <w:bookmarkEnd w:id="1"/>
          </w:p>
          <w:p w14:paraId="023AE95E" w14:textId="77777777" w:rsidR="00606472" w:rsidRDefault="00606472" w:rsidP="00A31AD1">
            <w:pPr>
              <w:bidi/>
              <w:spacing w:after="100"/>
              <w:ind w:left="141"/>
              <w:jc w:val="both"/>
              <w:rPr>
                <w:rFonts w:ascii="Traditional Arabic" w:hAnsi="Traditional Arabic" w:cs="Traditional Arabic"/>
                <w:sz w:val="32"/>
                <w:szCs w:val="32"/>
                <w:rtl/>
              </w:rPr>
            </w:pPr>
            <w:r>
              <w:rPr>
                <w:noProof/>
              </w:rPr>
              <w:drawing>
                <wp:inline distT="0" distB="0" distL="0" distR="0" wp14:anchorId="66D72A3F" wp14:editId="38D9A797">
                  <wp:extent cx="2550781" cy="3452774"/>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847"/>
                          <a:stretch/>
                        </pic:blipFill>
                        <pic:spPr bwMode="auto">
                          <a:xfrm>
                            <a:off x="0" y="0"/>
                            <a:ext cx="2567397" cy="3475266"/>
                          </a:xfrm>
                          <a:prstGeom prst="rect">
                            <a:avLst/>
                          </a:prstGeom>
                          <a:noFill/>
                          <a:ln>
                            <a:noFill/>
                          </a:ln>
                          <a:extLst>
                            <a:ext uri="{53640926-AAD7-44D8-BBD7-CCE9431645EC}">
                              <a14:shadowObscured xmlns:a14="http://schemas.microsoft.com/office/drawing/2010/main"/>
                            </a:ext>
                          </a:extLst>
                        </pic:spPr>
                      </pic:pic>
                    </a:graphicData>
                  </a:graphic>
                </wp:inline>
              </w:drawing>
            </w:r>
          </w:p>
          <w:p w14:paraId="29176722" w14:textId="0E21B85F" w:rsidR="00606472" w:rsidRPr="00E922BD" w:rsidRDefault="00A71088" w:rsidP="00A31AD1">
            <w:pPr>
              <w:tabs>
                <w:tab w:val="left" w:pos="1964"/>
              </w:tabs>
              <w:bidi/>
              <w:spacing w:after="100"/>
              <w:ind w:left="141"/>
              <w:jc w:val="center"/>
              <w:rPr>
                <w:rFonts w:ascii="Traditional Arabic" w:hAnsi="Traditional Arabic" w:cs="Traditional Arabic"/>
                <w:b/>
                <w:bCs/>
                <w:sz w:val="16"/>
                <w:szCs w:val="16"/>
                <w:rtl/>
              </w:rPr>
            </w:pPr>
            <w:r w:rsidRPr="00E922BD">
              <w:rPr>
                <w:rFonts w:ascii="Traditional Arabic" w:hAnsi="Traditional Arabic" w:cs="Traditional Arabic" w:hint="cs"/>
                <w:b/>
                <w:bCs/>
                <w:sz w:val="16"/>
                <w:szCs w:val="16"/>
                <w:rtl/>
              </w:rPr>
              <w:t>المصدر: يوسف</w:t>
            </w:r>
            <w:r w:rsidR="00606472" w:rsidRPr="00E922BD">
              <w:rPr>
                <w:rFonts w:ascii="Traditional Arabic" w:hAnsi="Traditional Arabic" w:cs="Traditional Arabic" w:hint="cs"/>
                <w:b/>
                <w:bCs/>
                <w:sz w:val="16"/>
                <w:szCs w:val="16"/>
                <w:rtl/>
              </w:rPr>
              <w:t xml:space="preserve"> زكار، تجربة المصاحبة 4.0: المقابلات التقييمية، يونيو2020</w:t>
            </w:r>
          </w:p>
          <w:p w14:paraId="258A9E48" w14:textId="378AD4CF" w:rsidR="00606472" w:rsidRPr="00606472" w:rsidRDefault="00606472" w:rsidP="00A31AD1">
            <w:pPr>
              <w:tabs>
                <w:tab w:val="left" w:pos="1964"/>
              </w:tabs>
              <w:bidi/>
              <w:spacing w:after="100"/>
              <w:ind w:left="141"/>
              <w:jc w:val="center"/>
              <w:rPr>
                <w:rFonts w:ascii="Traditional Arabic" w:hAnsi="Traditional Arabic" w:cs="Traditional Arabic"/>
                <w:b/>
                <w:bCs/>
                <w:sz w:val="16"/>
                <w:szCs w:val="16"/>
                <w:rtl/>
              </w:rPr>
            </w:pPr>
            <w:r w:rsidRPr="00E922BD">
              <w:rPr>
                <w:rFonts w:ascii="Traditional Arabic" w:hAnsi="Traditional Arabic" w:cs="Traditional Arabic" w:hint="cs"/>
                <w:b/>
                <w:bCs/>
                <w:sz w:val="16"/>
                <w:szCs w:val="16"/>
                <w:rtl/>
              </w:rPr>
              <w:t xml:space="preserve">إنجاز: عبد المجيد حسني، طالب ماستر دينامية الأوساط، </w:t>
            </w:r>
            <w:r w:rsidR="00A71088" w:rsidRPr="00E922BD">
              <w:rPr>
                <w:rFonts w:ascii="Traditional Arabic" w:hAnsi="Traditional Arabic" w:cs="Traditional Arabic" w:hint="cs"/>
                <w:b/>
                <w:bCs/>
                <w:sz w:val="16"/>
                <w:szCs w:val="16"/>
                <w:rtl/>
              </w:rPr>
              <w:t>فوج</w:t>
            </w:r>
            <w:r w:rsidRPr="00E922BD">
              <w:rPr>
                <w:rFonts w:ascii="Traditional Arabic" w:hAnsi="Traditional Arabic" w:cs="Traditional Arabic" w:hint="cs"/>
                <w:b/>
                <w:bCs/>
                <w:sz w:val="16"/>
                <w:szCs w:val="16"/>
                <w:rtl/>
              </w:rPr>
              <w:t xml:space="preserve"> 2019-202</w:t>
            </w:r>
            <w:r>
              <w:rPr>
                <w:rFonts w:ascii="Traditional Arabic" w:hAnsi="Traditional Arabic" w:cs="Traditional Arabic" w:hint="cs"/>
                <w:b/>
                <w:bCs/>
                <w:sz w:val="16"/>
                <w:szCs w:val="16"/>
                <w:rtl/>
              </w:rPr>
              <w:t>1</w:t>
            </w:r>
          </w:p>
        </w:tc>
        <w:tc>
          <w:tcPr>
            <w:tcW w:w="4485" w:type="dxa"/>
          </w:tcPr>
          <w:p w14:paraId="2B9A1334" w14:textId="1713E87C" w:rsidR="00606472" w:rsidRPr="00E922BD" w:rsidRDefault="00606472" w:rsidP="00A31AD1">
            <w:pPr>
              <w:pStyle w:val="Lgende"/>
              <w:keepNext/>
              <w:bidi/>
              <w:ind w:left="141"/>
              <w:jc w:val="center"/>
              <w:rPr>
                <w:b/>
                <w:bCs/>
                <w:color w:val="auto"/>
              </w:rPr>
            </w:pPr>
            <w:bookmarkStart w:id="2" w:name="_Toc48332292"/>
            <w:r w:rsidRPr="00E922BD">
              <w:rPr>
                <w:b/>
                <w:bCs/>
                <w:color w:val="auto"/>
                <w:rtl/>
              </w:rPr>
              <w:t>خريطة</w:t>
            </w:r>
            <w:r w:rsidRPr="00E922BD">
              <w:rPr>
                <w:b/>
                <w:bCs/>
                <w:color w:val="auto"/>
              </w:rPr>
              <w:t xml:space="preserve"> </w:t>
            </w:r>
            <w:r w:rsidRPr="00E922BD">
              <w:rPr>
                <w:b/>
                <w:bCs/>
                <w:color w:val="auto"/>
              </w:rPr>
              <w:fldChar w:fldCharType="begin"/>
            </w:r>
            <w:r w:rsidRPr="00E922BD">
              <w:rPr>
                <w:b/>
                <w:bCs/>
                <w:color w:val="auto"/>
              </w:rPr>
              <w:instrText xml:space="preserve"> SEQ </w:instrText>
            </w:r>
            <w:r w:rsidRPr="00E922BD">
              <w:rPr>
                <w:b/>
                <w:bCs/>
                <w:color w:val="auto"/>
                <w:rtl/>
              </w:rPr>
              <w:instrText>خريطة</w:instrText>
            </w:r>
            <w:r w:rsidRPr="00E922BD">
              <w:rPr>
                <w:b/>
                <w:bCs/>
                <w:color w:val="auto"/>
              </w:rPr>
              <w:instrText xml:space="preserve"> \* ARABIC </w:instrText>
            </w:r>
            <w:r w:rsidRPr="00E922BD">
              <w:rPr>
                <w:b/>
                <w:bCs/>
                <w:color w:val="auto"/>
              </w:rPr>
              <w:fldChar w:fldCharType="separate"/>
            </w:r>
            <w:r w:rsidR="008206AF">
              <w:rPr>
                <w:b/>
                <w:bCs/>
                <w:noProof/>
                <w:color w:val="auto"/>
              </w:rPr>
              <w:t>2</w:t>
            </w:r>
            <w:r w:rsidRPr="00E922BD">
              <w:rPr>
                <w:b/>
                <w:bCs/>
                <w:color w:val="auto"/>
              </w:rPr>
              <w:fldChar w:fldCharType="end"/>
            </w:r>
            <w:r w:rsidRPr="00E922BD">
              <w:rPr>
                <w:rFonts w:hint="cs"/>
                <w:b/>
                <w:bCs/>
                <w:color w:val="auto"/>
                <w:rtl/>
              </w:rPr>
              <w:t xml:space="preserve">: </w:t>
            </w:r>
            <w:r w:rsidRPr="00E922BD">
              <w:rPr>
                <w:rFonts w:cs="Arial"/>
                <w:b/>
                <w:bCs/>
                <w:color w:val="auto"/>
                <w:rtl/>
              </w:rPr>
              <w:t xml:space="preserve"> </w:t>
            </w:r>
            <w:r w:rsidR="00A71088" w:rsidRPr="00E922BD">
              <w:rPr>
                <w:rFonts w:cs="Arial" w:hint="cs"/>
                <w:b/>
                <w:bCs/>
                <w:color w:val="auto"/>
                <w:rtl/>
              </w:rPr>
              <w:t>الانتماء</w:t>
            </w:r>
            <w:r w:rsidRPr="00E922BD">
              <w:rPr>
                <w:rFonts w:cs="Arial"/>
                <w:b/>
                <w:bCs/>
                <w:color w:val="auto"/>
                <w:rtl/>
              </w:rPr>
              <w:t xml:space="preserve"> الجغرافي لشبكة فاعلي</w:t>
            </w:r>
            <w:r>
              <w:rPr>
                <w:rFonts w:cs="Arial" w:hint="cs"/>
                <w:b/>
                <w:bCs/>
                <w:color w:val="auto"/>
                <w:rtl/>
              </w:rPr>
              <w:t xml:space="preserve"> المصاحبة 4.0</w:t>
            </w:r>
            <w:r w:rsidRPr="00E922BD">
              <w:rPr>
                <w:rFonts w:cs="Arial"/>
                <w:b/>
                <w:bCs/>
                <w:color w:val="auto"/>
                <w:rtl/>
              </w:rPr>
              <w:t xml:space="preserve"> </w:t>
            </w:r>
            <w:r>
              <w:rPr>
                <w:rFonts w:cs="Arial" w:hint="cs"/>
                <w:b/>
                <w:bCs/>
                <w:color w:val="auto"/>
                <w:rtl/>
              </w:rPr>
              <w:t>ل</w:t>
            </w:r>
            <w:r w:rsidRPr="00E922BD">
              <w:rPr>
                <w:rFonts w:cs="Arial"/>
                <w:b/>
                <w:bCs/>
                <w:color w:val="auto"/>
                <w:rtl/>
              </w:rPr>
              <w:t>ماستر دينامية الأوساط والتدبير المندمج للموارد الطبيعية بالمغرب (مكون</w:t>
            </w:r>
            <w:r w:rsidRPr="00E922BD">
              <w:rPr>
                <w:rFonts w:cs="Arial" w:hint="cs"/>
                <w:b/>
                <w:bCs/>
                <w:color w:val="auto"/>
                <w:rtl/>
              </w:rPr>
              <w:t xml:space="preserve"> الفئة المستهدفة</w:t>
            </w:r>
            <w:r w:rsidRPr="00E922BD">
              <w:rPr>
                <w:rFonts w:cs="Arial"/>
                <w:b/>
                <w:bCs/>
                <w:color w:val="auto"/>
                <w:rtl/>
              </w:rPr>
              <w:t>)</w:t>
            </w:r>
            <w:bookmarkEnd w:id="2"/>
          </w:p>
          <w:p w14:paraId="599288BF" w14:textId="77777777" w:rsidR="00606472" w:rsidRDefault="00606472" w:rsidP="00A31AD1">
            <w:pPr>
              <w:bidi/>
              <w:spacing w:after="100"/>
              <w:ind w:left="141"/>
              <w:jc w:val="both"/>
              <w:rPr>
                <w:rFonts w:ascii="Traditional Arabic" w:hAnsi="Traditional Arabic" w:cs="Traditional Arabic"/>
                <w:sz w:val="32"/>
                <w:szCs w:val="32"/>
                <w:rtl/>
              </w:rPr>
            </w:pPr>
            <w:r>
              <w:rPr>
                <w:noProof/>
              </w:rPr>
              <w:drawing>
                <wp:inline distT="0" distB="0" distL="0" distR="0" wp14:anchorId="6A51553A" wp14:editId="5D86567E">
                  <wp:extent cx="2778738" cy="3452495"/>
                  <wp:effectExtent l="0" t="0" r="31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619"/>
                          <a:stretch/>
                        </pic:blipFill>
                        <pic:spPr bwMode="auto">
                          <a:xfrm>
                            <a:off x="0" y="0"/>
                            <a:ext cx="2800291" cy="3479274"/>
                          </a:xfrm>
                          <a:prstGeom prst="rect">
                            <a:avLst/>
                          </a:prstGeom>
                          <a:noFill/>
                          <a:ln>
                            <a:noFill/>
                          </a:ln>
                          <a:extLst>
                            <a:ext uri="{53640926-AAD7-44D8-BBD7-CCE9431645EC}">
                              <a14:shadowObscured xmlns:a14="http://schemas.microsoft.com/office/drawing/2010/main"/>
                            </a:ext>
                          </a:extLst>
                        </pic:spPr>
                      </pic:pic>
                    </a:graphicData>
                  </a:graphic>
                </wp:inline>
              </w:drawing>
            </w:r>
          </w:p>
          <w:p w14:paraId="6594F1DC" w14:textId="427D553D" w:rsidR="00606472" w:rsidRPr="00E922BD" w:rsidRDefault="00A71088" w:rsidP="00A31AD1">
            <w:pPr>
              <w:tabs>
                <w:tab w:val="left" w:pos="1964"/>
              </w:tabs>
              <w:bidi/>
              <w:spacing w:after="100"/>
              <w:ind w:left="141"/>
              <w:jc w:val="center"/>
              <w:rPr>
                <w:rFonts w:ascii="Traditional Arabic" w:hAnsi="Traditional Arabic" w:cs="Traditional Arabic"/>
                <w:b/>
                <w:bCs/>
                <w:sz w:val="16"/>
                <w:szCs w:val="16"/>
                <w:rtl/>
              </w:rPr>
            </w:pPr>
            <w:r w:rsidRPr="00E922BD">
              <w:rPr>
                <w:rFonts w:ascii="Traditional Arabic" w:hAnsi="Traditional Arabic" w:cs="Traditional Arabic" w:hint="cs"/>
                <w:b/>
                <w:bCs/>
                <w:sz w:val="16"/>
                <w:szCs w:val="16"/>
                <w:rtl/>
              </w:rPr>
              <w:t>المصدر: يوسف</w:t>
            </w:r>
            <w:r w:rsidR="00606472" w:rsidRPr="00E922BD">
              <w:rPr>
                <w:rFonts w:ascii="Traditional Arabic" w:hAnsi="Traditional Arabic" w:cs="Traditional Arabic" w:hint="cs"/>
                <w:b/>
                <w:bCs/>
                <w:sz w:val="16"/>
                <w:szCs w:val="16"/>
                <w:rtl/>
              </w:rPr>
              <w:t xml:space="preserve"> زكار، تجربة المصاحبة 4.0: المقابلات التقييمية، يونيو2020</w:t>
            </w:r>
          </w:p>
          <w:p w14:paraId="1E0F6309" w14:textId="5B5A2684" w:rsidR="00606472" w:rsidRPr="00E922BD" w:rsidRDefault="00606472" w:rsidP="00A31AD1">
            <w:pPr>
              <w:tabs>
                <w:tab w:val="left" w:pos="1964"/>
              </w:tabs>
              <w:bidi/>
              <w:spacing w:after="100"/>
              <w:ind w:left="141"/>
              <w:jc w:val="center"/>
              <w:rPr>
                <w:rFonts w:ascii="Traditional Arabic" w:hAnsi="Traditional Arabic" w:cs="Traditional Arabic"/>
                <w:b/>
                <w:bCs/>
                <w:sz w:val="16"/>
                <w:szCs w:val="16"/>
                <w:rtl/>
              </w:rPr>
            </w:pPr>
            <w:r w:rsidRPr="00E922BD">
              <w:rPr>
                <w:rFonts w:ascii="Traditional Arabic" w:hAnsi="Traditional Arabic" w:cs="Traditional Arabic" w:hint="cs"/>
                <w:b/>
                <w:bCs/>
                <w:sz w:val="16"/>
                <w:szCs w:val="16"/>
                <w:rtl/>
              </w:rPr>
              <w:t xml:space="preserve">إنجاز: عبد المجيد حسني، طالب ماستر دينامية الأوساط، </w:t>
            </w:r>
            <w:r w:rsidR="00A71088" w:rsidRPr="00E922BD">
              <w:rPr>
                <w:rFonts w:ascii="Traditional Arabic" w:hAnsi="Traditional Arabic" w:cs="Traditional Arabic" w:hint="cs"/>
                <w:b/>
                <w:bCs/>
                <w:sz w:val="16"/>
                <w:szCs w:val="16"/>
                <w:rtl/>
              </w:rPr>
              <w:t>فوج</w:t>
            </w:r>
            <w:r w:rsidRPr="00E922BD">
              <w:rPr>
                <w:rFonts w:ascii="Traditional Arabic" w:hAnsi="Traditional Arabic" w:cs="Traditional Arabic" w:hint="cs"/>
                <w:b/>
                <w:bCs/>
                <w:sz w:val="16"/>
                <w:szCs w:val="16"/>
                <w:rtl/>
              </w:rPr>
              <w:t xml:space="preserve"> 2019-2021</w:t>
            </w:r>
          </w:p>
          <w:p w14:paraId="51E6F850" w14:textId="7BC5426F" w:rsidR="00606472" w:rsidRDefault="00606472" w:rsidP="00A31AD1">
            <w:pPr>
              <w:bidi/>
              <w:spacing w:after="100"/>
              <w:ind w:left="141"/>
              <w:jc w:val="both"/>
              <w:rPr>
                <w:rFonts w:ascii="Traditional Arabic" w:hAnsi="Traditional Arabic" w:cs="Traditional Arabic"/>
                <w:sz w:val="32"/>
                <w:szCs w:val="32"/>
                <w:rtl/>
              </w:rPr>
            </w:pPr>
          </w:p>
        </w:tc>
      </w:tr>
    </w:tbl>
    <w:p w14:paraId="594875CF" w14:textId="58176F8C" w:rsidR="00606472" w:rsidRDefault="007F0F60" w:rsidP="00937106">
      <w:pPr>
        <w:bidi/>
        <w:spacing w:after="100" w:line="240" w:lineRule="auto"/>
        <w:ind w:left="141" w:firstLine="567"/>
        <w:jc w:val="both"/>
        <w:rPr>
          <w:rFonts w:ascii="Traditional Arabic" w:hAnsi="Traditional Arabic" w:cs="Traditional Arabic"/>
          <w:sz w:val="32"/>
          <w:szCs w:val="32"/>
        </w:rPr>
      </w:pPr>
      <w:r>
        <w:rPr>
          <w:rFonts w:ascii="Traditional Arabic" w:hAnsi="Traditional Arabic" w:cs="Traditional Arabic" w:hint="cs"/>
          <w:sz w:val="32"/>
          <w:szCs w:val="32"/>
          <w:rtl/>
        </w:rPr>
        <w:t>لقد سرَّع</w:t>
      </w:r>
      <w:r w:rsidR="002068D3">
        <w:rPr>
          <w:rFonts w:ascii="Traditional Arabic" w:hAnsi="Traditional Arabic" w:cs="Traditional Arabic" w:hint="cs"/>
          <w:sz w:val="32"/>
          <w:szCs w:val="32"/>
          <w:rtl/>
        </w:rPr>
        <w:t xml:space="preserve"> </w:t>
      </w:r>
      <w:r w:rsidR="00A71088">
        <w:rPr>
          <w:rFonts w:ascii="Traditional Arabic" w:hAnsi="Traditional Arabic" w:cs="Traditional Arabic" w:hint="cs"/>
          <w:sz w:val="32"/>
          <w:szCs w:val="32"/>
          <w:rtl/>
        </w:rPr>
        <w:t>كوفيد،</w:t>
      </w:r>
      <w:r w:rsidR="00A05ED0">
        <w:rPr>
          <w:rFonts w:ascii="Traditional Arabic" w:hAnsi="Traditional Arabic" w:cs="Traditional Arabic" w:hint="cs"/>
          <w:sz w:val="32"/>
          <w:szCs w:val="32"/>
          <w:rtl/>
        </w:rPr>
        <w:t xml:space="preserve"> انطلاقا</w:t>
      </w:r>
      <w:r w:rsidR="00606472">
        <w:rPr>
          <w:rFonts w:ascii="Traditional Arabic" w:hAnsi="Traditional Arabic" w:cs="Traditional Arabic" w:hint="cs"/>
          <w:sz w:val="32"/>
          <w:szCs w:val="32"/>
          <w:rtl/>
        </w:rPr>
        <w:t xml:space="preserve"> من</w:t>
      </w:r>
      <w:r w:rsidR="00A05ED0">
        <w:rPr>
          <w:rFonts w:ascii="Traditional Arabic" w:hAnsi="Traditional Arabic" w:cs="Traditional Arabic" w:hint="cs"/>
          <w:sz w:val="32"/>
          <w:szCs w:val="32"/>
          <w:rtl/>
        </w:rPr>
        <w:t xml:space="preserve"> مفهوم الشبكة، </w:t>
      </w:r>
      <w:r w:rsidR="002068D3">
        <w:rPr>
          <w:rFonts w:ascii="Traditional Arabic" w:hAnsi="Traditional Arabic" w:cs="Traditional Arabic" w:hint="cs"/>
          <w:sz w:val="32"/>
          <w:szCs w:val="32"/>
          <w:rtl/>
        </w:rPr>
        <w:t>من</w:t>
      </w:r>
      <w:r>
        <w:rPr>
          <w:rFonts w:ascii="Traditional Arabic" w:hAnsi="Traditional Arabic" w:cs="Traditional Arabic" w:hint="cs"/>
          <w:sz w:val="32"/>
          <w:szCs w:val="32"/>
          <w:rtl/>
        </w:rPr>
        <w:t xml:space="preserve"> وتيرة</w:t>
      </w:r>
      <w:r w:rsidR="002068D3">
        <w:rPr>
          <w:rFonts w:ascii="Traditional Arabic" w:hAnsi="Traditional Arabic" w:cs="Traditional Arabic" w:hint="cs"/>
          <w:sz w:val="32"/>
          <w:szCs w:val="32"/>
          <w:rtl/>
        </w:rPr>
        <w:t xml:space="preserve"> ت</w:t>
      </w:r>
      <w:r w:rsidR="00FC3E26">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جاو</w:t>
      </w:r>
      <w:r w:rsidR="00FC3E26">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ز</w:t>
      </w:r>
      <w:r>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 xml:space="preserve"> " </w:t>
      </w:r>
      <w:r w:rsidR="002A660F">
        <w:rPr>
          <w:rFonts w:ascii="Traditional Arabic" w:hAnsi="Traditional Arabic" w:cs="Traditional Arabic" w:hint="cs"/>
          <w:sz w:val="32"/>
          <w:szCs w:val="32"/>
          <w:rtl/>
        </w:rPr>
        <w:t>الاستبداد</w:t>
      </w:r>
      <w:r w:rsidR="002068D3">
        <w:rPr>
          <w:rFonts w:ascii="Traditional Arabic" w:hAnsi="Traditional Arabic" w:cs="Traditional Arabic" w:hint="cs"/>
          <w:sz w:val="32"/>
          <w:szCs w:val="32"/>
          <w:rtl/>
        </w:rPr>
        <w:t xml:space="preserve"> الجغرافي </w:t>
      </w:r>
      <w:r w:rsidR="00FC3E26">
        <w:rPr>
          <w:rFonts w:ascii="Traditional Arabic" w:hAnsi="Traditional Arabic" w:cs="Traditional Arabic" w:hint="cs"/>
          <w:sz w:val="32"/>
          <w:szCs w:val="32"/>
          <w:rtl/>
        </w:rPr>
        <w:t>ل</w:t>
      </w:r>
      <w:r w:rsidR="002068D3">
        <w:rPr>
          <w:rFonts w:ascii="Traditional Arabic" w:hAnsi="Traditional Arabic" w:cs="Traditional Arabic" w:hint="cs"/>
          <w:sz w:val="32"/>
          <w:szCs w:val="32"/>
          <w:rtl/>
        </w:rPr>
        <w:t>تعريف المجال</w:t>
      </w:r>
      <w:r w:rsidR="00FC3E26">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 xml:space="preserve"> </w:t>
      </w:r>
      <w:r w:rsidR="00A05ED0">
        <w:rPr>
          <w:rFonts w:ascii="Traditional Arabic" w:hAnsi="Traditional Arabic" w:cs="Traditional Arabic" w:hint="cs"/>
          <w:sz w:val="32"/>
          <w:szCs w:val="32"/>
          <w:rtl/>
        </w:rPr>
        <w:t>عبر تسهيله استعمال</w:t>
      </w:r>
      <w:r w:rsidR="002068D3">
        <w:rPr>
          <w:rFonts w:ascii="Traditional Arabic" w:hAnsi="Traditional Arabic" w:cs="Traditional Arabic" w:hint="cs"/>
          <w:sz w:val="32"/>
          <w:szCs w:val="32"/>
          <w:rtl/>
        </w:rPr>
        <w:t xml:space="preserve"> (نا) مفهوم</w:t>
      </w:r>
      <w:r w:rsidR="00FC3E26">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 xml:space="preserve"> مجا</w:t>
      </w:r>
      <w:r w:rsidR="00FC3E26">
        <w:rPr>
          <w:rFonts w:ascii="Traditional Arabic" w:hAnsi="Traditional Arabic" w:cs="Traditional Arabic" w:hint="cs"/>
          <w:sz w:val="32"/>
          <w:szCs w:val="32"/>
          <w:rtl/>
        </w:rPr>
        <w:t>لٍ</w:t>
      </w:r>
      <w:r w:rsidR="002068D3">
        <w:rPr>
          <w:rFonts w:ascii="Traditional Arabic" w:hAnsi="Traditional Arabic" w:cs="Traditional Arabic" w:hint="cs"/>
          <w:sz w:val="32"/>
          <w:szCs w:val="32"/>
          <w:rtl/>
        </w:rPr>
        <w:t xml:space="preserve"> </w:t>
      </w:r>
      <w:r w:rsidR="00606472">
        <w:rPr>
          <w:rFonts w:ascii="Traditional Arabic" w:hAnsi="Traditional Arabic" w:cs="Traditional Arabic" w:hint="cs"/>
          <w:sz w:val="32"/>
          <w:szCs w:val="32"/>
          <w:rtl/>
        </w:rPr>
        <w:t>ما</w:t>
      </w:r>
      <w:r w:rsidR="002068D3">
        <w:rPr>
          <w:rFonts w:ascii="Traditional Arabic" w:hAnsi="Traditional Arabic" w:cs="Traditional Arabic" w:hint="cs"/>
          <w:sz w:val="32"/>
          <w:szCs w:val="32"/>
          <w:rtl/>
        </w:rPr>
        <w:t xml:space="preserve"> هو بالاجتماعي ولا</w:t>
      </w:r>
      <w:r w:rsidR="00606472">
        <w:rPr>
          <w:rFonts w:ascii="Traditional Arabic" w:hAnsi="Traditional Arabic" w:cs="Traditional Arabic" w:hint="cs"/>
          <w:sz w:val="32"/>
          <w:szCs w:val="32"/>
          <w:rtl/>
        </w:rPr>
        <w:t xml:space="preserve"> </w:t>
      </w:r>
      <w:r w:rsidR="002068D3">
        <w:rPr>
          <w:rFonts w:ascii="Traditional Arabic" w:hAnsi="Traditional Arabic" w:cs="Traditional Arabic" w:hint="cs"/>
          <w:sz w:val="32"/>
          <w:szCs w:val="32"/>
          <w:rtl/>
        </w:rPr>
        <w:t>هو بالحقيقي</w:t>
      </w:r>
      <w:r w:rsidR="00A05ED0">
        <w:rPr>
          <w:rFonts w:ascii="Traditional Arabic" w:hAnsi="Traditional Arabic" w:cs="Traditional Arabic" w:hint="cs"/>
          <w:sz w:val="32"/>
          <w:szCs w:val="32"/>
          <w:rtl/>
        </w:rPr>
        <w:t>،</w:t>
      </w:r>
      <w:r w:rsidR="002068D3">
        <w:rPr>
          <w:rFonts w:ascii="Traditional Arabic" w:hAnsi="Traditional Arabic" w:cs="Traditional Arabic" w:hint="cs"/>
          <w:sz w:val="32"/>
          <w:szCs w:val="32"/>
          <w:rtl/>
        </w:rPr>
        <w:t xml:space="preserve"> بل</w:t>
      </w:r>
      <w:r w:rsidR="00FC3E26">
        <w:rPr>
          <w:rFonts w:ascii="Traditional Arabic" w:hAnsi="Traditional Arabic" w:cs="Traditional Arabic" w:hint="cs"/>
          <w:sz w:val="32"/>
          <w:szCs w:val="32"/>
          <w:rtl/>
        </w:rPr>
        <w:t xml:space="preserve"> عبارة عن</w:t>
      </w:r>
      <w:r w:rsidR="002068D3">
        <w:rPr>
          <w:rFonts w:ascii="Traditional Arabic" w:hAnsi="Traditional Arabic" w:cs="Traditional Arabic" w:hint="cs"/>
          <w:sz w:val="32"/>
          <w:szCs w:val="32"/>
          <w:rtl/>
        </w:rPr>
        <w:t xml:space="preserve"> ارتباطات</w:t>
      </w:r>
      <w:r w:rsidR="00FC3E26">
        <w:rPr>
          <w:rFonts w:ascii="Traditional Arabic" w:hAnsi="Traditional Arabic" w:cs="Traditional Arabic" w:hint="cs"/>
          <w:sz w:val="32"/>
          <w:szCs w:val="32"/>
          <w:rtl/>
        </w:rPr>
        <w:t xml:space="preserve"> </w:t>
      </w:r>
      <w:r w:rsidR="002068D3">
        <w:rPr>
          <w:rFonts w:ascii="Traditional Arabic" w:hAnsi="Traditional Arabic" w:cs="Traditional Arabic" w:hint="cs"/>
          <w:sz w:val="32"/>
          <w:szCs w:val="32"/>
          <w:rtl/>
        </w:rPr>
        <w:t xml:space="preserve">" </w:t>
      </w:r>
      <w:r w:rsidR="002068D3">
        <w:rPr>
          <w:rStyle w:val="Appelnotedebasdep"/>
          <w:rFonts w:ascii="Traditional Arabic" w:hAnsi="Traditional Arabic" w:cs="Traditional Arabic"/>
          <w:sz w:val="32"/>
          <w:szCs w:val="32"/>
          <w:rtl/>
        </w:rPr>
        <w:footnoteReference w:id="17"/>
      </w:r>
      <w:r w:rsidR="002068D3">
        <w:rPr>
          <w:rFonts w:ascii="Traditional Arabic" w:hAnsi="Traditional Arabic" w:cs="Traditional Arabic" w:hint="cs"/>
          <w:sz w:val="32"/>
          <w:szCs w:val="32"/>
          <w:rtl/>
        </w:rPr>
        <w:t xml:space="preserve">  </w:t>
      </w:r>
      <w:r w:rsidR="00606472">
        <w:rPr>
          <w:rFonts w:ascii="Traditional Arabic" w:hAnsi="Traditional Arabic" w:cs="Traditional Arabic" w:hint="cs"/>
          <w:sz w:val="32"/>
          <w:szCs w:val="32"/>
          <w:rtl/>
        </w:rPr>
        <w:t xml:space="preserve">لننتقل من "مفهوم القرب </w:t>
      </w:r>
      <w:r w:rsidR="00A71088">
        <w:rPr>
          <w:rFonts w:ascii="Traditional Arabic" w:hAnsi="Traditional Arabic" w:cs="Traditional Arabic" w:hint="cs"/>
          <w:sz w:val="32"/>
          <w:szCs w:val="32"/>
          <w:rtl/>
        </w:rPr>
        <w:t>الجغرافي، (...</w:t>
      </w:r>
      <w:r w:rsidR="00A71088">
        <w:rPr>
          <w:rFonts w:ascii="Traditional Arabic" w:hAnsi="Traditional Arabic" w:cs="Traditional Arabic"/>
          <w:sz w:val="32"/>
          <w:szCs w:val="32"/>
          <w:rtl/>
        </w:rPr>
        <w:t>)</w:t>
      </w:r>
      <w:r w:rsidR="00606472">
        <w:rPr>
          <w:rFonts w:ascii="Traditional Arabic" w:hAnsi="Traditional Arabic" w:cs="Traditional Arabic" w:hint="cs"/>
          <w:sz w:val="32"/>
          <w:szCs w:val="32"/>
          <w:rtl/>
        </w:rPr>
        <w:t xml:space="preserve"> الذي يُعَرَّفُ بالوحدات المترية أو سلم قياس" إلى مفهوم </w:t>
      </w:r>
      <w:r w:rsidR="00A71088">
        <w:rPr>
          <w:rFonts w:ascii="Traditional Arabic" w:hAnsi="Traditional Arabic" w:cs="Traditional Arabic" w:hint="cs"/>
          <w:sz w:val="32"/>
          <w:szCs w:val="32"/>
          <w:rtl/>
        </w:rPr>
        <w:t>الارتباطات</w:t>
      </w:r>
      <w:r w:rsidR="002A660F">
        <w:rPr>
          <w:rStyle w:val="Appelnotedebasdep"/>
          <w:rFonts w:ascii="Traditional Arabic" w:hAnsi="Traditional Arabic" w:cs="Traditional Arabic"/>
          <w:sz w:val="32"/>
          <w:szCs w:val="32"/>
          <w:rtl/>
        </w:rPr>
        <w:footnoteReference w:id="18"/>
      </w:r>
      <w:r w:rsidR="002A660F">
        <w:rPr>
          <w:rFonts w:ascii="Traditional Arabic" w:hAnsi="Traditional Arabic" w:cs="Traditional Arabic"/>
          <w:sz w:val="32"/>
          <w:szCs w:val="32"/>
        </w:rPr>
        <w:t xml:space="preserve"> </w:t>
      </w:r>
      <w:r w:rsidR="00606472">
        <w:rPr>
          <w:rFonts w:ascii="Traditional Arabic" w:hAnsi="Traditional Arabic" w:cs="Traditional Arabic"/>
          <w:sz w:val="32"/>
          <w:szCs w:val="32"/>
        </w:rPr>
        <w:t>(Associations)</w:t>
      </w:r>
      <w:r w:rsidR="00606472">
        <w:rPr>
          <w:rFonts w:ascii="Traditional Arabic" w:hAnsi="Traditional Arabic" w:cs="Traditional Arabic" w:hint="cs"/>
          <w:sz w:val="32"/>
          <w:szCs w:val="32"/>
          <w:rtl/>
        </w:rPr>
        <w:t>.</w:t>
      </w:r>
    </w:p>
    <w:p w14:paraId="161F3470" w14:textId="77777777" w:rsidR="006D2428" w:rsidRDefault="006D2428" w:rsidP="006D2428">
      <w:pPr>
        <w:bidi/>
        <w:spacing w:after="100" w:line="240" w:lineRule="auto"/>
        <w:ind w:left="141"/>
        <w:jc w:val="both"/>
        <w:rPr>
          <w:rFonts w:ascii="Traditional Arabic" w:hAnsi="Traditional Arabic" w:cs="Traditional Arabic"/>
          <w:sz w:val="32"/>
          <w:szCs w:val="32"/>
        </w:rPr>
      </w:pPr>
    </w:p>
    <w:p w14:paraId="463EDC65" w14:textId="10E6B29F" w:rsidR="00A4087B" w:rsidRPr="009A0666" w:rsidRDefault="00A4087B" w:rsidP="008A1B06">
      <w:pPr>
        <w:pStyle w:val="Paragraphedeliste"/>
        <w:numPr>
          <w:ilvl w:val="0"/>
          <w:numId w:val="10"/>
        </w:numPr>
        <w:bidi/>
        <w:ind w:left="141" w:firstLine="0"/>
        <w:rPr>
          <w:rFonts w:ascii="Traditional Arabic" w:hAnsi="Traditional Arabic" w:cs="Traditional Arabic"/>
          <w:b/>
          <w:bCs/>
          <w:sz w:val="32"/>
          <w:szCs w:val="32"/>
          <w:rtl/>
        </w:rPr>
      </w:pPr>
      <w:r w:rsidRPr="009A0666">
        <w:rPr>
          <w:rFonts w:ascii="Traditional Arabic" w:hAnsi="Traditional Arabic" w:cs="Traditional Arabic" w:hint="cs"/>
          <w:b/>
          <w:bCs/>
          <w:sz w:val="32"/>
          <w:szCs w:val="32"/>
          <w:rtl/>
        </w:rPr>
        <w:t>المصاحبة 4.0: حينما يتولد الهيبوس الشبكي</w:t>
      </w:r>
    </w:p>
    <w:p w14:paraId="3E0C199C" w14:textId="549AE47F" w:rsidR="00B50209" w:rsidRDefault="00B83860" w:rsidP="00937106">
      <w:pPr>
        <w:bidi/>
        <w:spacing w:line="240" w:lineRule="auto"/>
        <w:ind w:left="141" w:firstLine="360"/>
        <w:jc w:val="both"/>
        <w:rPr>
          <w:rFonts w:ascii="Traditional Arabic" w:hAnsi="Traditional Arabic" w:cs="Traditional Arabic"/>
          <w:sz w:val="32"/>
          <w:szCs w:val="32"/>
          <w:rtl/>
        </w:rPr>
      </w:pPr>
      <w:r w:rsidRPr="0035746A">
        <w:rPr>
          <w:rFonts w:ascii="Traditional Arabic" w:hAnsi="Traditional Arabic" w:cs="Traditional Arabic" w:hint="cs"/>
          <w:sz w:val="32"/>
          <w:szCs w:val="32"/>
          <w:rtl/>
        </w:rPr>
        <w:t xml:space="preserve">صحيح إن </w:t>
      </w:r>
      <w:r w:rsidR="00F73E1E" w:rsidRPr="0035746A">
        <w:rPr>
          <w:rFonts w:ascii="Traditional Arabic" w:hAnsi="Traditional Arabic" w:cs="Traditional Arabic" w:hint="cs"/>
          <w:sz w:val="32"/>
          <w:szCs w:val="32"/>
          <w:rtl/>
        </w:rPr>
        <w:t>ميلاد</w:t>
      </w:r>
      <w:r w:rsidRPr="0035746A">
        <w:rPr>
          <w:rFonts w:ascii="Traditional Arabic" w:hAnsi="Traditional Arabic" w:cs="Traditional Arabic" w:hint="cs"/>
          <w:sz w:val="32"/>
          <w:szCs w:val="32"/>
          <w:rtl/>
        </w:rPr>
        <w:t xml:space="preserve"> فكرة</w:t>
      </w:r>
      <w:r w:rsidR="00C23BBB">
        <w:rPr>
          <w:rFonts w:ascii="Traditional Arabic" w:hAnsi="Traditional Arabic" w:cs="Traditional Arabic" w:hint="cs"/>
          <w:sz w:val="32"/>
          <w:szCs w:val="32"/>
          <w:rtl/>
        </w:rPr>
        <w:t xml:space="preserve"> (م. 4.0)</w:t>
      </w:r>
      <w:r w:rsidRPr="0035746A">
        <w:rPr>
          <w:rFonts w:ascii="Traditional Arabic" w:hAnsi="Traditional Arabic" w:cs="Traditional Arabic" w:hint="cs"/>
          <w:sz w:val="32"/>
          <w:szCs w:val="32"/>
          <w:rtl/>
        </w:rPr>
        <w:t xml:space="preserve"> وأجرأتها، كان لأجل إتمام برنامج أكاديمي وحسب. و</w:t>
      </w:r>
      <w:r w:rsidR="00C23BBB">
        <w:rPr>
          <w:rFonts w:ascii="Traditional Arabic" w:hAnsi="Traditional Arabic" w:cs="Traditional Arabic" w:hint="cs"/>
          <w:sz w:val="32"/>
          <w:szCs w:val="32"/>
          <w:rtl/>
        </w:rPr>
        <w:t>صحيح أنه</w:t>
      </w:r>
      <w:r w:rsidRPr="0035746A">
        <w:rPr>
          <w:rFonts w:ascii="Traditional Arabic" w:hAnsi="Traditional Arabic" w:cs="Traditional Arabic" w:hint="cs"/>
          <w:sz w:val="32"/>
          <w:szCs w:val="32"/>
          <w:rtl/>
        </w:rPr>
        <w:t xml:space="preserve"> ف</w:t>
      </w:r>
      <w:r w:rsidR="00C23BBB">
        <w:rPr>
          <w:rFonts w:ascii="Traditional Arabic" w:hAnsi="Traditional Arabic" w:cs="Traditional Arabic" w:hint="cs"/>
          <w:sz w:val="32"/>
          <w:szCs w:val="32"/>
          <w:rtl/>
        </w:rPr>
        <w:t>ُ</w:t>
      </w:r>
      <w:r w:rsidRPr="0035746A">
        <w:rPr>
          <w:rFonts w:ascii="Traditional Arabic" w:hAnsi="Traditional Arabic" w:cs="Traditional Arabic" w:hint="cs"/>
          <w:sz w:val="32"/>
          <w:szCs w:val="32"/>
          <w:rtl/>
        </w:rPr>
        <w:t>ك</w:t>
      </w:r>
      <w:r w:rsidR="00C23BBB">
        <w:rPr>
          <w:rFonts w:ascii="Traditional Arabic" w:hAnsi="Traditional Arabic" w:cs="Traditional Arabic" w:hint="cs"/>
          <w:sz w:val="32"/>
          <w:szCs w:val="32"/>
          <w:rtl/>
        </w:rPr>
        <w:t>ِّ</w:t>
      </w:r>
      <w:r w:rsidRPr="0035746A">
        <w:rPr>
          <w:rFonts w:ascii="Traditional Arabic" w:hAnsi="Traditional Arabic" w:cs="Traditional Arabic" w:hint="cs"/>
          <w:sz w:val="32"/>
          <w:szCs w:val="32"/>
          <w:rtl/>
        </w:rPr>
        <w:t>ر</w:t>
      </w:r>
      <w:r w:rsidR="00C23BBB">
        <w:rPr>
          <w:rFonts w:ascii="Traditional Arabic" w:hAnsi="Traditional Arabic" w:cs="Traditional Arabic" w:hint="cs"/>
          <w:sz w:val="32"/>
          <w:szCs w:val="32"/>
          <w:rtl/>
        </w:rPr>
        <w:t>َ</w:t>
      </w:r>
      <w:r w:rsidRPr="0035746A">
        <w:rPr>
          <w:rFonts w:ascii="Traditional Arabic" w:hAnsi="Traditional Arabic" w:cs="Traditional Arabic" w:hint="cs"/>
          <w:sz w:val="32"/>
          <w:szCs w:val="32"/>
          <w:rtl/>
        </w:rPr>
        <w:t xml:space="preserve"> فيها في البداية على أنها مجموع أنشطة محددة في الزمن، قد تفي بغرض تعويض البرنامج الوجاهي للجزء الثالث من وحدة المهارات الذاتية والحياتية، قصد استمرار خدمات التنظيم، لكن التخطيط لها ولترتيباتها العملية وبرمجة أنشطتها وتحديد مراحل إنجازها وبناء مؤشرات تجلي</w:t>
      </w:r>
      <w:r w:rsidR="00A71088">
        <w:rPr>
          <w:rFonts w:ascii="Traditional Arabic" w:hAnsi="Traditional Arabic" w:cs="Traditional Arabic" w:hint="cs"/>
          <w:sz w:val="32"/>
          <w:szCs w:val="32"/>
          <w:rtl/>
        </w:rPr>
        <w:t>ت</w:t>
      </w:r>
      <w:r w:rsidRPr="0035746A">
        <w:rPr>
          <w:rFonts w:ascii="Traditional Arabic" w:hAnsi="Traditional Arabic" w:cs="Traditional Arabic" w:hint="cs"/>
          <w:sz w:val="32"/>
          <w:szCs w:val="32"/>
          <w:rtl/>
        </w:rPr>
        <w:t xml:space="preserve">ها، جعلنا أمام عقبة تواصلية مرتبطة باستعمالات وسائط الاتصال. وضعية مثيرة استنفرت أسئلة عدة. أسئلة مرتبطة </w:t>
      </w:r>
      <w:r w:rsidR="00C447FD">
        <w:rPr>
          <w:rFonts w:ascii="Traditional Arabic" w:hAnsi="Traditional Arabic" w:cs="Traditional Arabic" w:hint="cs"/>
          <w:sz w:val="32"/>
          <w:szCs w:val="32"/>
          <w:rtl/>
        </w:rPr>
        <w:t>بشروط</w:t>
      </w:r>
      <w:r>
        <w:rPr>
          <w:rFonts w:ascii="Traditional Arabic" w:hAnsi="Traditional Arabic" w:cs="Traditional Arabic"/>
          <w:sz w:val="32"/>
          <w:szCs w:val="32"/>
        </w:rPr>
        <w:t xml:space="preserve"> </w:t>
      </w:r>
      <w:r>
        <w:rPr>
          <w:rFonts w:ascii="Traditional Arabic" w:hAnsi="Traditional Arabic" w:cs="Traditional Arabic" w:hint="cs"/>
          <w:sz w:val="32"/>
          <w:szCs w:val="32"/>
          <w:rtl/>
        </w:rPr>
        <w:t>اشتغال</w:t>
      </w:r>
      <w:r w:rsidR="00275AEA">
        <w:rPr>
          <w:rFonts w:ascii="Traditional Arabic" w:hAnsi="Traditional Arabic" w:cs="Traditional Arabic" w:hint="cs"/>
          <w:sz w:val="32"/>
          <w:szCs w:val="32"/>
          <w:rtl/>
        </w:rPr>
        <w:t xml:space="preserve"> ودينامية</w:t>
      </w:r>
      <w:r>
        <w:rPr>
          <w:rFonts w:ascii="Traditional Arabic" w:hAnsi="Traditional Arabic" w:cs="Traditional Arabic" w:hint="cs"/>
          <w:sz w:val="32"/>
          <w:szCs w:val="32"/>
          <w:rtl/>
        </w:rPr>
        <w:t xml:space="preserve"> شبكة الفاعلين</w:t>
      </w:r>
      <w:r w:rsidR="00C53A6F">
        <w:rPr>
          <w:rFonts w:ascii="Traditional Arabic" w:hAnsi="Traditional Arabic" w:cs="Traditional Arabic" w:hint="cs"/>
          <w:sz w:val="32"/>
          <w:szCs w:val="32"/>
          <w:rtl/>
        </w:rPr>
        <w:t>،</w:t>
      </w:r>
      <w:r w:rsidR="00275AEA">
        <w:rPr>
          <w:rFonts w:ascii="Traditional Arabic" w:hAnsi="Traditional Arabic" w:cs="Traditional Arabic" w:hint="cs"/>
          <w:sz w:val="32"/>
          <w:szCs w:val="32"/>
          <w:rtl/>
        </w:rPr>
        <w:t xml:space="preserve"> وليس فقط بالفكرة في حد ذاتها.</w:t>
      </w:r>
      <w:r w:rsidR="008F6CB3">
        <w:rPr>
          <w:rFonts w:ascii="Traditional Arabic" w:hAnsi="Traditional Arabic" w:cs="Traditional Arabic" w:hint="cs"/>
          <w:sz w:val="32"/>
          <w:szCs w:val="32"/>
          <w:rtl/>
        </w:rPr>
        <w:t xml:space="preserve"> </w:t>
      </w:r>
      <w:r w:rsidR="00D76E1B">
        <w:rPr>
          <w:rFonts w:ascii="Traditional Arabic" w:hAnsi="Traditional Arabic" w:cs="Traditional Arabic" w:hint="cs"/>
          <w:sz w:val="32"/>
          <w:szCs w:val="32"/>
          <w:rtl/>
        </w:rPr>
        <w:t xml:space="preserve">ولتجلية دينامية شبكة الفاعلين تلك، سنعمد إلى تحليل البعد التفاعلي المعبر عنه في التقارير المنجزة عن التجربة. وسنوضح عبرها الكيفية التي ساهم بها سياق كورونا </w:t>
      </w:r>
      <w:r w:rsidR="00EA527A">
        <w:rPr>
          <w:rFonts w:ascii="Traditional Arabic" w:hAnsi="Traditional Arabic" w:cs="Traditional Arabic" w:hint="cs"/>
          <w:sz w:val="32"/>
          <w:szCs w:val="32"/>
          <w:rtl/>
        </w:rPr>
        <w:t>في إعادة تعريف التواصل الشفهي وأزمنته</w:t>
      </w:r>
      <w:r w:rsidR="00C53A6F">
        <w:rPr>
          <w:rFonts w:ascii="Traditional Arabic" w:hAnsi="Traditional Arabic" w:cs="Traditional Arabic" w:hint="cs"/>
          <w:sz w:val="32"/>
          <w:szCs w:val="32"/>
          <w:rtl/>
        </w:rPr>
        <w:t xml:space="preserve"> </w:t>
      </w:r>
      <w:r w:rsidR="008029FE">
        <w:rPr>
          <w:rFonts w:ascii="Traditional Arabic" w:hAnsi="Traditional Arabic" w:cs="Traditional Arabic" w:hint="cs"/>
          <w:sz w:val="32"/>
          <w:szCs w:val="32"/>
          <w:rtl/>
        </w:rPr>
        <w:t>وكلستنه</w:t>
      </w:r>
      <w:r w:rsidR="00EA527A">
        <w:rPr>
          <w:rFonts w:ascii="Traditional Arabic" w:hAnsi="Traditional Arabic" w:cs="Traditional Arabic" w:hint="cs"/>
          <w:sz w:val="32"/>
          <w:szCs w:val="32"/>
          <w:rtl/>
        </w:rPr>
        <w:t xml:space="preserve"> عبر </w:t>
      </w:r>
      <w:r w:rsidR="008029FE">
        <w:rPr>
          <w:rFonts w:ascii="Traditional Arabic" w:hAnsi="Traditional Arabic" w:cs="Traditional Arabic" w:hint="cs"/>
          <w:sz w:val="32"/>
          <w:szCs w:val="32"/>
          <w:rtl/>
        </w:rPr>
        <w:t>"</w:t>
      </w:r>
      <w:r w:rsidR="00EA527A">
        <w:rPr>
          <w:rFonts w:ascii="Traditional Arabic" w:hAnsi="Traditional Arabic" w:cs="Traditional Arabic" w:hint="cs"/>
          <w:sz w:val="32"/>
          <w:szCs w:val="32"/>
          <w:rtl/>
        </w:rPr>
        <w:t>هيبوس شبكي</w:t>
      </w:r>
      <w:r w:rsidR="008029FE">
        <w:rPr>
          <w:rFonts w:ascii="Traditional Arabic" w:hAnsi="Traditional Arabic" w:cs="Traditional Arabic" w:hint="cs"/>
          <w:sz w:val="32"/>
          <w:szCs w:val="32"/>
          <w:rtl/>
        </w:rPr>
        <w:t>"</w:t>
      </w:r>
      <w:r w:rsidR="00EA527A">
        <w:rPr>
          <w:rFonts w:ascii="Traditional Arabic" w:hAnsi="Traditional Arabic" w:cs="Traditional Arabic" w:hint="cs"/>
          <w:sz w:val="32"/>
          <w:szCs w:val="32"/>
          <w:rtl/>
        </w:rPr>
        <w:t>.</w:t>
      </w:r>
    </w:p>
    <w:p w14:paraId="5928CFBF" w14:textId="5A1F91B9" w:rsidR="00EA527A" w:rsidRDefault="00EA527A" w:rsidP="00A31AD1">
      <w:pPr>
        <w:bidi/>
        <w:ind w:left="141" w:firstLine="360"/>
        <w:jc w:val="both"/>
        <w:rPr>
          <w:rFonts w:ascii="Traditional Arabic" w:hAnsi="Traditional Arabic" w:cs="Traditional Arabic"/>
          <w:b/>
          <w:bCs/>
          <w:sz w:val="32"/>
          <w:szCs w:val="32"/>
        </w:rPr>
      </w:pPr>
      <w:r w:rsidRPr="00EA527A">
        <w:rPr>
          <w:rFonts w:ascii="Traditional Arabic" w:hAnsi="Traditional Arabic" w:cs="Traditional Arabic" w:hint="cs"/>
          <w:sz w:val="32"/>
          <w:szCs w:val="32"/>
          <w:rtl/>
        </w:rPr>
        <w:t>تعتبر نظرية شبكة الفاعلين مثل هذه التقارير فواعل في حد ذاتها. بل وإنجازها -من الفكرة إلى التسليم- في زمن كورونا</w:t>
      </w:r>
      <w:r w:rsidR="00C53A6F">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لم يتأتى إلا بتظافر مكونات متنوعة من شبكة فاعلين ويمكن اعتبارها توثيقا وتأريخا ديناميا</w:t>
      </w:r>
      <w:r w:rsidR="00A71088">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لتجربة المصاحبة في بعدها الفردي وبعدها </w:t>
      </w:r>
      <w:r w:rsidR="008029FE" w:rsidRPr="00EA527A">
        <w:rPr>
          <w:rFonts w:ascii="Traditional Arabic" w:hAnsi="Traditional Arabic" w:cs="Traditional Arabic" w:hint="cs"/>
          <w:sz w:val="32"/>
          <w:szCs w:val="32"/>
          <w:rtl/>
        </w:rPr>
        <w:t>الارتباطي</w:t>
      </w:r>
      <w:r w:rsidRPr="00EA527A">
        <w:rPr>
          <w:rFonts w:ascii="Traditional Arabic" w:hAnsi="Traditional Arabic" w:cs="Traditional Arabic" w:hint="cs"/>
          <w:sz w:val="32"/>
          <w:szCs w:val="32"/>
          <w:rtl/>
        </w:rPr>
        <w:t xml:space="preserve">. توفر لنا هذه التقارير إمكانيات تحليل على عدة مستويات وعدة تقاطعات: تحليل التسميات التي أطلقها الطلبة على مشاريعهم، تحليل أسباب اختيارهم </w:t>
      </w:r>
      <w:r w:rsidR="006D34BA" w:rsidRPr="00EA527A">
        <w:rPr>
          <w:rFonts w:ascii="Traditional Arabic" w:hAnsi="Traditional Arabic" w:cs="Traditional Arabic" w:hint="cs"/>
          <w:sz w:val="32"/>
          <w:szCs w:val="32"/>
          <w:rtl/>
        </w:rPr>
        <w:t>لمواضيع</w:t>
      </w:r>
      <w:r w:rsidRPr="00EA527A">
        <w:rPr>
          <w:rFonts w:ascii="Traditional Arabic" w:hAnsi="Traditional Arabic" w:cs="Traditional Arabic" w:hint="cs"/>
          <w:sz w:val="32"/>
          <w:szCs w:val="32"/>
          <w:rtl/>
        </w:rPr>
        <w:t xml:space="preserve"> مصاحبتهم</w:t>
      </w:r>
      <w:r w:rsidR="008029FE">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وأسباب اختيارهم لفئاتهم المستهدفة</w:t>
      </w:r>
      <w:r w:rsidR="008029FE">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وتحليل طبيعة النقل الديداكتيكي للموضوعات</w:t>
      </w:r>
      <w:r w:rsidR="00A71088">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وغيرها من التحليلات </w:t>
      </w:r>
      <w:r w:rsidR="008029FE">
        <w:rPr>
          <w:rFonts w:ascii="Traditional Arabic" w:hAnsi="Traditional Arabic" w:cs="Traditional Arabic" w:hint="cs"/>
          <w:sz w:val="32"/>
          <w:szCs w:val="32"/>
          <w:rtl/>
        </w:rPr>
        <w:t>التي بقدر ماهي مهمة بالطبع، بقدر ما هي خطية وغير كافية</w:t>
      </w:r>
      <w:r w:rsidRPr="00EA527A">
        <w:rPr>
          <w:rFonts w:ascii="Traditional Arabic" w:hAnsi="Traditional Arabic" w:cs="Traditional Arabic" w:hint="cs"/>
          <w:sz w:val="32"/>
          <w:szCs w:val="32"/>
          <w:rtl/>
        </w:rPr>
        <w:t>.  ونحن</w:t>
      </w:r>
      <w:r w:rsidR="009A0666">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إذ نورد في هذه الفقرة البعد التفاعلي المتبلور في هذه التقارير والمرتبط بشبكة الفاعلين المنتجين </w:t>
      </w:r>
      <w:r w:rsidR="006D34BA" w:rsidRPr="00EA527A">
        <w:rPr>
          <w:rFonts w:ascii="Traditional Arabic" w:hAnsi="Traditional Arabic" w:cs="Traditional Arabic" w:hint="cs"/>
          <w:sz w:val="32"/>
          <w:szCs w:val="32"/>
          <w:rtl/>
        </w:rPr>
        <w:t>للتجربة،</w:t>
      </w:r>
      <w:r w:rsidRPr="00EA527A">
        <w:rPr>
          <w:rFonts w:ascii="Traditional Arabic" w:hAnsi="Traditional Arabic" w:cs="Traditional Arabic" w:hint="cs"/>
          <w:sz w:val="32"/>
          <w:szCs w:val="32"/>
          <w:rtl/>
        </w:rPr>
        <w:t xml:space="preserve"> فأننا نعتبرها بذلك ذاكرة لها مكونات تمكن من التموقع الزمني داخل التجربة وذلك عبر اللحظات المصورة و</w:t>
      </w:r>
      <w:r w:rsidR="008029FE">
        <w:rPr>
          <w:rFonts w:ascii="Traditional Arabic" w:hAnsi="Traditional Arabic" w:cs="Traditional Arabic" w:hint="cs"/>
          <w:sz w:val="32"/>
          <w:szCs w:val="32"/>
          <w:rtl/>
        </w:rPr>
        <w:t xml:space="preserve"> "</w:t>
      </w:r>
      <w:r w:rsidRPr="00EA527A">
        <w:rPr>
          <w:rFonts w:ascii="Traditional Arabic" w:hAnsi="Traditional Arabic" w:cs="Traditional Arabic" w:hint="cs"/>
          <w:sz w:val="32"/>
          <w:szCs w:val="32"/>
          <w:rtl/>
        </w:rPr>
        <w:t>السكرينات</w:t>
      </w:r>
      <w:r w:rsidR="008029FE">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الموظفة لتكون دليلا على التفاعل</w:t>
      </w:r>
      <w:r w:rsidR="008029FE">
        <w:rPr>
          <w:rFonts w:ascii="Traditional Arabic" w:hAnsi="Traditional Arabic" w:cs="Traditional Arabic" w:hint="cs"/>
          <w:sz w:val="32"/>
          <w:szCs w:val="32"/>
          <w:rtl/>
        </w:rPr>
        <w:t xml:space="preserve"> مثلها في ذلك </w:t>
      </w:r>
      <w:r w:rsidR="00A71088">
        <w:rPr>
          <w:rFonts w:ascii="Traditional Arabic" w:hAnsi="Traditional Arabic" w:cs="Traditional Arabic" w:hint="cs"/>
          <w:sz w:val="32"/>
          <w:szCs w:val="32"/>
          <w:rtl/>
        </w:rPr>
        <w:t>مثل.</w:t>
      </w:r>
      <w:r w:rsidRPr="00EA527A">
        <w:rPr>
          <w:rFonts w:ascii="Traditional Arabic" w:hAnsi="Traditional Arabic" w:cs="Traditional Arabic" w:hint="cs"/>
          <w:sz w:val="32"/>
          <w:szCs w:val="32"/>
          <w:rtl/>
        </w:rPr>
        <w:t xml:space="preserve"> إن قراءة في تلك الصور تعود بنا </w:t>
      </w:r>
      <w:r w:rsidR="006D34BA">
        <w:rPr>
          <w:rFonts w:ascii="Traditional Arabic" w:hAnsi="Traditional Arabic" w:cs="Traditional Arabic" w:hint="cs"/>
          <w:sz w:val="32"/>
          <w:szCs w:val="32"/>
          <w:rtl/>
        </w:rPr>
        <w:t>إ</w:t>
      </w:r>
      <w:r w:rsidRPr="00EA527A">
        <w:rPr>
          <w:rFonts w:ascii="Traditional Arabic" w:hAnsi="Traditional Arabic" w:cs="Traditional Arabic" w:hint="cs"/>
          <w:sz w:val="32"/>
          <w:szCs w:val="32"/>
          <w:rtl/>
        </w:rPr>
        <w:t xml:space="preserve">لى </w:t>
      </w:r>
      <w:r w:rsidR="006D34BA">
        <w:rPr>
          <w:rFonts w:ascii="Traditional Arabic" w:hAnsi="Traditional Arabic" w:cs="Traditional Arabic" w:hint="cs"/>
          <w:sz w:val="32"/>
          <w:szCs w:val="32"/>
          <w:rtl/>
        </w:rPr>
        <w:t>مراحل</w:t>
      </w:r>
      <w:r w:rsidRPr="00EA527A">
        <w:rPr>
          <w:rFonts w:ascii="Traditional Arabic" w:hAnsi="Traditional Arabic" w:cs="Traditional Arabic" w:hint="cs"/>
          <w:sz w:val="32"/>
          <w:szCs w:val="32"/>
          <w:rtl/>
        </w:rPr>
        <w:t xml:space="preserve"> عدة من التجربة. استُعمِل فيها</w:t>
      </w:r>
      <w:r w:rsidR="006D34BA">
        <w:rPr>
          <w:rFonts w:ascii="Traditional Arabic" w:hAnsi="Traditional Arabic" w:cs="Traditional Arabic" w:hint="cs"/>
          <w:sz w:val="32"/>
          <w:szCs w:val="32"/>
          <w:rtl/>
        </w:rPr>
        <w:t>،</w:t>
      </w:r>
      <w:r w:rsidRPr="00EA527A">
        <w:rPr>
          <w:rFonts w:ascii="Traditional Arabic" w:hAnsi="Traditional Arabic" w:cs="Traditional Arabic" w:hint="cs"/>
          <w:sz w:val="32"/>
          <w:szCs w:val="32"/>
          <w:rtl/>
        </w:rPr>
        <w:t xml:space="preserve"> </w:t>
      </w:r>
      <w:r w:rsidR="006D34BA" w:rsidRPr="00EA527A">
        <w:rPr>
          <w:rFonts w:ascii="Traditional Arabic" w:hAnsi="Traditional Arabic" w:cs="Traditional Arabic" w:hint="cs"/>
          <w:sz w:val="32"/>
          <w:szCs w:val="32"/>
          <w:rtl/>
        </w:rPr>
        <w:t xml:space="preserve">حسب كالون </w:t>
      </w:r>
      <w:proofErr w:type="gramStart"/>
      <w:r w:rsidR="00A71088" w:rsidRPr="00EA527A">
        <w:rPr>
          <w:rFonts w:ascii="Traditional Arabic" w:hAnsi="Traditional Arabic" w:cs="Traditional Arabic" w:hint="cs"/>
          <w:sz w:val="32"/>
          <w:szCs w:val="32"/>
          <w:rtl/>
        </w:rPr>
        <w:t>و</w:t>
      </w:r>
      <w:r w:rsidR="00A71088">
        <w:rPr>
          <w:rFonts w:ascii="Traditional Arabic" w:hAnsi="Traditional Arabic" w:cs="Traditional Arabic" w:hint="cs"/>
          <w:sz w:val="32"/>
          <w:szCs w:val="32"/>
          <w:rtl/>
        </w:rPr>
        <w:t xml:space="preserve"> لاتور</w:t>
      </w:r>
      <w:proofErr w:type="gramEnd"/>
      <w:r w:rsidR="006D34BA">
        <w:rPr>
          <w:rFonts w:ascii="Traditional Arabic" w:hAnsi="Traditional Arabic" w:cs="Traditional Arabic" w:hint="cs"/>
          <w:sz w:val="32"/>
          <w:szCs w:val="32"/>
          <w:rtl/>
        </w:rPr>
        <w:t xml:space="preserve">، </w:t>
      </w:r>
      <w:r w:rsidRPr="00EA527A">
        <w:rPr>
          <w:rFonts w:ascii="Traditional Arabic" w:hAnsi="Traditional Arabic" w:cs="Traditional Arabic" w:hint="cs"/>
          <w:sz w:val="32"/>
          <w:szCs w:val="32"/>
          <w:rtl/>
        </w:rPr>
        <w:t xml:space="preserve">المراحل الأربع لإحداث التغيير </w:t>
      </w:r>
      <w:r w:rsidR="006D34BA">
        <w:rPr>
          <w:rFonts w:ascii="Traditional Arabic" w:hAnsi="Traditional Arabic" w:cs="Traditional Arabic" w:hint="cs"/>
          <w:sz w:val="32"/>
          <w:szCs w:val="32"/>
          <w:rtl/>
        </w:rPr>
        <w:t xml:space="preserve">على </w:t>
      </w:r>
      <w:r w:rsidRPr="00EA527A">
        <w:rPr>
          <w:rFonts w:ascii="Traditional Arabic" w:hAnsi="Traditional Arabic" w:cs="Traditional Arabic" w:hint="cs"/>
          <w:sz w:val="32"/>
          <w:szCs w:val="32"/>
          <w:rtl/>
        </w:rPr>
        <w:t>الشبكة</w:t>
      </w:r>
      <w:r w:rsidR="00D901CA">
        <w:rPr>
          <w:rFonts w:ascii="Traditional Arabic" w:hAnsi="Traditional Arabic" w:cs="Traditional Arabic" w:hint="cs"/>
          <w:sz w:val="32"/>
          <w:szCs w:val="32"/>
          <w:rtl/>
        </w:rPr>
        <w:t xml:space="preserve"> والتي سنعرضها في فقرة</w:t>
      </w:r>
      <w:r w:rsidR="009A0666">
        <w:rPr>
          <w:rFonts w:ascii="Traditional Arabic" w:hAnsi="Traditional Arabic" w:cs="Traditional Arabic" w:hint="cs"/>
          <w:sz w:val="32"/>
          <w:szCs w:val="32"/>
          <w:rtl/>
        </w:rPr>
        <w:t>:</w:t>
      </w:r>
      <w:r w:rsidR="00D901CA" w:rsidRPr="009A0666">
        <w:rPr>
          <w:rFonts w:ascii="Traditional Arabic" w:hAnsi="Traditional Arabic" w:cs="Traditional Arabic" w:hint="cs"/>
          <w:b/>
          <w:bCs/>
          <w:sz w:val="32"/>
          <w:szCs w:val="32"/>
          <w:rtl/>
        </w:rPr>
        <w:t xml:space="preserve"> المصاحبة 4.0: مناقشة</w:t>
      </w:r>
      <w:r w:rsidR="00A45269" w:rsidRPr="009A0666">
        <w:rPr>
          <w:rFonts w:ascii="Traditional Arabic" w:hAnsi="Traditional Arabic" w:cs="Traditional Arabic"/>
          <w:b/>
          <w:bCs/>
          <w:sz w:val="32"/>
          <w:szCs w:val="32"/>
        </w:rPr>
        <w:t xml:space="preserve"> </w:t>
      </w:r>
      <w:r w:rsidR="00A45269" w:rsidRPr="009A0666">
        <w:rPr>
          <w:rFonts w:ascii="Traditional Arabic" w:hAnsi="Traditional Arabic" w:cs="Traditional Arabic" w:hint="cs"/>
          <w:b/>
          <w:bCs/>
          <w:sz w:val="32"/>
          <w:szCs w:val="32"/>
          <w:rtl/>
        </w:rPr>
        <w:t>على ضوء نظرية شبكة الفاعلين</w:t>
      </w:r>
      <w:r w:rsidR="00D901CA" w:rsidRPr="009A0666">
        <w:rPr>
          <w:rFonts w:ascii="Traditional Arabic" w:hAnsi="Traditional Arabic" w:cs="Traditional Arabic" w:hint="cs"/>
          <w:b/>
          <w:bCs/>
          <w:sz w:val="32"/>
          <w:szCs w:val="32"/>
          <w:rtl/>
        </w:rPr>
        <w:t>.</w:t>
      </w:r>
      <w:r w:rsidRPr="009A0666">
        <w:rPr>
          <w:rFonts w:ascii="Traditional Arabic" w:hAnsi="Traditional Arabic" w:cs="Traditional Arabic" w:hint="cs"/>
          <w:b/>
          <w:bCs/>
          <w:sz w:val="32"/>
          <w:szCs w:val="32"/>
          <w:rtl/>
        </w:rPr>
        <w:t xml:space="preserve"> </w:t>
      </w:r>
    </w:p>
    <w:p w14:paraId="08264F2F" w14:textId="6767CD99" w:rsidR="006D2428" w:rsidRPr="00D76E1B" w:rsidRDefault="00937106" w:rsidP="006D2428">
      <w:pPr>
        <w:tabs>
          <w:tab w:val="left" w:pos="141"/>
        </w:tabs>
        <w:bidi/>
        <w:ind w:left="141"/>
        <w:jc w:val="both"/>
        <w:rPr>
          <w:rFonts w:ascii="Traditional Arabic" w:hAnsi="Traditional Arabic" w:cs="Traditional Arabic"/>
          <w:sz w:val="32"/>
          <w:szCs w:val="32"/>
          <w:rtl/>
        </w:rPr>
      </w:pPr>
      <w:r>
        <w:rPr>
          <w:rFonts w:ascii="Traditional Arabic" w:hAnsi="Traditional Arabic" w:cs="Traditional Arabic"/>
          <w:sz w:val="32"/>
          <w:szCs w:val="32"/>
          <w:rtl/>
        </w:rPr>
        <w:tab/>
      </w:r>
      <w:r w:rsidR="006D2428">
        <w:rPr>
          <w:rFonts w:ascii="Traditional Arabic" w:hAnsi="Traditional Arabic" w:cs="Traditional Arabic" w:hint="cs"/>
          <w:sz w:val="32"/>
          <w:szCs w:val="32"/>
          <w:rtl/>
        </w:rPr>
        <w:t xml:space="preserve">تظهر التقارير المنجزة عن تجربة المصاحبة، سيرورتها عبر اللحظات المنتقاة الدالة وذات المعنى بالنسبة للطلبة. </w:t>
      </w:r>
      <w:r w:rsidR="006D2428" w:rsidRPr="00275F22">
        <w:rPr>
          <w:rFonts w:ascii="Traditional Arabic" w:hAnsi="Traditional Arabic" w:cs="Traditional Arabic"/>
          <w:sz w:val="32"/>
          <w:szCs w:val="32"/>
          <w:rtl/>
        </w:rPr>
        <w:t xml:space="preserve"> </w:t>
      </w:r>
      <w:r w:rsidR="006D2428">
        <w:rPr>
          <w:rFonts w:ascii="Traditional Arabic" w:hAnsi="Traditional Arabic" w:cs="Traditional Arabic" w:hint="cs"/>
          <w:sz w:val="32"/>
          <w:szCs w:val="32"/>
          <w:rtl/>
        </w:rPr>
        <w:t xml:space="preserve">فمن بين هذه اللحظات التي ضمنها الطلبة في تقاريرهم، هي لحظات التفاعل مع فئتهم المستهدفة. عبر استعمال فواعل تقنية عدة: "واتساب"، و" كوكل مييت"، و "زوم" و "بيكبلوبوطوم"، وغيرها من الفواعل. وقد ترتب عن هذه الشبكة التيقنو-اجتماعية من الفاعلين بلورة تجربة (م.0.4) في3581 ساعة منها 648 ساعة لماستر الدينامية المجالية حالة دراستنا.  </w:t>
      </w:r>
    </w:p>
    <w:p w14:paraId="443A7AB8" w14:textId="3B2EB4A3" w:rsidR="00937106" w:rsidRPr="00937106" w:rsidRDefault="00937106" w:rsidP="00937106">
      <w:pPr>
        <w:pStyle w:val="Lgende"/>
        <w:keepNext/>
        <w:bidi/>
        <w:jc w:val="center"/>
        <w:rPr>
          <w:b/>
          <w:bCs/>
          <w:color w:val="auto"/>
        </w:rPr>
      </w:pPr>
      <w:bookmarkStart w:id="3" w:name="_Toc48332310"/>
      <w:r w:rsidRPr="00937106">
        <w:rPr>
          <w:rFonts w:hint="cs"/>
          <w:b/>
          <w:bCs/>
          <w:color w:val="auto"/>
          <w:rtl/>
        </w:rPr>
        <w:t>رسم</w:t>
      </w:r>
      <w:r w:rsidRPr="00937106">
        <w:rPr>
          <w:b/>
          <w:bCs/>
          <w:color w:val="auto"/>
          <w:rtl/>
        </w:rPr>
        <w:t xml:space="preserve"> </w:t>
      </w:r>
      <w:r w:rsidRPr="00937106">
        <w:rPr>
          <w:rFonts w:hint="cs"/>
          <w:b/>
          <w:bCs/>
          <w:color w:val="auto"/>
          <w:rtl/>
        </w:rPr>
        <w:t>بياني</w:t>
      </w:r>
      <w:r w:rsidRPr="00937106">
        <w:rPr>
          <w:b/>
          <w:bCs/>
          <w:color w:val="auto"/>
        </w:rPr>
        <w:t xml:space="preserve"> </w:t>
      </w:r>
      <w:r w:rsidRPr="00937106">
        <w:rPr>
          <w:b/>
          <w:bCs/>
          <w:color w:val="auto"/>
        </w:rPr>
        <w:fldChar w:fldCharType="begin"/>
      </w:r>
      <w:r w:rsidRPr="00937106">
        <w:rPr>
          <w:b/>
          <w:bCs/>
          <w:color w:val="auto"/>
        </w:rPr>
        <w:instrText xml:space="preserve"> SEQ </w:instrText>
      </w:r>
      <w:r w:rsidRPr="00937106">
        <w:rPr>
          <w:b/>
          <w:bCs/>
          <w:color w:val="auto"/>
          <w:rtl/>
        </w:rPr>
        <w:instrText>رسم_بياني</w:instrText>
      </w:r>
      <w:r w:rsidRPr="00937106">
        <w:rPr>
          <w:b/>
          <w:bCs/>
          <w:color w:val="auto"/>
        </w:rPr>
        <w:instrText xml:space="preserve"> \* ARABIC </w:instrText>
      </w:r>
      <w:r w:rsidRPr="00937106">
        <w:rPr>
          <w:b/>
          <w:bCs/>
          <w:color w:val="auto"/>
        </w:rPr>
        <w:fldChar w:fldCharType="separate"/>
      </w:r>
      <w:r w:rsidR="008206AF">
        <w:rPr>
          <w:b/>
          <w:bCs/>
          <w:noProof/>
          <w:color w:val="auto"/>
        </w:rPr>
        <w:t>2</w:t>
      </w:r>
      <w:r w:rsidRPr="00937106">
        <w:rPr>
          <w:b/>
          <w:bCs/>
          <w:color w:val="auto"/>
        </w:rPr>
        <w:fldChar w:fldCharType="end"/>
      </w:r>
      <w:r w:rsidRPr="00937106">
        <w:rPr>
          <w:rFonts w:hint="cs"/>
          <w:b/>
          <w:bCs/>
          <w:color w:val="auto"/>
          <w:rtl/>
        </w:rPr>
        <w:t xml:space="preserve">: </w:t>
      </w:r>
      <w:r w:rsidRPr="00937106">
        <w:rPr>
          <w:rFonts w:cs="Arial" w:hint="eastAsia"/>
          <w:b/>
          <w:bCs/>
          <w:color w:val="auto"/>
          <w:rtl/>
        </w:rPr>
        <w:t>عدد</w:t>
      </w:r>
      <w:r w:rsidRPr="00937106">
        <w:rPr>
          <w:rFonts w:cs="Arial"/>
          <w:b/>
          <w:bCs/>
          <w:color w:val="auto"/>
          <w:rtl/>
        </w:rPr>
        <w:t xml:space="preserve"> </w:t>
      </w:r>
      <w:r w:rsidRPr="00937106">
        <w:rPr>
          <w:rFonts w:cs="Arial" w:hint="eastAsia"/>
          <w:b/>
          <w:bCs/>
          <w:color w:val="auto"/>
          <w:rtl/>
        </w:rPr>
        <w:t>ساعات</w:t>
      </w:r>
      <w:r w:rsidRPr="00937106">
        <w:rPr>
          <w:rFonts w:cs="Arial"/>
          <w:b/>
          <w:bCs/>
          <w:color w:val="auto"/>
          <w:rtl/>
        </w:rPr>
        <w:t xml:space="preserve"> </w:t>
      </w:r>
      <w:r w:rsidRPr="00937106">
        <w:rPr>
          <w:rFonts w:cs="Arial" w:hint="eastAsia"/>
          <w:b/>
          <w:bCs/>
          <w:color w:val="auto"/>
          <w:rtl/>
        </w:rPr>
        <w:t>المصاحبة</w:t>
      </w:r>
      <w:r w:rsidRPr="00937106">
        <w:rPr>
          <w:rFonts w:cs="Arial"/>
          <w:b/>
          <w:bCs/>
          <w:color w:val="auto"/>
          <w:rtl/>
        </w:rPr>
        <w:t xml:space="preserve"> 4.0 </w:t>
      </w:r>
      <w:r w:rsidRPr="00937106">
        <w:rPr>
          <w:rFonts w:cs="Arial" w:hint="eastAsia"/>
          <w:b/>
          <w:bCs/>
          <w:color w:val="auto"/>
          <w:rtl/>
        </w:rPr>
        <w:t>حسب</w:t>
      </w:r>
      <w:r w:rsidRPr="00937106">
        <w:rPr>
          <w:rFonts w:cs="Arial"/>
          <w:b/>
          <w:bCs/>
          <w:color w:val="auto"/>
          <w:rtl/>
        </w:rPr>
        <w:t xml:space="preserve"> </w:t>
      </w:r>
      <w:r w:rsidRPr="00937106">
        <w:rPr>
          <w:rFonts w:cs="Arial" w:hint="eastAsia"/>
          <w:b/>
          <w:bCs/>
          <w:color w:val="auto"/>
          <w:rtl/>
        </w:rPr>
        <w:t>جنس</w:t>
      </w:r>
      <w:r w:rsidRPr="00937106">
        <w:rPr>
          <w:rFonts w:cs="Arial"/>
          <w:b/>
          <w:bCs/>
          <w:color w:val="auto"/>
          <w:rtl/>
        </w:rPr>
        <w:t xml:space="preserve"> </w:t>
      </w:r>
      <w:r w:rsidRPr="00937106">
        <w:rPr>
          <w:rFonts w:cs="Arial" w:hint="eastAsia"/>
          <w:b/>
          <w:bCs/>
          <w:color w:val="auto"/>
          <w:rtl/>
        </w:rPr>
        <w:t>الطلبة</w:t>
      </w:r>
      <w:bookmarkEnd w:id="3"/>
    </w:p>
    <w:p w14:paraId="74FC708F" w14:textId="77777777" w:rsidR="0022305F" w:rsidRPr="00352BAD" w:rsidRDefault="0022305F" w:rsidP="00A31AD1">
      <w:pPr>
        <w:bidi/>
        <w:spacing w:line="240" w:lineRule="auto"/>
        <w:ind w:left="141"/>
        <w:rPr>
          <w:rFonts w:ascii="Traditional Arabic" w:hAnsi="Traditional Arabic" w:cs="Traditional Arabic"/>
          <w:sz w:val="32"/>
          <w:szCs w:val="32"/>
          <w:rtl/>
        </w:rPr>
      </w:pPr>
      <w:r>
        <w:rPr>
          <w:noProof/>
        </w:rPr>
        <w:drawing>
          <wp:inline distT="0" distB="0" distL="0" distR="0" wp14:anchorId="7DA54C75" wp14:editId="78F4EC8B">
            <wp:extent cx="5229860" cy="3240633"/>
            <wp:effectExtent l="0" t="0" r="8890" b="17145"/>
            <wp:docPr id="1" name="Graphique 1">
              <a:extLst xmlns:a="http://schemas.openxmlformats.org/drawingml/2006/main">
                <a:ext uri="{FF2B5EF4-FFF2-40B4-BE49-F238E27FC236}">
                  <a16:creationId xmlns:a16="http://schemas.microsoft.com/office/drawing/2014/main" id="{F8898DC1-C471-43E7-BB2F-62A442D634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7706B4" w14:textId="77777777" w:rsidR="0022305F" w:rsidRDefault="0022305F" w:rsidP="00A31AD1">
      <w:pPr>
        <w:bidi/>
        <w:spacing w:line="240" w:lineRule="auto"/>
        <w:ind w:left="141" w:firstLine="708"/>
        <w:jc w:val="center"/>
        <w:rPr>
          <w:rFonts w:ascii="Traditional Arabic" w:hAnsi="Traditional Arabic" w:cs="Traditional Arabic"/>
          <w:b/>
          <w:bCs/>
          <w:rtl/>
        </w:rPr>
      </w:pPr>
      <w:r w:rsidRPr="00DC61FC">
        <w:rPr>
          <w:rFonts w:ascii="Traditional Arabic" w:hAnsi="Traditional Arabic" w:cs="Traditional Arabic" w:hint="cs"/>
          <w:b/>
          <w:bCs/>
          <w:rtl/>
        </w:rPr>
        <w:t>المصدر: يوسف زكار (تنسيق)، المصاحبة الجامعية عن بعد،</w:t>
      </w:r>
    </w:p>
    <w:p w14:paraId="14E72089" w14:textId="50847AF8" w:rsidR="00D76E1B" w:rsidRPr="00802B1D" w:rsidRDefault="0022305F" w:rsidP="00A31AD1">
      <w:pPr>
        <w:bidi/>
        <w:spacing w:line="240" w:lineRule="auto"/>
        <w:ind w:left="141" w:firstLine="708"/>
        <w:jc w:val="center"/>
        <w:rPr>
          <w:rFonts w:ascii="Traditional Arabic" w:hAnsi="Traditional Arabic" w:cs="Traditional Arabic"/>
          <w:b/>
          <w:bCs/>
          <w:rtl/>
        </w:rPr>
      </w:pPr>
      <w:r w:rsidRPr="00DC61FC">
        <w:rPr>
          <w:rFonts w:ascii="Traditional Arabic" w:hAnsi="Traditional Arabic" w:cs="Traditional Arabic" w:hint="cs"/>
          <w:b/>
          <w:bCs/>
          <w:rtl/>
        </w:rPr>
        <w:t>التجربة الميدانية لعينة من ماسترات كلية الآداب والعلوم الإنسانية بمراكش، من مارس إلى يوليوز2020</w:t>
      </w:r>
    </w:p>
    <w:p w14:paraId="03A433D1" w14:textId="1EE736A7" w:rsidR="009A18F0" w:rsidRDefault="00CD6575" w:rsidP="00A31AD1">
      <w:pPr>
        <w:tabs>
          <w:tab w:val="left" w:pos="141"/>
        </w:tabs>
        <w:bidi/>
        <w:ind w:left="141"/>
        <w:jc w:val="both"/>
        <w:rPr>
          <w:rFonts w:ascii="Traditional Arabic" w:hAnsi="Traditional Arabic" w:cs="Traditional Arabic"/>
          <w:sz w:val="32"/>
          <w:szCs w:val="32"/>
          <w:rtl/>
          <w:lang w:bidi="ar-MA"/>
        </w:rPr>
      </w:pPr>
      <w:r>
        <w:rPr>
          <w:rFonts w:ascii="Traditional Arabic" w:hAnsi="Traditional Arabic" w:cs="Traditional Arabic"/>
          <w:sz w:val="32"/>
          <w:szCs w:val="32"/>
          <w:rtl/>
        </w:rPr>
        <w:tab/>
      </w:r>
      <w:r w:rsidR="00C8495A" w:rsidRPr="00275F22">
        <w:rPr>
          <w:rFonts w:ascii="Traditional Arabic" w:hAnsi="Traditional Arabic" w:cs="Traditional Arabic"/>
          <w:sz w:val="32"/>
          <w:szCs w:val="32"/>
          <w:rtl/>
        </w:rPr>
        <w:t>حسب</w:t>
      </w:r>
      <w:r w:rsidR="00C8495A">
        <w:rPr>
          <w:rFonts w:ascii="Traditional Arabic" w:hAnsi="Traditional Arabic" w:cs="Traditional Arabic"/>
          <w:sz w:val="32"/>
          <w:szCs w:val="32"/>
        </w:rPr>
        <w:t xml:space="preserve"> </w:t>
      </w:r>
      <w:r w:rsidR="00C8495A" w:rsidRPr="00275F22">
        <w:rPr>
          <w:rFonts w:ascii="Traditional Arabic" w:hAnsi="Traditional Arabic" w:cs="Traditional Arabic"/>
          <w:sz w:val="32"/>
          <w:szCs w:val="32"/>
          <w:rtl/>
        </w:rPr>
        <w:t xml:space="preserve">نظرية شبكة الفاعلين، وإضافة إلى البعد الاجتماعي للتجربة، </w:t>
      </w:r>
      <w:r w:rsidR="00C8495A">
        <w:rPr>
          <w:rFonts w:ascii="Traditional Arabic" w:hAnsi="Traditional Arabic" w:cs="Traditional Arabic" w:hint="cs"/>
          <w:sz w:val="32"/>
          <w:szCs w:val="32"/>
          <w:rtl/>
        </w:rPr>
        <w:t>ف</w:t>
      </w:r>
      <w:r w:rsidR="00C8495A" w:rsidRPr="00275F22">
        <w:rPr>
          <w:rFonts w:ascii="Traditional Arabic" w:hAnsi="Traditional Arabic" w:cs="Traditional Arabic"/>
          <w:sz w:val="32"/>
          <w:szCs w:val="32"/>
          <w:rtl/>
        </w:rPr>
        <w:t xml:space="preserve">فاعل شبكة المصاحبة هي توليفة بين مكونات </w:t>
      </w:r>
      <w:r w:rsidR="00C8495A" w:rsidRPr="00275F22">
        <w:rPr>
          <w:rFonts w:ascii="Traditional Arabic" w:hAnsi="Traditional Arabic" w:cs="Traditional Arabic" w:hint="cs"/>
          <w:sz w:val="32"/>
          <w:szCs w:val="32"/>
          <w:rtl/>
        </w:rPr>
        <w:t>بشرية ولا</w:t>
      </w:r>
      <w:r w:rsidR="00C8495A" w:rsidRPr="00275F22">
        <w:rPr>
          <w:rFonts w:ascii="Traditional Arabic" w:hAnsi="Traditional Arabic" w:cs="Traditional Arabic"/>
          <w:sz w:val="32"/>
          <w:szCs w:val="32"/>
          <w:rtl/>
        </w:rPr>
        <w:t xml:space="preserve">-بشرية تهدف بفعلها إلى الإسهام في تطوير نسق المصاحبة. بمعنى آخر، إنه بقدر درجة </w:t>
      </w:r>
      <w:r w:rsidR="00A71088" w:rsidRPr="00275F22">
        <w:rPr>
          <w:rFonts w:ascii="Traditional Arabic" w:hAnsi="Traditional Arabic" w:cs="Traditional Arabic" w:hint="cs"/>
          <w:sz w:val="32"/>
          <w:szCs w:val="32"/>
          <w:rtl/>
        </w:rPr>
        <w:t>التقائية</w:t>
      </w:r>
      <w:r w:rsidR="00C8495A" w:rsidRPr="00275F22">
        <w:rPr>
          <w:rFonts w:ascii="Traditional Arabic" w:hAnsi="Traditional Arabic" w:cs="Traditional Arabic"/>
          <w:sz w:val="32"/>
          <w:szCs w:val="32"/>
          <w:rtl/>
        </w:rPr>
        <w:t xml:space="preserve"> شبكة الفاعلين البشريين واللا بشريين في التجربة، بقدر الإسهام في سيرورة تحققها. فالمصاحبة </w:t>
      </w:r>
      <w:r w:rsidR="00C8495A">
        <w:rPr>
          <w:rFonts w:ascii="Traditional Arabic" w:hAnsi="Traditional Arabic" w:cs="Traditional Arabic" w:hint="cs"/>
          <w:sz w:val="32"/>
          <w:szCs w:val="32"/>
          <w:rtl/>
        </w:rPr>
        <w:t xml:space="preserve">4.0 </w:t>
      </w:r>
      <w:r w:rsidR="00C8495A" w:rsidRPr="00275F22">
        <w:rPr>
          <w:rFonts w:ascii="Traditional Arabic" w:hAnsi="Traditional Arabic" w:cs="Traditional Arabic"/>
          <w:sz w:val="32"/>
          <w:szCs w:val="32"/>
          <w:rtl/>
        </w:rPr>
        <w:t>سيرورة وصيرورة.</w:t>
      </w:r>
      <w:r w:rsidR="00C8495A">
        <w:rPr>
          <w:rFonts w:ascii="Traditional Arabic" w:hAnsi="Traditional Arabic" w:cs="Traditional Arabic" w:hint="cs"/>
          <w:sz w:val="32"/>
          <w:szCs w:val="32"/>
          <w:rtl/>
        </w:rPr>
        <w:t xml:space="preserve"> </w:t>
      </w:r>
      <w:r w:rsidR="00C8495A" w:rsidRPr="00275F22">
        <w:rPr>
          <w:rFonts w:ascii="Traditional Arabic" w:hAnsi="Traditional Arabic" w:cs="Traditional Arabic"/>
          <w:sz w:val="32"/>
          <w:szCs w:val="32"/>
          <w:rtl/>
        </w:rPr>
        <w:t xml:space="preserve">سيرورة من حيث أجرأتها ومراحل تحققها باعتبارها تجربة في حالة الإنجاز. وصيرورة من حيث </w:t>
      </w:r>
      <w:r w:rsidR="00C8495A">
        <w:rPr>
          <w:rFonts w:ascii="Traditional Arabic" w:hAnsi="Traditional Arabic" w:cs="Traditional Arabic" w:hint="cs"/>
          <w:sz w:val="32"/>
          <w:szCs w:val="32"/>
          <w:rtl/>
        </w:rPr>
        <w:t>بحث</w:t>
      </w:r>
      <w:r w:rsidR="00C8495A" w:rsidRPr="00275F22">
        <w:rPr>
          <w:rFonts w:ascii="Traditional Arabic" w:hAnsi="Traditional Arabic" w:cs="Traditional Arabic"/>
          <w:sz w:val="32"/>
          <w:szCs w:val="32"/>
          <w:rtl/>
        </w:rPr>
        <w:t xml:space="preserve"> شبكة الفاعلين لصورة نهائية لها.</w:t>
      </w:r>
      <w:r w:rsidR="00C8495A">
        <w:rPr>
          <w:rFonts w:ascii="Traditional Arabic" w:hAnsi="Traditional Arabic" w:cs="Traditional Arabic" w:hint="cs"/>
          <w:sz w:val="32"/>
          <w:szCs w:val="32"/>
          <w:rtl/>
        </w:rPr>
        <w:t xml:space="preserve"> </w:t>
      </w:r>
      <w:r w:rsidR="00C8495A" w:rsidRPr="00275F22">
        <w:rPr>
          <w:rFonts w:ascii="Traditional Arabic" w:hAnsi="Traditional Arabic" w:cs="Traditional Arabic"/>
          <w:sz w:val="32"/>
          <w:szCs w:val="32"/>
          <w:rtl/>
        </w:rPr>
        <w:t>وقد وضفنا مصطلحي السيرورة هنا</w:t>
      </w:r>
      <w:r w:rsidR="00691A5F">
        <w:rPr>
          <w:rFonts w:ascii="Traditional Arabic" w:hAnsi="Traditional Arabic" w:cs="Traditional Arabic" w:hint="cs"/>
          <w:sz w:val="32"/>
          <w:szCs w:val="32"/>
          <w:rtl/>
        </w:rPr>
        <w:t>،</w:t>
      </w:r>
      <w:r w:rsidR="00C8495A" w:rsidRPr="00275F22">
        <w:rPr>
          <w:rFonts w:ascii="Traditional Arabic" w:hAnsi="Traditional Arabic" w:cs="Traditional Arabic"/>
          <w:sz w:val="32"/>
          <w:szCs w:val="32"/>
          <w:rtl/>
        </w:rPr>
        <w:t xml:space="preserve"> للتعبير</w:t>
      </w:r>
      <w:r w:rsidR="00C8495A">
        <w:rPr>
          <w:rFonts w:ascii="Traditional Arabic" w:hAnsi="Traditional Arabic" w:cs="Traditional Arabic" w:hint="cs"/>
          <w:sz w:val="32"/>
          <w:szCs w:val="32"/>
          <w:rtl/>
        </w:rPr>
        <w:t xml:space="preserve"> </w:t>
      </w:r>
      <w:r w:rsidR="00C8495A" w:rsidRPr="00275F22">
        <w:rPr>
          <w:rFonts w:ascii="Traditional Arabic" w:hAnsi="Traditional Arabic" w:cs="Traditional Arabic"/>
          <w:sz w:val="32"/>
          <w:szCs w:val="32"/>
          <w:rtl/>
        </w:rPr>
        <w:t>عن فكرة برونو لاتور</w:t>
      </w:r>
      <w:r w:rsidR="00C8495A" w:rsidRPr="00275F22">
        <w:rPr>
          <w:rStyle w:val="Appelnotedebasdep"/>
          <w:rFonts w:ascii="Traditional Arabic" w:hAnsi="Traditional Arabic" w:cs="Traditional Arabic"/>
          <w:sz w:val="32"/>
          <w:szCs w:val="32"/>
          <w:rtl/>
        </w:rPr>
        <w:footnoteReference w:id="19"/>
      </w:r>
      <w:r w:rsidR="00691A5F">
        <w:rPr>
          <w:rFonts w:ascii="Traditional Arabic" w:hAnsi="Traditional Arabic" w:cs="Traditional Arabic" w:hint="cs"/>
          <w:sz w:val="32"/>
          <w:szCs w:val="32"/>
          <w:rtl/>
        </w:rPr>
        <w:t>،</w:t>
      </w:r>
      <w:r w:rsidR="00C8495A" w:rsidRPr="00275F22">
        <w:rPr>
          <w:rFonts w:ascii="Traditional Arabic" w:hAnsi="Traditional Arabic" w:cs="Traditional Arabic"/>
          <w:sz w:val="32"/>
          <w:szCs w:val="32"/>
          <w:rtl/>
        </w:rPr>
        <w:t xml:space="preserve"> التي مفادها أنه يجب التمييز بين العلم في حالته النهائية </w:t>
      </w:r>
      <w:r w:rsidR="00C8495A" w:rsidRPr="00275F22">
        <w:rPr>
          <w:rFonts w:ascii="Traditional Arabic" w:hAnsi="Traditional Arabic" w:cs="Traditional Arabic"/>
          <w:sz w:val="32"/>
          <w:szCs w:val="32"/>
        </w:rPr>
        <w:t>(all made science or ready made science)</w:t>
      </w:r>
      <w:r w:rsidR="00C8495A" w:rsidRPr="00275F22">
        <w:rPr>
          <w:rFonts w:ascii="Traditional Arabic" w:hAnsi="Traditional Arabic" w:cs="Traditional Arabic"/>
          <w:sz w:val="32"/>
          <w:szCs w:val="32"/>
          <w:rtl/>
        </w:rPr>
        <w:t xml:space="preserve"> وبين سيرورة الوصول إلى تلك الحالة النهائية أو العلم خلال سيرورة التحقق</w:t>
      </w:r>
      <w:r w:rsidR="00C8495A" w:rsidRPr="00275F22">
        <w:rPr>
          <w:rFonts w:ascii="Traditional Arabic" w:hAnsi="Traditional Arabic" w:cs="Traditional Arabic"/>
          <w:sz w:val="32"/>
          <w:szCs w:val="32"/>
        </w:rPr>
        <w:t xml:space="preserve"> (Science in the making)</w:t>
      </w:r>
      <w:r w:rsidR="00C8495A" w:rsidRPr="00275F22">
        <w:rPr>
          <w:rStyle w:val="Appelnotedebasdep"/>
          <w:rFonts w:ascii="Traditional Arabic" w:hAnsi="Traditional Arabic" w:cs="Traditional Arabic"/>
          <w:sz w:val="32"/>
          <w:szCs w:val="32"/>
        </w:rPr>
        <w:footnoteReference w:id="20"/>
      </w:r>
      <w:r w:rsidR="00C8495A" w:rsidRPr="00275F22">
        <w:rPr>
          <w:rFonts w:ascii="Traditional Arabic" w:hAnsi="Traditional Arabic" w:cs="Traditional Arabic"/>
          <w:sz w:val="32"/>
          <w:szCs w:val="32"/>
          <w:rtl/>
        </w:rPr>
        <w:t>.</w:t>
      </w:r>
      <w:r w:rsidR="00C8495A" w:rsidRPr="00275F22">
        <w:rPr>
          <w:rFonts w:ascii="Traditional Arabic" w:hAnsi="Traditional Arabic" w:cs="Traditional Arabic"/>
          <w:sz w:val="32"/>
          <w:szCs w:val="32"/>
        </w:rPr>
        <w:t xml:space="preserve"> </w:t>
      </w:r>
      <w:r w:rsidR="00C8495A" w:rsidRPr="00275F22">
        <w:rPr>
          <w:rFonts w:ascii="Traditional Arabic" w:hAnsi="Traditional Arabic" w:cs="Traditional Arabic"/>
          <w:sz w:val="32"/>
          <w:szCs w:val="32"/>
          <w:rtl/>
        </w:rPr>
        <w:t xml:space="preserve">فالحديث عن كلا الحالتين في تجربة المصاحبة الجامعية عن </w:t>
      </w:r>
      <w:r w:rsidR="00C8495A" w:rsidRPr="00275F22">
        <w:rPr>
          <w:rFonts w:ascii="Traditional Arabic" w:hAnsi="Traditional Arabic" w:cs="Traditional Arabic" w:hint="cs"/>
          <w:sz w:val="32"/>
          <w:szCs w:val="32"/>
          <w:rtl/>
        </w:rPr>
        <w:t>بعد</w:t>
      </w:r>
      <w:r w:rsidR="00C8495A">
        <w:rPr>
          <w:rFonts w:ascii="Traditional Arabic" w:hAnsi="Traditional Arabic" w:cs="Traditional Arabic" w:hint="cs"/>
          <w:sz w:val="32"/>
          <w:szCs w:val="32"/>
          <w:rtl/>
        </w:rPr>
        <w:t>،</w:t>
      </w:r>
      <w:r w:rsidR="00C8495A" w:rsidRPr="00275F22">
        <w:rPr>
          <w:rFonts w:ascii="Traditional Arabic" w:hAnsi="Traditional Arabic" w:cs="Traditional Arabic" w:hint="cs"/>
          <w:sz w:val="32"/>
          <w:szCs w:val="32"/>
          <w:rtl/>
        </w:rPr>
        <w:t xml:space="preserve"> يدفعنا</w:t>
      </w:r>
      <w:r w:rsidR="00C8495A" w:rsidRPr="00275F22">
        <w:rPr>
          <w:rFonts w:ascii="Traditional Arabic" w:hAnsi="Traditional Arabic" w:cs="Traditional Arabic"/>
          <w:sz w:val="32"/>
          <w:szCs w:val="32"/>
          <w:rtl/>
        </w:rPr>
        <w:t xml:space="preserve"> إلى النفاذ إلى العلبة السوداء لتجرب</w:t>
      </w:r>
      <w:r w:rsidR="00C8495A">
        <w:rPr>
          <w:rFonts w:ascii="Traditional Arabic" w:hAnsi="Traditional Arabic" w:cs="Traditional Arabic" w:hint="cs"/>
          <w:sz w:val="32"/>
          <w:szCs w:val="32"/>
          <w:rtl/>
        </w:rPr>
        <w:t>تنا</w:t>
      </w:r>
      <w:r w:rsidR="00C8495A" w:rsidRPr="00275F22">
        <w:rPr>
          <w:rFonts w:ascii="Traditional Arabic" w:hAnsi="Traditional Arabic" w:cs="Traditional Arabic"/>
          <w:sz w:val="32"/>
          <w:szCs w:val="32"/>
          <w:rtl/>
        </w:rPr>
        <w:t xml:space="preserve"> العلمية حيث</w:t>
      </w:r>
      <w:r w:rsidR="00C8495A">
        <w:rPr>
          <w:rFonts w:ascii="Traditional Arabic" w:hAnsi="Traditional Arabic" w:cs="Traditional Arabic" w:hint="cs"/>
          <w:sz w:val="32"/>
          <w:szCs w:val="32"/>
          <w:rtl/>
        </w:rPr>
        <w:t>"</w:t>
      </w:r>
      <w:r w:rsidR="00C8495A" w:rsidRPr="00275F22">
        <w:rPr>
          <w:rFonts w:ascii="Traditional Arabic" w:hAnsi="Traditional Arabic" w:cs="Traditional Arabic"/>
          <w:sz w:val="32"/>
          <w:szCs w:val="32"/>
          <w:rtl/>
        </w:rPr>
        <w:t xml:space="preserve"> العودة عبر الزمان و</w:t>
      </w:r>
      <w:r w:rsidR="00691A5F">
        <w:rPr>
          <w:rFonts w:ascii="Traditional Arabic" w:hAnsi="Traditional Arabic" w:cs="Traditional Arabic" w:hint="cs"/>
          <w:sz w:val="32"/>
          <w:szCs w:val="32"/>
          <w:rtl/>
        </w:rPr>
        <w:t>[</w:t>
      </w:r>
      <w:r w:rsidR="00C8495A">
        <w:rPr>
          <w:rFonts w:ascii="Traditional Arabic" w:hAnsi="Traditional Arabic" w:cs="Traditional Arabic" w:hint="cs"/>
          <w:sz w:val="32"/>
          <w:szCs w:val="32"/>
          <w:rtl/>
        </w:rPr>
        <w:t>اللا</w:t>
      </w:r>
      <w:r w:rsidR="00291469">
        <w:rPr>
          <w:rFonts w:ascii="Traditional Arabic" w:hAnsi="Traditional Arabic" w:cs="Traditional Arabic" w:hint="cs"/>
          <w:sz w:val="32"/>
          <w:szCs w:val="32"/>
          <w:rtl/>
        </w:rPr>
        <w:t>م</w:t>
      </w:r>
      <w:r w:rsidR="00C8495A" w:rsidRPr="00275F22">
        <w:rPr>
          <w:rFonts w:ascii="Traditional Arabic" w:hAnsi="Traditional Arabic" w:cs="Traditional Arabic"/>
          <w:sz w:val="32"/>
          <w:szCs w:val="32"/>
          <w:rtl/>
        </w:rPr>
        <w:t>كان</w:t>
      </w:r>
      <w:r w:rsidR="00691A5F">
        <w:rPr>
          <w:rFonts w:ascii="Traditional Arabic" w:hAnsi="Traditional Arabic" w:cs="Traditional Arabic" w:hint="cs"/>
          <w:sz w:val="32"/>
          <w:szCs w:val="32"/>
          <w:rtl/>
        </w:rPr>
        <w:t>]</w:t>
      </w:r>
      <w:r w:rsidR="00C8495A">
        <w:rPr>
          <w:rFonts w:ascii="Traditional Arabic" w:hAnsi="Traditional Arabic" w:cs="Traditional Arabic" w:hint="cs"/>
          <w:sz w:val="32"/>
          <w:szCs w:val="32"/>
          <w:rtl/>
        </w:rPr>
        <w:t>"</w:t>
      </w:r>
      <w:r w:rsidR="00C8495A" w:rsidRPr="00275F22">
        <w:rPr>
          <w:rFonts w:ascii="Traditional Arabic" w:hAnsi="Traditional Arabic" w:cs="Traditional Arabic"/>
          <w:sz w:val="32"/>
          <w:szCs w:val="32"/>
          <w:rtl/>
        </w:rPr>
        <w:t xml:space="preserve"> </w:t>
      </w:r>
      <w:r w:rsidR="00C8495A" w:rsidRPr="00275F22">
        <w:rPr>
          <w:rStyle w:val="Appelnotedebasdep"/>
          <w:rFonts w:ascii="Traditional Arabic" w:hAnsi="Traditional Arabic" w:cs="Traditional Arabic"/>
          <w:sz w:val="32"/>
          <w:szCs w:val="32"/>
          <w:rtl/>
        </w:rPr>
        <w:footnoteReference w:id="21"/>
      </w:r>
      <w:r w:rsidR="001121DB">
        <w:rPr>
          <w:rFonts w:ascii="Traditional Arabic" w:hAnsi="Traditional Arabic" w:cs="Traditional Arabic" w:hint="cs"/>
          <w:sz w:val="32"/>
          <w:szCs w:val="32"/>
          <w:rtl/>
        </w:rPr>
        <w:t xml:space="preserve">: </w:t>
      </w:r>
      <w:r w:rsidR="00C8495A">
        <w:rPr>
          <w:rFonts w:ascii="Traditional Arabic" w:hAnsi="Traditional Arabic" w:cs="Traditional Arabic" w:hint="cs"/>
          <w:sz w:val="32"/>
          <w:szCs w:val="32"/>
          <w:rtl/>
        </w:rPr>
        <w:t>زمان الشبكة ولا مكانها.</w:t>
      </w:r>
    </w:p>
    <w:p w14:paraId="0AA32E29" w14:textId="1E87CDBC" w:rsidR="006A43A0" w:rsidRDefault="00802B1D" w:rsidP="00CD6575">
      <w:pPr>
        <w:bidi/>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lang w:bidi="ar-MA"/>
        </w:rPr>
        <w:t xml:space="preserve">لم يسهم سياق كورونا فقط، في إعادة تعريف المجال، وفي سرعة نقله من علاقات الأفراد </w:t>
      </w:r>
      <w:r w:rsidR="001121DB">
        <w:rPr>
          <w:rFonts w:ascii="Traditional Arabic" w:hAnsi="Traditional Arabic" w:cs="Traditional Arabic" w:hint="cs"/>
          <w:sz w:val="32"/>
          <w:szCs w:val="32"/>
          <w:rtl/>
          <w:lang w:bidi="ar-MA"/>
        </w:rPr>
        <w:t>بتكتلات</w:t>
      </w:r>
      <w:r>
        <w:rPr>
          <w:rFonts w:ascii="Traditional Arabic" w:hAnsi="Traditional Arabic" w:cs="Traditional Arabic" w:hint="cs"/>
          <w:sz w:val="32"/>
          <w:szCs w:val="32"/>
          <w:rtl/>
          <w:lang w:bidi="ar-MA"/>
        </w:rPr>
        <w:t xml:space="preserve"> فيزيقية إلى علاقاتهم عبر العقد </w:t>
      </w:r>
      <w:r w:rsidR="00A12605">
        <w:rPr>
          <w:rFonts w:ascii="Traditional Arabic" w:hAnsi="Traditional Arabic" w:cs="Traditional Arabic" w:hint="cs"/>
          <w:sz w:val="32"/>
          <w:szCs w:val="32"/>
          <w:rtl/>
          <w:lang w:bidi="ar-MA"/>
        </w:rPr>
        <w:t>والارتباطات</w:t>
      </w:r>
      <w:r w:rsidR="00691A5F">
        <w:rPr>
          <w:rFonts w:ascii="Traditional Arabic" w:hAnsi="Traditional Arabic" w:cs="Traditional Arabic" w:hint="cs"/>
          <w:sz w:val="32"/>
          <w:szCs w:val="32"/>
          <w:rtl/>
          <w:lang w:bidi="ar-MA"/>
        </w:rPr>
        <w:t>.</w:t>
      </w:r>
      <w:r>
        <w:rPr>
          <w:rFonts w:ascii="Traditional Arabic" w:hAnsi="Traditional Arabic" w:cs="Traditional Arabic" w:hint="cs"/>
          <w:sz w:val="32"/>
          <w:szCs w:val="32"/>
          <w:rtl/>
          <w:lang w:bidi="ar-MA"/>
        </w:rPr>
        <w:t xml:space="preserve"> بل</w:t>
      </w:r>
      <w:r w:rsidR="00691A5F">
        <w:rPr>
          <w:rFonts w:ascii="Traditional Arabic" w:hAnsi="Traditional Arabic" w:cs="Traditional Arabic" w:hint="cs"/>
          <w:sz w:val="32"/>
          <w:szCs w:val="32"/>
          <w:rtl/>
          <w:lang w:bidi="ar-MA"/>
        </w:rPr>
        <w:t>،</w:t>
      </w:r>
      <w:r>
        <w:rPr>
          <w:rFonts w:ascii="Traditional Arabic" w:hAnsi="Traditional Arabic" w:cs="Traditional Arabic" w:hint="cs"/>
          <w:sz w:val="32"/>
          <w:szCs w:val="32"/>
          <w:rtl/>
          <w:lang w:bidi="ar-MA"/>
        </w:rPr>
        <w:t xml:space="preserve"> </w:t>
      </w:r>
      <w:r w:rsidR="00E479F2">
        <w:rPr>
          <w:rFonts w:ascii="Traditional Arabic" w:hAnsi="Traditional Arabic" w:cs="Traditional Arabic" w:hint="cs"/>
          <w:sz w:val="32"/>
          <w:szCs w:val="32"/>
          <w:rtl/>
        </w:rPr>
        <w:t>أس</w:t>
      </w:r>
      <w:r>
        <w:rPr>
          <w:rFonts w:ascii="Traditional Arabic" w:hAnsi="Traditional Arabic" w:cs="Traditional Arabic" w:hint="cs"/>
          <w:sz w:val="32"/>
          <w:szCs w:val="32"/>
          <w:rtl/>
          <w:lang w:bidi="ar-MA"/>
        </w:rPr>
        <w:t>هم كذلك في نقل الزمن الشفهي السائل إلى زمن مبلور عبر</w:t>
      </w:r>
      <w:r w:rsidR="00523409">
        <w:rPr>
          <w:rFonts w:ascii="Traditional Arabic" w:hAnsi="Traditional Arabic" w:cs="Traditional Arabic" w:hint="cs"/>
          <w:sz w:val="32"/>
          <w:szCs w:val="32"/>
          <w:rtl/>
          <w:lang w:bidi="ar-MA"/>
        </w:rPr>
        <w:t xml:space="preserve"> إنتاج وسائط ثانوية </w:t>
      </w:r>
      <w:r w:rsidR="00691A5F">
        <w:rPr>
          <w:rFonts w:ascii="Traditional Arabic" w:hAnsi="Traditional Arabic" w:cs="Traditional Arabic" w:hint="cs"/>
          <w:sz w:val="32"/>
          <w:szCs w:val="32"/>
          <w:rtl/>
          <w:lang w:bidi="ar-MA"/>
        </w:rPr>
        <w:t>مكونة من مجمل</w:t>
      </w:r>
      <w:r>
        <w:rPr>
          <w:rFonts w:ascii="Traditional Arabic" w:hAnsi="Traditional Arabic" w:cs="Traditional Arabic" w:hint="cs"/>
          <w:sz w:val="32"/>
          <w:szCs w:val="32"/>
          <w:rtl/>
          <w:lang w:bidi="ar-MA"/>
        </w:rPr>
        <w:t xml:space="preserve"> </w:t>
      </w:r>
      <w:r w:rsidR="00A71088">
        <w:rPr>
          <w:rFonts w:ascii="Traditional Arabic" w:hAnsi="Traditional Arabic" w:cs="Traditional Arabic" w:hint="cs"/>
          <w:sz w:val="32"/>
          <w:szCs w:val="32"/>
          <w:rtl/>
          <w:lang w:bidi="ar-MA"/>
        </w:rPr>
        <w:t>"</w:t>
      </w:r>
      <w:r w:rsidR="00523409">
        <w:rPr>
          <w:rFonts w:ascii="Traditional Arabic" w:hAnsi="Traditional Arabic" w:cs="Traditional Arabic" w:hint="cs"/>
          <w:sz w:val="32"/>
          <w:szCs w:val="32"/>
          <w:rtl/>
          <w:lang w:bidi="ar-MA"/>
        </w:rPr>
        <w:t>ال</w:t>
      </w:r>
      <w:r>
        <w:rPr>
          <w:rFonts w:ascii="Traditional Arabic" w:hAnsi="Traditional Arabic" w:cs="Traditional Arabic" w:hint="cs"/>
          <w:sz w:val="32"/>
          <w:szCs w:val="32"/>
          <w:rtl/>
          <w:lang w:bidi="ar-MA"/>
        </w:rPr>
        <w:t>سكرينات</w:t>
      </w:r>
      <w:r w:rsidR="002B32A8">
        <w:rPr>
          <w:rFonts w:ascii="Traditional Arabic" w:hAnsi="Traditional Arabic" w:cs="Traditional Arabic" w:hint="cs"/>
          <w:sz w:val="32"/>
          <w:szCs w:val="32"/>
          <w:rtl/>
          <w:lang w:bidi="ar-MA"/>
        </w:rPr>
        <w:t>"</w:t>
      </w:r>
      <w:r>
        <w:rPr>
          <w:rFonts w:ascii="Traditional Arabic" w:hAnsi="Traditional Arabic" w:cs="Traditional Arabic" w:hint="cs"/>
          <w:sz w:val="32"/>
          <w:szCs w:val="32"/>
          <w:rtl/>
          <w:lang w:bidi="ar-MA"/>
        </w:rPr>
        <w:t xml:space="preserve"> و</w:t>
      </w:r>
      <w:r w:rsidR="00523409">
        <w:rPr>
          <w:rFonts w:ascii="Traditional Arabic" w:hAnsi="Traditional Arabic" w:cs="Traditional Arabic" w:hint="cs"/>
          <w:sz w:val="32"/>
          <w:szCs w:val="32"/>
          <w:rtl/>
          <w:lang w:bidi="ar-MA"/>
        </w:rPr>
        <w:t>ال</w:t>
      </w:r>
      <w:r>
        <w:rPr>
          <w:rFonts w:ascii="Traditional Arabic" w:hAnsi="Traditional Arabic" w:cs="Traditional Arabic" w:hint="cs"/>
          <w:sz w:val="32"/>
          <w:szCs w:val="32"/>
          <w:rtl/>
          <w:lang w:bidi="ar-MA"/>
        </w:rPr>
        <w:t xml:space="preserve">رسائل </w:t>
      </w:r>
      <w:r w:rsidR="00523409">
        <w:rPr>
          <w:rFonts w:ascii="Traditional Arabic" w:hAnsi="Traditional Arabic" w:cs="Traditional Arabic" w:hint="cs"/>
          <w:sz w:val="32"/>
          <w:szCs w:val="32"/>
          <w:rtl/>
          <w:lang w:bidi="ar-MA"/>
        </w:rPr>
        <w:t>ال</w:t>
      </w:r>
      <w:r>
        <w:rPr>
          <w:rFonts w:ascii="Traditional Arabic" w:hAnsi="Traditional Arabic" w:cs="Traditional Arabic" w:hint="cs"/>
          <w:sz w:val="32"/>
          <w:szCs w:val="32"/>
          <w:rtl/>
          <w:lang w:bidi="ar-MA"/>
        </w:rPr>
        <w:t>صوتية و</w:t>
      </w:r>
      <w:r w:rsidR="00523409">
        <w:rPr>
          <w:rFonts w:ascii="Traditional Arabic" w:hAnsi="Traditional Arabic" w:cs="Traditional Arabic" w:hint="cs"/>
          <w:sz w:val="32"/>
          <w:szCs w:val="32"/>
          <w:rtl/>
          <w:lang w:bidi="ar-MA"/>
        </w:rPr>
        <w:t>ال</w:t>
      </w:r>
      <w:r>
        <w:rPr>
          <w:rFonts w:ascii="Traditional Arabic" w:hAnsi="Traditional Arabic" w:cs="Traditional Arabic" w:hint="cs"/>
          <w:sz w:val="32"/>
          <w:szCs w:val="32"/>
          <w:rtl/>
          <w:lang w:bidi="ar-MA"/>
        </w:rPr>
        <w:t xml:space="preserve">صور </w:t>
      </w:r>
      <w:r w:rsidR="001121DB">
        <w:rPr>
          <w:rFonts w:ascii="Traditional Arabic" w:hAnsi="Traditional Arabic" w:cs="Traditional Arabic" w:hint="cs"/>
          <w:sz w:val="32"/>
          <w:szCs w:val="32"/>
          <w:rtl/>
          <w:lang w:bidi="ar-MA"/>
        </w:rPr>
        <w:t>والفيديوها</w:t>
      </w:r>
      <w:r w:rsidR="00691A5F">
        <w:rPr>
          <w:rFonts w:ascii="Traditional Arabic" w:hAnsi="Traditional Arabic" w:cs="Traditional Arabic" w:hint="cs"/>
          <w:sz w:val="32"/>
          <w:szCs w:val="32"/>
          <w:rtl/>
          <w:lang w:bidi="ar-MA"/>
        </w:rPr>
        <w:t>؛</w:t>
      </w:r>
      <w:r w:rsidR="001121DB">
        <w:rPr>
          <w:rFonts w:ascii="Traditional Arabic" w:hAnsi="Traditional Arabic" w:cs="Traditional Arabic" w:hint="cs"/>
          <w:sz w:val="32"/>
          <w:szCs w:val="32"/>
          <w:rtl/>
          <w:lang w:bidi="ar-MA"/>
        </w:rPr>
        <w:t xml:space="preserve"> </w:t>
      </w:r>
      <w:r w:rsidR="001121DB">
        <w:rPr>
          <w:rFonts w:ascii="Traditional Arabic" w:hAnsi="Traditional Arabic" w:cs="Traditional Arabic"/>
          <w:sz w:val="32"/>
          <w:szCs w:val="32"/>
          <w:rtl/>
          <w:lang w:bidi="ar-MA"/>
        </w:rPr>
        <w:t>استوقفها</w:t>
      </w:r>
      <w:r w:rsidR="00523409">
        <w:rPr>
          <w:rFonts w:ascii="Traditional Arabic" w:hAnsi="Traditional Arabic" w:cs="Traditional Arabic" w:hint="cs"/>
          <w:sz w:val="32"/>
          <w:szCs w:val="32"/>
          <w:rtl/>
          <w:lang w:bidi="ar-MA"/>
        </w:rPr>
        <w:t xml:space="preserve"> الفاعلون لدلالتها ومعناها لديهم</w:t>
      </w:r>
      <w:r>
        <w:rPr>
          <w:rFonts w:ascii="Traditional Arabic" w:hAnsi="Traditional Arabic" w:cs="Traditional Arabic" w:hint="cs"/>
          <w:sz w:val="32"/>
          <w:szCs w:val="32"/>
          <w:rtl/>
          <w:lang w:bidi="ar-MA"/>
        </w:rPr>
        <w:t xml:space="preserve">. </w:t>
      </w:r>
      <w:r w:rsidR="00691A5F">
        <w:rPr>
          <w:rFonts w:ascii="Traditional Arabic" w:hAnsi="Traditional Arabic" w:cs="Traditional Arabic" w:hint="cs"/>
          <w:sz w:val="32"/>
          <w:szCs w:val="32"/>
          <w:rtl/>
          <w:lang w:bidi="ar-MA"/>
        </w:rPr>
        <w:t xml:space="preserve">تماثل </w:t>
      </w:r>
      <w:r w:rsidR="00523409">
        <w:rPr>
          <w:rFonts w:ascii="Traditional Arabic" w:hAnsi="Traditional Arabic" w:cs="Traditional Arabic" w:hint="cs"/>
          <w:sz w:val="32"/>
          <w:szCs w:val="32"/>
          <w:rtl/>
          <w:lang w:bidi="ar-MA"/>
        </w:rPr>
        <w:t>هذه الإنتاجات الدالة عن دينامية شبكة فاعلي تجربة المصاحبة 4.0</w:t>
      </w:r>
      <w:r w:rsidR="001121DB">
        <w:rPr>
          <w:rFonts w:ascii="Traditional Arabic" w:hAnsi="Traditional Arabic" w:cs="Traditional Arabic" w:hint="cs"/>
          <w:sz w:val="32"/>
          <w:szCs w:val="32"/>
          <w:rtl/>
          <w:lang w:bidi="ar-MA"/>
        </w:rPr>
        <w:t xml:space="preserve">، </w:t>
      </w:r>
      <w:r>
        <w:rPr>
          <w:rFonts w:ascii="Traditional Arabic" w:hAnsi="Traditional Arabic" w:cs="Traditional Arabic" w:hint="cs"/>
          <w:sz w:val="32"/>
          <w:szCs w:val="32"/>
          <w:rtl/>
          <w:lang w:bidi="ar-MA"/>
        </w:rPr>
        <w:t xml:space="preserve">الزمن الذي تحيل </w:t>
      </w:r>
      <w:r w:rsidR="00523409">
        <w:rPr>
          <w:rFonts w:ascii="Traditional Arabic" w:hAnsi="Traditional Arabic" w:cs="Traditional Arabic" w:hint="cs"/>
          <w:sz w:val="32"/>
          <w:szCs w:val="32"/>
          <w:rtl/>
          <w:lang w:bidi="ar-MA"/>
        </w:rPr>
        <w:t>عليه</w:t>
      </w:r>
      <w:r>
        <w:rPr>
          <w:rFonts w:ascii="Traditional Arabic" w:hAnsi="Traditional Arabic" w:cs="Traditional Arabic" w:hint="cs"/>
          <w:sz w:val="32"/>
          <w:szCs w:val="32"/>
          <w:rtl/>
          <w:lang w:bidi="ar-MA"/>
        </w:rPr>
        <w:t xml:space="preserve"> المستحثات بالنسبة للأركيولوجي في بعدها التأريخي. ف</w:t>
      </w:r>
      <w:r w:rsidR="006A43A0">
        <w:rPr>
          <w:rFonts w:ascii="Traditional Arabic" w:hAnsi="Traditional Arabic" w:cs="Traditional Arabic" w:hint="cs"/>
          <w:sz w:val="32"/>
          <w:szCs w:val="32"/>
          <w:rtl/>
          <w:lang w:bidi="ar-MA"/>
        </w:rPr>
        <w:t xml:space="preserve">إيقاف سيولة التفاعلات الشبكية عبر </w:t>
      </w:r>
      <w:r w:rsidR="001121DB">
        <w:rPr>
          <w:rFonts w:ascii="Traditional Arabic" w:hAnsi="Traditional Arabic" w:cs="Traditional Arabic" w:hint="cs"/>
          <w:sz w:val="32"/>
          <w:szCs w:val="32"/>
          <w:rtl/>
          <w:lang w:bidi="ar-MA"/>
        </w:rPr>
        <w:t>إنتاج وكلسنة</w:t>
      </w:r>
      <w:r w:rsidR="006A43A0">
        <w:rPr>
          <w:rFonts w:ascii="Traditional Arabic" w:hAnsi="Traditional Arabic" w:cs="Traditional Arabic" w:hint="cs"/>
          <w:sz w:val="32"/>
          <w:szCs w:val="32"/>
          <w:rtl/>
          <w:lang w:bidi="ar-MA"/>
        </w:rPr>
        <w:t xml:space="preserve"> وبلورة ذاكر</w:t>
      </w:r>
      <w:r>
        <w:rPr>
          <w:rFonts w:ascii="Traditional Arabic" w:hAnsi="Traditional Arabic" w:cs="Traditional Arabic" w:hint="cs"/>
          <w:sz w:val="32"/>
          <w:szCs w:val="32"/>
          <w:rtl/>
          <w:lang w:bidi="ar-MA"/>
        </w:rPr>
        <w:t xml:space="preserve">ة </w:t>
      </w:r>
      <w:r w:rsidR="001121DB">
        <w:rPr>
          <w:rFonts w:ascii="Traditional Arabic" w:hAnsi="Traditional Arabic" w:cs="Traditional Arabic" w:hint="cs"/>
          <w:sz w:val="32"/>
          <w:szCs w:val="32"/>
          <w:rtl/>
          <w:lang w:bidi="ar-MA"/>
        </w:rPr>
        <w:t>لها عبر</w:t>
      </w:r>
      <w:r w:rsidR="00523409">
        <w:rPr>
          <w:rFonts w:ascii="Traditional Arabic" w:hAnsi="Traditional Arabic" w:cs="Traditional Arabic" w:hint="cs"/>
          <w:sz w:val="32"/>
          <w:szCs w:val="32"/>
          <w:rtl/>
          <w:lang w:bidi="ar-MA"/>
        </w:rPr>
        <w:t xml:space="preserve"> وسائط </w:t>
      </w:r>
      <w:r w:rsidR="001121DB">
        <w:rPr>
          <w:rFonts w:ascii="Traditional Arabic" w:hAnsi="Traditional Arabic" w:cs="Traditional Arabic" w:hint="cs"/>
          <w:sz w:val="32"/>
          <w:szCs w:val="32"/>
          <w:rtl/>
          <w:lang w:bidi="ar-MA"/>
        </w:rPr>
        <w:t>ثانوية</w:t>
      </w:r>
      <w:r w:rsidR="00691A5F">
        <w:rPr>
          <w:rFonts w:ascii="Traditional Arabic" w:hAnsi="Traditional Arabic" w:cs="Traditional Arabic" w:hint="cs"/>
          <w:sz w:val="32"/>
          <w:szCs w:val="32"/>
          <w:rtl/>
          <w:lang w:bidi="ar-MA"/>
        </w:rPr>
        <w:t>،</w:t>
      </w:r>
      <w:r w:rsidR="001121DB">
        <w:rPr>
          <w:rFonts w:ascii="Traditional Arabic" w:hAnsi="Traditional Arabic" w:cs="Traditional Arabic"/>
          <w:sz w:val="32"/>
          <w:szCs w:val="32"/>
          <w:lang w:bidi="ar-MA"/>
        </w:rPr>
        <w:t xml:space="preserve"> </w:t>
      </w:r>
      <w:r w:rsidR="001121DB">
        <w:rPr>
          <w:rFonts w:ascii="Traditional Arabic" w:hAnsi="Traditional Arabic" w:cs="Traditional Arabic" w:hint="cs"/>
          <w:sz w:val="32"/>
          <w:szCs w:val="32"/>
          <w:rtl/>
          <w:lang w:bidi="ar-MA"/>
        </w:rPr>
        <w:t>ي</w:t>
      </w:r>
      <w:r w:rsidR="00691A5F">
        <w:rPr>
          <w:rFonts w:ascii="Traditional Arabic" w:hAnsi="Traditional Arabic" w:cs="Traditional Arabic" w:hint="cs"/>
          <w:sz w:val="32"/>
          <w:szCs w:val="32"/>
          <w:rtl/>
          <w:lang w:bidi="ar-MA"/>
        </w:rPr>
        <w:t>ُ</w:t>
      </w:r>
      <w:r w:rsidR="001121DB">
        <w:rPr>
          <w:rFonts w:ascii="Traditional Arabic" w:hAnsi="Traditional Arabic" w:cs="Traditional Arabic" w:hint="cs"/>
          <w:sz w:val="32"/>
          <w:szCs w:val="32"/>
          <w:rtl/>
          <w:lang w:bidi="ar-MA"/>
        </w:rPr>
        <w:t>م</w:t>
      </w:r>
      <w:r w:rsidR="00691A5F">
        <w:rPr>
          <w:rFonts w:ascii="Traditional Arabic" w:hAnsi="Traditional Arabic" w:cs="Traditional Arabic" w:hint="cs"/>
          <w:sz w:val="32"/>
          <w:szCs w:val="32"/>
          <w:rtl/>
          <w:lang w:bidi="ar-MA"/>
        </w:rPr>
        <w:t>َ</w:t>
      </w:r>
      <w:r w:rsidR="001121DB">
        <w:rPr>
          <w:rFonts w:ascii="Traditional Arabic" w:hAnsi="Traditional Arabic" w:cs="Traditional Arabic" w:hint="cs"/>
          <w:sz w:val="32"/>
          <w:szCs w:val="32"/>
          <w:rtl/>
          <w:lang w:bidi="ar-MA"/>
        </w:rPr>
        <w:t>ك</w:t>
      </w:r>
      <w:r w:rsidR="00691A5F">
        <w:rPr>
          <w:rFonts w:ascii="Traditional Arabic" w:hAnsi="Traditional Arabic" w:cs="Traditional Arabic" w:hint="cs"/>
          <w:sz w:val="32"/>
          <w:szCs w:val="32"/>
          <w:rtl/>
          <w:lang w:bidi="ar-MA"/>
        </w:rPr>
        <w:t>ِّ</w:t>
      </w:r>
      <w:r w:rsidR="001121DB">
        <w:rPr>
          <w:rFonts w:ascii="Traditional Arabic" w:hAnsi="Traditional Arabic" w:cs="Traditional Arabic" w:hint="cs"/>
          <w:sz w:val="32"/>
          <w:szCs w:val="32"/>
          <w:rtl/>
          <w:lang w:bidi="ar-MA"/>
        </w:rPr>
        <w:t>ن</w:t>
      </w:r>
      <w:r w:rsidR="00691A5F">
        <w:rPr>
          <w:rFonts w:ascii="Traditional Arabic" w:hAnsi="Traditional Arabic" w:cs="Traditional Arabic" w:hint="cs"/>
          <w:sz w:val="32"/>
          <w:szCs w:val="32"/>
          <w:rtl/>
          <w:lang w:bidi="ar-MA"/>
        </w:rPr>
        <w:t>ُ من</w:t>
      </w:r>
      <w:r w:rsidR="001121DB">
        <w:rPr>
          <w:rFonts w:ascii="Traditional Arabic" w:hAnsi="Traditional Arabic" w:cs="Traditional Arabic" w:hint="cs"/>
          <w:sz w:val="32"/>
          <w:szCs w:val="32"/>
          <w:rtl/>
          <w:lang w:bidi="ar-MA"/>
        </w:rPr>
        <w:t xml:space="preserve"> نعت هذه العملية</w:t>
      </w:r>
      <w:r w:rsidR="00523409">
        <w:rPr>
          <w:rFonts w:ascii="Traditional Arabic" w:hAnsi="Traditional Arabic" w:cs="Traditional Arabic" w:hint="cs"/>
          <w:sz w:val="32"/>
          <w:szCs w:val="32"/>
          <w:rtl/>
          <w:lang w:bidi="ar-MA"/>
        </w:rPr>
        <w:t xml:space="preserve"> </w:t>
      </w:r>
      <w:r w:rsidR="00691A5F" w:rsidRPr="00691A5F">
        <w:rPr>
          <w:rFonts w:ascii="Traditional Arabic" w:hAnsi="Traditional Arabic" w:cs="Traditional Arabic" w:hint="cs"/>
          <w:b/>
          <w:bCs/>
          <w:sz w:val="32"/>
          <w:szCs w:val="32"/>
          <w:rtl/>
          <w:lang w:bidi="ar-MA"/>
        </w:rPr>
        <w:t>ب</w:t>
      </w:r>
      <w:r w:rsidR="00200EEA" w:rsidRPr="00691A5F">
        <w:rPr>
          <w:rFonts w:ascii="Traditional Arabic" w:hAnsi="Traditional Arabic" w:cs="Traditional Arabic" w:hint="cs"/>
          <w:b/>
          <w:bCs/>
          <w:sz w:val="32"/>
          <w:szCs w:val="32"/>
          <w:rtl/>
          <w:lang w:bidi="ar-MA"/>
        </w:rPr>
        <w:t xml:space="preserve">إيقاف زمن سائل في </w:t>
      </w:r>
      <w:r w:rsidR="001121DB" w:rsidRPr="00691A5F">
        <w:rPr>
          <w:rFonts w:ascii="Traditional Arabic" w:hAnsi="Traditional Arabic" w:cs="Traditional Arabic" w:hint="cs"/>
          <w:b/>
          <w:bCs/>
          <w:sz w:val="32"/>
          <w:szCs w:val="32"/>
          <w:rtl/>
          <w:lang w:bidi="ar-MA"/>
        </w:rPr>
        <w:t>لامكان</w:t>
      </w:r>
      <w:r w:rsidR="00200EEA">
        <w:rPr>
          <w:rFonts w:ascii="Traditional Arabic" w:hAnsi="Traditional Arabic" w:cs="Traditional Arabic" w:hint="cs"/>
          <w:sz w:val="32"/>
          <w:szCs w:val="32"/>
          <w:rtl/>
          <w:lang w:bidi="ar-MA"/>
        </w:rPr>
        <w:t>.</w:t>
      </w:r>
      <w:r w:rsidR="001121DB">
        <w:rPr>
          <w:rFonts w:ascii="Traditional Arabic" w:hAnsi="Traditional Arabic" w:cs="Traditional Arabic"/>
          <w:sz w:val="32"/>
          <w:szCs w:val="32"/>
          <w:lang w:bidi="ar-MA"/>
        </w:rPr>
        <w:t xml:space="preserve"> </w:t>
      </w:r>
      <w:r w:rsidR="00200EEA">
        <w:rPr>
          <w:rFonts w:ascii="Traditional Arabic" w:hAnsi="Traditional Arabic" w:cs="Traditional Arabic" w:hint="cs"/>
          <w:sz w:val="32"/>
          <w:szCs w:val="32"/>
          <w:rtl/>
          <w:lang w:bidi="ar-MA"/>
        </w:rPr>
        <w:t>فإذا</w:t>
      </w:r>
      <w:r w:rsidR="00D960F8">
        <w:rPr>
          <w:rFonts w:ascii="Traditional Arabic" w:hAnsi="Traditional Arabic" w:cs="Traditional Arabic" w:hint="cs"/>
          <w:sz w:val="32"/>
          <w:szCs w:val="32"/>
          <w:rtl/>
          <w:lang w:bidi="ar-MA"/>
        </w:rPr>
        <w:t xml:space="preserve"> </w:t>
      </w:r>
      <w:r w:rsidR="009E6DC9">
        <w:rPr>
          <w:rFonts w:ascii="Traditional Arabic" w:hAnsi="Traditional Arabic" w:cs="Traditional Arabic" w:hint="cs"/>
          <w:sz w:val="32"/>
          <w:szCs w:val="32"/>
          <w:rtl/>
          <w:lang w:bidi="ar-MA"/>
        </w:rPr>
        <w:t xml:space="preserve">كان </w:t>
      </w:r>
      <w:r w:rsidR="00E479F2" w:rsidRPr="00E479F2">
        <w:rPr>
          <w:rFonts w:ascii="Traditional Arabic" w:hAnsi="Traditional Arabic" w:cs="Traditional Arabic" w:hint="cs"/>
          <w:sz w:val="32"/>
          <w:szCs w:val="32"/>
          <w:rtl/>
          <w:lang w:bidi="ar-MA"/>
        </w:rPr>
        <w:t>التاريخ</w:t>
      </w:r>
      <w:r w:rsidR="00E479F2">
        <w:rPr>
          <w:rFonts w:ascii="Traditional Arabic" w:hAnsi="Traditional Arabic" w:cs="Traditional Arabic" w:hint="cs"/>
          <w:sz w:val="32"/>
          <w:szCs w:val="32"/>
          <w:rtl/>
          <w:lang w:bidi="ar-MA"/>
        </w:rPr>
        <w:t xml:space="preserve"> حسب هالباش موريس هو </w:t>
      </w:r>
      <w:r w:rsidR="009E6DC9">
        <w:rPr>
          <w:rFonts w:ascii="Traditional Arabic" w:hAnsi="Traditional Arabic" w:cs="Traditional Arabic" w:hint="cs"/>
          <w:sz w:val="32"/>
          <w:szCs w:val="32"/>
          <w:rtl/>
          <w:lang w:bidi="ar-MA"/>
        </w:rPr>
        <w:t>"</w:t>
      </w:r>
      <w:r w:rsidR="00AD7B65">
        <w:rPr>
          <w:rFonts w:ascii="Traditional Arabic" w:hAnsi="Traditional Arabic" w:cs="Traditional Arabic" w:hint="cs"/>
          <w:sz w:val="32"/>
          <w:szCs w:val="32"/>
          <w:rtl/>
          <w:lang w:bidi="ar-MA"/>
        </w:rPr>
        <w:t xml:space="preserve"> </w:t>
      </w:r>
      <w:r w:rsidR="00E479F2">
        <w:rPr>
          <w:rFonts w:ascii="Traditional Arabic" w:hAnsi="Traditional Arabic" w:cs="Traditional Arabic" w:hint="cs"/>
          <w:sz w:val="32"/>
          <w:szCs w:val="32"/>
          <w:rtl/>
          <w:lang w:bidi="ar-MA"/>
        </w:rPr>
        <w:t xml:space="preserve">(...) </w:t>
      </w:r>
      <w:r w:rsidR="00AD7B65" w:rsidRPr="00E479F2">
        <w:rPr>
          <w:rFonts w:ascii="Traditional Arabic" w:hAnsi="Traditional Arabic" w:cs="Traditional Arabic"/>
          <w:sz w:val="32"/>
          <w:szCs w:val="32"/>
          <w:rtl/>
          <w:lang w:bidi="ar-MA"/>
        </w:rPr>
        <w:t>هو مجموع ا</w:t>
      </w:r>
      <w:r w:rsidR="00AD7B65" w:rsidRPr="00E479F2">
        <w:rPr>
          <w:rFonts w:ascii="Traditional Arabic" w:hAnsi="Traditional Arabic" w:cs="Traditional Arabic" w:hint="cs"/>
          <w:sz w:val="32"/>
          <w:szCs w:val="32"/>
          <w:rtl/>
          <w:lang w:bidi="ar-MA"/>
        </w:rPr>
        <w:t>لوقائع</w:t>
      </w:r>
      <w:r w:rsidR="00AD7B65" w:rsidRPr="00E479F2">
        <w:rPr>
          <w:rFonts w:ascii="Traditional Arabic" w:hAnsi="Traditional Arabic" w:cs="Traditional Arabic"/>
          <w:sz w:val="32"/>
          <w:szCs w:val="32"/>
          <w:rtl/>
          <w:lang w:bidi="ar-MA"/>
        </w:rPr>
        <w:t xml:space="preserve"> التي احتلت المكانة الأكبر في ذاكرة البشر.</w:t>
      </w:r>
      <w:r w:rsidR="00AD7B65" w:rsidRPr="00E479F2">
        <w:rPr>
          <w:rFonts w:ascii="Traditional Arabic" w:hAnsi="Traditional Arabic" w:cs="Traditional Arabic" w:hint="cs"/>
          <w:sz w:val="32"/>
          <w:szCs w:val="32"/>
          <w:rtl/>
          <w:lang w:bidi="ar-MA"/>
        </w:rPr>
        <w:t xml:space="preserve"> </w:t>
      </w:r>
      <w:r w:rsidR="00E479F2" w:rsidRPr="00E479F2">
        <w:rPr>
          <w:rFonts w:ascii="Traditional Arabic" w:hAnsi="Traditional Arabic" w:cs="Traditional Arabic" w:hint="cs"/>
          <w:sz w:val="32"/>
          <w:szCs w:val="32"/>
          <w:rtl/>
          <w:lang w:bidi="ar-MA"/>
        </w:rPr>
        <w:t>لكن</w:t>
      </w:r>
      <w:r w:rsidR="00E479F2">
        <w:rPr>
          <w:rFonts w:ascii="Traditional Arabic" w:hAnsi="Traditional Arabic" w:cs="Traditional Arabic" w:hint="cs"/>
          <w:sz w:val="32"/>
          <w:szCs w:val="32"/>
          <w:rtl/>
          <w:lang w:bidi="ar-MA"/>
        </w:rPr>
        <w:t>،</w:t>
      </w:r>
      <w:r w:rsidR="00E479F2" w:rsidRPr="00E479F2">
        <w:rPr>
          <w:rFonts w:ascii="Traditional Arabic" w:hAnsi="Traditional Arabic" w:cs="Traditional Arabic" w:hint="cs"/>
          <w:sz w:val="32"/>
          <w:szCs w:val="32"/>
          <w:rtl/>
          <w:lang w:bidi="ar-MA"/>
        </w:rPr>
        <w:t xml:space="preserve"> الأحداث</w:t>
      </w:r>
      <w:r w:rsidR="00AD7B65" w:rsidRPr="00E479F2">
        <w:rPr>
          <w:rFonts w:ascii="Traditional Arabic" w:hAnsi="Traditional Arabic" w:cs="Traditional Arabic"/>
          <w:sz w:val="32"/>
          <w:szCs w:val="32"/>
          <w:rtl/>
          <w:lang w:bidi="ar-MA"/>
        </w:rPr>
        <w:t xml:space="preserve"> الماضية ال</w:t>
      </w:r>
      <w:r w:rsidR="00AD7B65" w:rsidRPr="00E479F2">
        <w:rPr>
          <w:rFonts w:ascii="Traditional Arabic" w:hAnsi="Traditional Arabic" w:cs="Traditional Arabic" w:hint="cs"/>
          <w:sz w:val="32"/>
          <w:szCs w:val="32"/>
          <w:rtl/>
          <w:lang w:bidi="ar-MA"/>
        </w:rPr>
        <w:t>م</w:t>
      </w:r>
      <w:r w:rsidR="00AD7B65" w:rsidRPr="00E479F2">
        <w:rPr>
          <w:rFonts w:ascii="Traditional Arabic" w:hAnsi="Traditional Arabic" w:cs="Traditional Arabic"/>
          <w:sz w:val="32"/>
          <w:szCs w:val="32"/>
          <w:rtl/>
          <w:lang w:bidi="ar-MA"/>
        </w:rPr>
        <w:t>قر</w:t>
      </w:r>
      <w:r w:rsidR="00AD7B65" w:rsidRPr="00E479F2">
        <w:rPr>
          <w:rFonts w:ascii="Traditional Arabic" w:hAnsi="Traditional Arabic" w:cs="Traditional Arabic" w:hint="cs"/>
          <w:sz w:val="32"/>
          <w:szCs w:val="32"/>
          <w:rtl/>
          <w:lang w:bidi="ar-MA"/>
        </w:rPr>
        <w:t>وءة</w:t>
      </w:r>
      <w:r w:rsidR="00AD7B65" w:rsidRPr="00E479F2">
        <w:rPr>
          <w:rFonts w:ascii="Traditional Arabic" w:hAnsi="Traditional Arabic" w:cs="Traditional Arabic"/>
          <w:sz w:val="32"/>
          <w:szCs w:val="32"/>
          <w:rtl/>
          <w:lang w:bidi="ar-MA"/>
        </w:rPr>
        <w:t xml:space="preserve"> في </w:t>
      </w:r>
      <w:r w:rsidR="00E479F2" w:rsidRPr="00E479F2">
        <w:rPr>
          <w:rFonts w:ascii="Traditional Arabic" w:hAnsi="Traditional Arabic" w:cs="Traditional Arabic" w:hint="cs"/>
          <w:sz w:val="32"/>
          <w:szCs w:val="32"/>
          <w:rtl/>
          <w:lang w:bidi="ar-MA"/>
        </w:rPr>
        <w:t>الكتب،</w:t>
      </w:r>
      <w:r w:rsidR="00AD7B65" w:rsidRPr="00E479F2">
        <w:rPr>
          <w:rFonts w:ascii="Traditional Arabic" w:hAnsi="Traditional Arabic" w:cs="Traditional Arabic"/>
          <w:sz w:val="32"/>
          <w:szCs w:val="32"/>
          <w:rtl/>
          <w:lang w:bidi="ar-MA"/>
        </w:rPr>
        <w:t xml:space="preserve"> والتي تدرس وتعلم في </w:t>
      </w:r>
      <w:r w:rsidR="00E479F2" w:rsidRPr="00E479F2">
        <w:rPr>
          <w:rFonts w:ascii="Traditional Arabic" w:hAnsi="Traditional Arabic" w:cs="Traditional Arabic" w:hint="cs"/>
          <w:sz w:val="32"/>
          <w:szCs w:val="32"/>
          <w:rtl/>
          <w:lang w:bidi="ar-MA"/>
        </w:rPr>
        <w:t>المدارس،</w:t>
      </w:r>
      <w:r w:rsidR="00AD7B65" w:rsidRPr="00E479F2">
        <w:rPr>
          <w:rFonts w:ascii="Traditional Arabic" w:hAnsi="Traditional Arabic" w:cs="Traditional Arabic"/>
          <w:sz w:val="32"/>
          <w:szCs w:val="32"/>
          <w:rtl/>
          <w:lang w:bidi="ar-MA"/>
        </w:rPr>
        <w:t xml:space="preserve"> </w:t>
      </w:r>
      <w:r w:rsidR="00AD7B65" w:rsidRPr="00E479F2">
        <w:rPr>
          <w:rFonts w:ascii="Traditional Arabic" w:hAnsi="Traditional Arabic" w:cs="Traditional Arabic" w:hint="cs"/>
          <w:sz w:val="32"/>
          <w:szCs w:val="32"/>
          <w:rtl/>
          <w:lang w:bidi="ar-MA"/>
        </w:rPr>
        <w:t xml:space="preserve">هي أحداث </w:t>
      </w:r>
      <w:r w:rsidR="00AD7B65" w:rsidRPr="00E479F2">
        <w:rPr>
          <w:rFonts w:ascii="Traditional Arabic" w:hAnsi="Traditional Arabic" w:cs="Traditional Arabic"/>
          <w:sz w:val="32"/>
          <w:szCs w:val="32"/>
          <w:rtl/>
          <w:lang w:bidi="ar-MA"/>
        </w:rPr>
        <w:t>يتم</w:t>
      </w:r>
      <w:r w:rsidR="00AD7B65" w:rsidRPr="00E479F2">
        <w:rPr>
          <w:rFonts w:ascii="Traditional Arabic" w:hAnsi="Traditional Arabic" w:cs="Traditional Arabic" w:hint="cs"/>
          <w:sz w:val="32"/>
          <w:szCs w:val="32"/>
          <w:rtl/>
          <w:lang w:bidi="ar-MA"/>
        </w:rPr>
        <w:t xml:space="preserve"> اختيارها</w:t>
      </w:r>
      <w:r w:rsidR="00AD7B65" w:rsidRPr="00E479F2">
        <w:rPr>
          <w:rFonts w:ascii="Traditional Arabic" w:hAnsi="Traditional Arabic" w:cs="Traditional Arabic"/>
          <w:sz w:val="32"/>
          <w:szCs w:val="32"/>
          <w:rtl/>
          <w:lang w:bidi="ar-MA"/>
        </w:rPr>
        <w:t xml:space="preserve"> </w:t>
      </w:r>
      <w:r w:rsidR="00AD7B65" w:rsidRPr="00E479F2">
        <w:rPr>
          <w:rFonts w:ascii="Traditional Arabic" w:hAnsi="Traditional Arabic" w:cs="Traditional Arabic" w:hint="cs"/>
          <w:sz w:val="32"/>
          <w:szCs w:val="32"/>
          <w:rtl/>
          <w:lang w:bidi="ar-MA"/>
        </w:rPr>
        <w:t>(...)</w:t>
      </w:r>
      <w:r w:rsidR="00AD7B65" w:rsidRPr="00E479F2">
        <w:rPr>
          <w:rFonts w:ascii="Traditional Arabic" w:hAnsi="Traditional Arabic" w:cs="Traditional Arabic"/>
          <w:sz w:val="32"/>
          <w:szCs w:val="32"/>
          <w:rtl/>
          <w:lang w:bidi="ar-MA"/>
        </w:rPr>
        <w:t xml:space="preserve"> وتصنيفها وفقًا </w:t>
      </w:r>
      <w:r w:rsidR="00AD7B65" w:rsidRPr="00E479F2">
        <w:rPr>
          <w:rFonts w:ascii="Traditional Arabic" w:hAnsi="Traditional Arabic" w:cs="Traditional Arabic" w:hint="cs"/>
          <w:sz w:val="32"/>
          <w:szCs w:val="32"/>
          <w:rtl/>
          <w:lang w:bidi="ar-MA"/>
        </w:rPr>
        <w:t xml:space="preserve">لضرورات معينة </w:t>
      </w:r>
      <w:r w:rsidR="00AD7B65" w:rsidRPr="00E479F2">
        <w:rPr>
          <w:rFonts w:ascii="Traditional Arabic" w:hAnsi="Traditional Arabic" w:cs="Traditional Arabic"/>
          <w:sz w:val="32"/>
          <w:szCs w:val="32"/>
          <w:rtl/>
          <w:lang w:bidi="ar-MA"/>
        </w:rPr>
        <w:t>أو قواع</w:t>
      </w:r>
      <w:r w:rsidR="00016504" w:rsidRPr="00E479F2">
        <w:rPr>
          <w:rFonts w:ascii="Traditional Arabic" w:hAnsi="Traditional Arabic" w:cs="Traditional Arabic" w:hint="cs"/>
          <w:sz w:val="32"/>
          <w:szCs w:val="32"/>
          <w:rtl/>
          <w:lang w:bidi="ar-MA"/>
        </w:rPr>
        <w:t xml:space="preserve">د(...). وبصفة عامة، </w:t>
      </w:r>
      <w:r w:rsidR="006B2B60" w:rsidRPr="00E479F2">
        <w:rPr>
          <w:rFonts w:ascii="Traditional Arabic" w:hAnsi="Traditional Arabic" w:cs="Traditional Arabic" w:hint="cs"/>
          <w:sz w:val="32"/>
          <w:szCs w:val="32"/>
          <w:rtl/>
          <w:lang w:bidi="ar-MA"/>
        </w:rPr>
        <w:t>ف</w:t>
      </w:r>
      <w:r w:rsidR="00016504" w:rsidRPr="00E479F2">
        <w:rPr>
          <w:rFonts w:ascii="Traditional Arabic" w:hAnsi="Traditional Arabic" w:cs="Traditional Arabic" w:hint="cs"/>
          <w:sz w:val="32"/>
          <w:szCs w:val="32"/>
          <w:rtl/>
          <w:lang w:bidi="ar-MA"/>
        </w:rPr>
        <w:t xml:space="preserve">لا </w:t>
      </w:r>
      <w:r w:rsidR="006B2B60" w:rsidRPr="00E479F2">
        <w:rPr>
          <w:rFonts w:ascii="Traditional Arabic" w:hAnsi="Traditional Arabic" w:cs="Traditional Arabic" w:hint="cs"/>
          <w:sz w:val="32"/>
          <w:szCs w:val="32"/>
          <w:rtl/>
          <w:lang w:bidi="ar-MA"/>
        </w:rPr>
        <w:t>بداية</w:t>
      </w:r>
      <w:r w:rsidR="00016504" w:rsidRPr="00E479F2">
        <w:rPr>
          <w:rFonts w:ascii="Traditional Arabic" w:hAnsi="Traditional Arabic" w:cs="Traditional Arabic" w:hint="cs"/>
          <w:sz w:val="32"/>
          <w:szCs w:val="32"/>
          <w:rtl/>
          <w:lang w:bidi="ar-MA"/>
        </w:rPr>
        <w:t xml:space="preserve"> </w:t>
      </w:r>
      <w:r w:rsidR="006B2B60" w:rsidRPr="00E479F2">
        <w:rPr>
          <w:rFonts w:ascii="Traditional Arabic" w:hAnsi="Traditional Arabic" w:cs="Traditional Arabic" w:hint="cs"/>
          <w:sz w:val="32"/>
          <w:szCs w:val="32"/>
          <w:rtl/>
          <w:lang w:bidi="ar-MA"/>
        </w:rPr>
        <w:t>ل</w:t>
      </w:r>
      <w:r w:rsidR="00016504" w:rsidRPr="00E479F2">
        <w:rPr>
          <w:rFonts w:ascii="Traditional Arabic" w:hAnsi="Traditional Arabic" w:cs="Traditional Arabic" w:hint="cs"/>
          <w:sz w:val="32"/>
          <w:szCs w:val="32"/>
          <w:rtl/>
          <w:lang w:bidi="ar-MA"/>
        </w:rPr>
        <w:t xml:space="preserve">لتاريخ </w:t>
      </w:r>
      <w:r w:rsidR="00016504">
        <w:rPr>
          <w:rFonts w:ascii="Traditional Arabic" w:hAnsi="Traditional Arabic" w:cs="Traditional Arabic" w:hint="cs"/>
          <w:sz w:val="32"/>
          <w:szCs w:val="32"/>
          <w:rtl/>
          <w:lang w:bidi="ar-MA"/>
        </w:rPr>
        <w:t>إلا</w:t>
      </w:r>
      <w:r w:rsidR="006B2B60">
        <w:rPr>
          <w:rFonts w:ascii="Traditional Arabic" w:hAnsi="Traditional Arabic" w:cs="Traditional Arabic" w:hint="cs"/>
          <w:sz w:val="32"/>
          <w:szCs w:val="32"/>
          <w:rtl/>
          <w:lang w:bidi="ar-MA"/>
        </w:rPr>
        <w:t xml:space="preserve"> </w:t>
      </w:r>
      <w:r w:rsidR="00016504">
        <w:rPr>
          <w:rFonts w:ascii="Traditional Arabic" w:hAnsi="Traditional Arabic" w:cs="Traditional Arabic" w:hint="cs"/>
          <w:sz w:val="32"/>
          <w:szCs w:val="32"/>
          <w:rtl/>
          <w:lang w:bidi="ar-MA"/>
        </w:rPr>
        <w:t xml:space="preserve">حيث </w:t>
      </w:r>
      <w:r w:rsidR="006B2B60">
        <w:rPr>
          <w:rFonts w:ascii="Traditional Arabic" w:hAnsi="Traditional Arabic" w:cs="Traditional Arabic" w:hint="cs"/>
          <w:sz w:val="32"/>
          <w:szCs w:val="32"/>
          <w:rtl/>
          <w:lang w:bidi="ar-MA"/>
        </w:rPr>
        <w:t>نهاية</w:t>
      </w:r>
      <w:r w:rsidR="00016504">
        <w:rPr>
          <w:rFonts w:ascii="Traditional Arabic" w:hAnsi="Traditional Arabic" w:cs="Traditional Arabic" w:hint="cs"/>
          <w:sz w:val="32"/>
          <w:szCs w:val="32"/>
          <w:rtl/>
          <w:lang w:bidi="ar-MA"/>
        </w:rPr>
        <w:t xml:space="preserve"> التقاليد ولحظة توارى أو تلاشى الذاكرة الاجتماعية. </w:t>
      </w:r>
      <w:r w:rsidR="00200EEA">
        <w:rPr>
          <w:rFonts w:ascii="Traditional Arabic" w:hAnsi="Traditional Arabic" w:cs="Traditional Arabic" w:hint="cs"/>
          <w:sz w:val="32"/>
          <w:szCs w:val="32"/>
          <w:rtl/>
          <w:lang w:bidi="ar-MA"/>
        </w:rPr>
        <w:t xml:space="preserve"> </w:t>
      </w:r>
      <w:r w:rsidR="00E479F2">
        <w:rPr>
          <w:rFonts w:ascii="Traditional Arabic" w:hAnsi="Traditional Arabic" w:cs="Traditional Arabic" w:hint="cs"/>
          <w:sz w:val="32"/>
          <w:szCs w:val="32"/>
          <w:rtl/>
          <w:lang w:bidi="ar-MA"/>
        </w:rPr>
        <w:t xml:space="preserve">[وبالتالي]، </w:t>
      </w:r>
      <w:r w:rsidR="00016504">
        <w:rPr>
          <w:rFonts w:ascii="Traditional Arabic" w:hAnsi="Traditional Arabic" w:cs="Traditional Arabic" w:hint="cs"/>
          <w:sz w:val="32"/>
          <w:szCs w:val="32"/>
          <w:rtl/>
          <w:lang w:bidi="ar-MA"/>
        </w:rPr>
        <w:t>لا جدوى من تقييد ذكرى بالكتابة</w:t>
      </w:r>
      <w:r w:rsidR="00E479F2">
        <w:rPr>
          <w:rFonts w:ascii="Traditional Arabic" w:hAnsi="Traditional Arabic" w:cs="Traditional Arabic" w:hint="cs"/>
          <w:sz w:val="32"/>
          <w:szCs w:val="32"/>
          <w:rtl/>
          <w:lang w:bidi="ar-MA"/>
        </w:rPr>
        <w:t>،</w:t>
      </w:r>
      <w:r w:rsidR="00016504">
        <w:rPr>
          <w:rFonts w:ascii="Traditional Arabic" w:hAnsi="Traditional Arabic" w:cs="Traditional Arabic" w:hint="cs"/>
          <w:sz w:val="32"/>
          <w:szCs w:val="32"/>
          <w:rtl/>
          <w:lang w:bidi="ar-MA"/>
        </w:rPr>
        <w:t xml:space="preserve"> طالما هي مستمرة</w:t>
      </w:r>
      <w:r w:rsidR="00E479F2">
        <w:rPr>
          <w:rFonts w:ascii="Traditional Arabic" w:hAnsi="Traditional Arabic" w:cs="Traditional Arabic" w:hint="cs"/>
          <w:sz w:val="32"/>
          <w:szCs w:val="32"/>
          <w:rtl/>
          <w:lang w:bidi="ar-MA"/>
        </w:rPr>
        <w:t xml:space="preserve"> (...)"</w:t>
      </w:r>
      <w:r w:rsidR="00E479F2">
        <w:rPr>
          <w:rStyle w:val="Appelnotedebasdep"/>
          <w:rFonts w:ascii="Traditional Arabic" w:hAnsi="Traditional Arabic" w:cs="Traditional Arabic"/>
          <w:sz w:val="32"/>
          <w:szCs w:val="32"/>
          <w:rtl/>
          <w:lang w:bidi="ar-MA"/>
        </w:rPr>
        <w:footnoteReference w:id="22"/>
      </w:r>
      <w:r w:rsidR="00E479F2">
        <w:rPr>
          <w:rFonts w:ascii="Traditional Arabic" w:hAnsi="Traditional Arabic" w:cs="Traditional Arabic" w:hint="cs"/>
          <w:sz w:val="32"/>
          <w:szCs w:val="32"/>
          <w:rtl/>
          <w:lang w:bidi="ar-MA"/>
        </w:rPr>
        <w:t>.</w:t>
      </w:r>
      <w:r w:rsidR="00016504">
        <w:rPr>
          <w:rFonts w:ascii="Traditional Arabic" w:hAnsi="Traditional Arabic" w:cs="Traditional Arabic" w:hint="cs"/>
          <w:sz w:val="32"/>
          <w:szCs w:val="32"/>
          <w:rtl/>
          <w:lang w:bidi="ar-MA"/>
        </w:rPr>
        <w:t xml:space="preserve"> </w:t>
      </w:r>
      <w:r w:rsidR="00A20FA1">
        <w:rPr>
          <w:rFonts w:ascii="Traditional Arabic" w:hAnsi="Traditional Arabic" w:cs="Traditional Arabic" w:hint="cs"/>
          <w:sz w:val="32"/>
          <w:szCs w:val="32"/>
          <w:rtl/>
          <w:lang w:bidi="ar-MA"/>
        </w:rPr>
        <w:t>فإن في</w:t>
      </w:r>
      <w:r w:rsidR="00E479F2">
        <w:rPr>
          <w:rFonts w:ascii="Traditional Arabic" w:hAnsi="Traditional Arabic" w:cs="Traditional Arabic" w:hint="cs"/>
          <w:sz w:val="32"/>
          <w:szCs w:val="32"/>
          <w:rtl/>
          <w:lang w:bidi="ar-MA"/>
        </w:rPr>
        <w:t xml:space="preserve"> مقابل ذلك</w:t>
      </w:r>
      <w:r w:rsidR="00691A5F">
        <w:rPr>
          <w:rFonts w:ascii="Traditional Arabic" w:hAnsi="Traditional Arabic" w:cs="Traditional Arabic" w:hint="cs"/>
          <w:sz w:val="32"/>
          <w:szCs w:val="32"/>
          <w:rtl/>
          <w:lang w:bidi="ar-MA"/>
        </w:rPr>
        <w:t>،</w:t>
      </w:r>
      <w:r w:rsidR="00E479F2">
        <w:rPr>
          <w:rFonts w:ascii="Traditional Arabic" w:hAnsi="Traditional Arabic" w:cs="Traditional Arabic" w:hint="cs"/>
          <w:sz w:val="32"/>
          <w:szCs w:val="32"/>
          <w:rtl/>
          <w:lang w:bidi="ar-MA"/>
        </w:rPr>
        <w:t xml:space="preserve"> يردف موريس</w:t>
      </w:r>
      <w:r w:rsidR="00691A5F">
        <w:rPr>
          <w:rFonts w:ascii="Traditional Arabic" w:hAnsi="Traditional Arabic" w:cs="Traditional Arabic" w:hint="cs"/>
          <w:sz w:val="32"/>
          <w:szCs w:val="32"/>
          <w:rtl/>
          <w:lang w:bidi="ar-MA"/>
        </w:rPr>
        <w:t>،</w:t>
      </w:r>
      <w:r w:rsidR="00E479F2">
        <w:rPr>
          <w:rFonts w:ascii="Traditional Arabic" w:hAnsi="Traditional Arabic" w:cs="Traditional Arabic" w:hint="cs"/>
          <w:sz w:val="32"/>
          <w:szCs w:val="32"/>
          <w:rtl/>
          <w:lang w:bidi="ar-MA"/>
        </w:rPr>
        <w:t xml:space="preserve"> بأنه" </w:t>
      </w:r>
      <w:r w:rsidR="006B2B60">
        <w:rPr>
          <w:rFonts w:ascii="Traditional Arabic" w:hAnsi="Traditional Arabic" w:cs="Traditional Arabic" w:hint="cs"/>
          <w:sz w:val="32"/>
          <w:szCs w:val="32"/>
          <w:rtl/>
          <w:lang w:bidi="ar-MA"/>
        </w:rPr>
        <w:t>حينما تتشظى الأحداث في أذهان منفردة وضائعة داخل المجتمعات الحديثة</w:t>
      </w:r>
      <w:r w:rsidR="00E479F2">
        <w:rPr>
          <w:rFonts w:ascii="Traditional Arabic" w:hAnsi="Traditional Arabic" w:cs="Traditional Arabic" w:hint="cs"/>
          <w:sz w:val="32"/>
          <w:szCs w:val="32"/>
          <w:rtl/>
          <w:lang w:bidi="ar-MA"/>
        </w:rPr>
        <w:t>،</w:t>
      </w:r>
      <w:r w:rsidR="00235D52">
        <w:rPr>
          <w:rFonts w:ascii="Traditional Arabic" w:hAnsi="Traditional Arabic" w:cs="Traditional Arabic" w:hint="cs"/>
          <w:sz w:val="32"/>
          <w:szCs w:val="32"/>
          <w:rtl/>
          <w:lang w:bidi="ar-MA"/>
        </w:rPr>
        <w:t xml:space="preserve"> </w:t>
      </w:r>
      <w:r w:rsidR="002B32A8">
        <w:rPr>
          <w:rFonts w:ascii="Traditional Arabic" w:hAnsi="Traditional Arabic" w:cs="Traditional Arabic" w:hint="cs"/>
          <w:sz w:val="32"/>
          <w:szCs w:val="32"/>
          <w:rtl/>
          <w:lang w:bidi="ar-MA"/>
        </w:rPr>
        <w:t>آ</w:t>
      </w:r>
      <w:r w:rsidR="00235D52">
        <w:rPr>
          <w:rFonts w:ascii="Traditional Arabic" w:hAnsi="Traditional Arabic" w:cs="Traditional Arabic" w:hint="cs"/>
          <w:sz w:val="32"/>
          <w:szCs w:val="32"/>
          <w:rtl/>
          <w:lang w:bidi="ar-MA"/>
        </w:rPr>
        <w:t>نذاك تحفظ الذكريات كتابيا عبر السرد</w:t>
      </w:r>
      <w:r w:rsidR="00E479F2">
        <w:rPr>
          <w:rFonts w:ascii="Traditional Arabic" w:hAnsi="Traditional Arabic" w:cs="Traditional Arabic" w:hint="cs"/>
          <w:sz w:val="32"/>
          <w:szCs w:val="32"/>
          <w:rtl/>
          <w:lang w:bidi="ar-MA"/>
        </w:rPr>
        <w:t>.</w:t>
      </w:r>
      <w:r w:rsidR="00235D52">
        <w:rPr>
          <w:rFonts w:ascii="Traditional Arabic" w:hAnsi="Traditional Arabic" w:cs="Traditional Arabic" w:hint="cs"/>
          <w:sz w:val="32"/>
          <w:szCs w:val="32"/>
          <w:rtl/>
          <w:lang w:bidi="ar-MA"/>
        </w:rPr>
        <w:t xml:space="preserve"> لان المكتوب يبقى، </w:t>
      </w:r>
      <w:r w:rsidR="00E479F2">
        <w:rPr>
          <w:rFonts w:ascii="Traditional Arabic" w:hAnsi="Traditional Arabic" w:cs="Traditional Arabic" w:hint="cs"/>
          <w:sz w:val="32"/>
          <w:szCs w:val="32"/>
          <w:rtl/>
          <w:lang w:bidi="ar-MA"/>
        </w:rPr>
        <w:t>في حين، يتلاشى</w:t>
      </w:r>
      <w:r w:rsidR="00235D52">
        <w:rPr>
          <w:rFonts w:ascii="Traditional Arabic" w:hAnsi="Traditional Arabic" w:cs="Traditional Arabic" w:hint="cs"/>
          <w:sz w:val="32"/>
          <w:szCs w:val="32"/>
          <w:rtl/>
          <w:lang w:bidi="ar-MA"/>
        </w:rPr>
        <w:t xml:space="preserve"> الكلام </w:t>
      </w:r>
      <w:r w:rsidR="00E479F2">
        <w:rPr>
          <w:rFonts w:ascii="Traditional Arabic" w:hAnsi="Traditional Arabic" w:cs="Traditional Arabic" w:hint="cs"/>
          <w:sz w:val="32"/>
          <w:szCs w:val="32"/>
          <w:rtl/>
          <w:lang w:bidi="ar-MA"/>
        </w:rPr>
        <w:t>وتموت الأفكار"</w:t>
      </w:r>
      <w:r w:rsidR="00E479F2">
        <w:rPr>
          <w:rStyle w:val="Appelnotedebasdep"/>
          <w:rFonts w:ascii="Traditional Arabic" w:hAnsi="Traditional Arabic" w:cs="Traditional Arabic"/>
          <w:sz w:val="32"/>
          <w:szCs w:val="32"/>
          <w:rtl/>
          <w:lang w:bidi="ar-MA"/>
        </w:rPr>
        <w:footnoteReference w:id="23"/>
      </w:r>
      <w:r w:rsidR="00E479F2">
        <w:rPr>
          <w:rFonts w:ascii="Traditional Arabic" w:hAnsi="Traditional Arabic" w:cs="Traditional Arabic" w:hint="cs"/>
          <w:sz w:val="32"/>
          <w:szCs w:val="32"/>
          <w:rtl/>
          <w:lang w:bidi="ar-MA"/>
        </w:rPr>
        <w:t>. لكن مع شبكة فاعلي المصاحبة 4.0،</w:t>
      </w:r>
      <w:r w:rsidR="008D796B">
        <w:rPr>
          <w:rFonts w:ascii="Traditional Arabic" w:hAnsi="Traditional Arabic" w:cs="Traditional Arabic" w:hint="cs"/>
          <w:sz w:val="32"/>
          <w:szCs w:val="32"/>
          <w:rtl/>
          <w:lang w:bidi="ar-MA"/>
        </w:rPr>
        <w:t xml:space="preserve"> نشهد توليفا بين الأمرين. بمعنى ان </w:t>
      </w:r>
      <w:r w:rsidR="006B2B60">
        <w:rPr>
          <w:rFonts w:ascii="Traditional Arabic" w:hAnsi="Traditional Arabic" w:cs="Traditional Arabic" w:hint="cs"/>
          <w:sz w:val="32"/>
          <w:szCs w:val="32"/>
          <w:rtl/>
          <w:lang w:bidi="ar-MA"/>
        </w:rPr>
        <w:t xml:space="preserve">لحظة الكتابة واستعمال الوسائط الثانوية هي لحظة تجمع بين كتابة </w:t>
      </w:r>
      <w:r w:rsidR="00691A5F">
        <w:rPr>
          <w:rFonts w:ascii="Traditional Arabic" w:hAnsi="Traditional Arabic" w:cs="Traditional Arabic" w:hint="cs"/>
          <w:sz w:val="32"/>
          <w:szCs w:val="32"/>
          <w:rtl/>
          <w:lang w:bidi="ar-MA"/>
        </w:rPr>
        <w:t>لبيوغرافيا</w:t>
      </w:r>
      <w:r w:rsidR="006B2B60">
        <w:rPr>
          <w:rFonts w:ascii="Traditional Arabic" w:hAnsi="Traditional Arabic" w:cs="Traditional Arabic" w:hint="cs"/>
          <w:sz w:val="32"/>
          <w:szCs w:val="32"/>
          <w:rtl/>
          <w:lang w:bidi="ar-MA"/>
        </w:rPr>
        <w:t xml:space="preserve"> فاعلي الشبكة</w:t>
      </w:r>
      <w:r w:rsidR="00691A5F">
        <w:rPr>
          <w:rFonts w:ascii="Traditional Arabic" w:hAnsi="Traditional Arabic" w:cs="Traditional Arabic" w:hint="cs"/>
          <w:sz w:val="32"/>
          <w:szCs w:val="32"/>
          <w:rtl/>
          <w:lang w:bidi="ar-MA"/>
        </w:rPr>
        <w:t>،</w:t>
      </w:r>
      <w:r w:rsidR="006B2B60">
        <w:rPr>
          <w:rFonts w:ascii="Traditional Arabic" w:hAnsi="Traditional Arabic" w:cs="Traditional Arabic" w:hint="cs"/>
          <w:sz w:val="32"/>
          <w:szCs w:val="32"/>
          <w:rtl/>
          <w:lang w:bidi="ar-MA"/>
        </w:rPr>
        <w:t xml:space="preserve"> وفي نفس الحين</w:t>
      </w:r>
      <w:r w:rsidR="00691A5F">
        <w:rPr>
          <w:rFonts w:ascii="Traditional Arabic" w:hAnsi="Traditional Arabic" w:cs="Traditional Arabic" w:hint="cs"/>
          <w:sz w:val="32"/>
          <w:szCs w:val="32"/>
          <w:rtl/>
          <w:lang w:bidi="ar-MA"/>
        </w:rPr>
        <w:t>،</w:t>
      </w:r>
      <w:r w:rsidR="006B2B60">
        <w:rPr>
          <w:rFonts w:ascii="Traditional Arabic" w:hAnsi="Traditional Arabic" w:cs="Traditional Arabic" w:hint="cs"/>
          <w:sz w:val="32"/>
          <w:szCs w:val="32"/>
          <w:rtl/>
          <w:lang w:bidi="ar-MA"/>
        </w:rPr>
        <w:t xml:space="preserve"> لحظة تقوية الذاكرة الجماعية</w:t>
      </w:r>
      <w:r w:rsidR="00691A5F">
        <w:rPr>
          <w:rFonts w:ascii="Traditional Arabic" w:hAnsi="Traditional Arabic" w:cs="Traditional Arabic" w:hint="cs"/>
          <w:sz w:val="32"/>
          <w:szCs w:val="32"/>
          <w:rtl/>
          <w:lang w:bidi="ar-MA"/>
        </w:rPr>
        <w:t xml:space="preserve"> المكلسنة على عدة مستويات</w:t>
      </w:r>
      <w:r w:rsidR="00A20FA1">
        <w:rPr>
          <w:rFonts w:ascii="Traditional Arabic" w:hAnsi="Traditional Arabic" w:cs="Traditional Arabic" w:hint="cs"/>
          <w:sz w:val="32"/>
          <w:szCs w:val="32"/>
          <w:rtl/>
          <w:lang w:bidi="ar-MA"/>
        </w:rPr>
        <w:t xml:space="preserve"> ظاهرها " السكرينات" والصور وكل ما يوثق للحظة التفاعل، وباطنها أثر التفاعل الدائم المحتفظ به في الفواعل التقنية</w:t>
      </w:r>
      <w:r w:rsidR="006B2B60">
        <w:rPr>
          <w:rFonts w:ascii="Traditional Arabic" w:hAnsi="Traditional Arabic" w:cs="Traditional Arabic" w:hint="cs"/>
          <w:sz w:val="32"/>
          <w:szCs w:val="32"/>
          <w:rtl/>
          <w:lang w:bidi="ar-MA"/>
        </w:rPr>
        <w:t xml:space="preserve">. </w:t>
      </w:r>
      <w:r w:rsidR="00235D52">
        <w:rPr>
          <w:rFonts w:ascii="Traditional Arabic" w:hAnsi="Traditional Arabic" w:cs="Traditional Arabic" w:hint="cs"/>
          <w:sz w:val="32"/>
          <w:szCs w:val="32"/>
          <w:rtl/>
          <w:lang w:bidi="ar-MA"/>
        </w:rPr>
        <w:t>وبالتالي هي ذكرى احداث تفاعل مقي</w:t>
      </w:r>
      <w:r w:rsidR="00A20FA1">
        <w:rPr>
          <w:rFonts w:ascii="Traditional Arabic" w:hAnsi="Traditional Arabic" w:cs="Traditional Arabic" w:hint="cs"/>
          <w:sz w:val="32"/>
          <w:szCs w:val="32"/>
          <w:rtl/>
          <w:lang w:bidi="ar-MA"/>
        </w:rPr>
        <w:t>َّ</w:t>
      </w:r>
      <w:r w:rsidR="00235D52">
        <w:rPr>
          <w:rFonts w:ascii="Traditional Arabic" w:hAnsi="Traditional Arabic" w:cs="Traditional Arabic" w:hint="cs"/>
          <w:sz w:val="32"/>
          <w:szCs w:val="32"/>
          <w:rtl/>
          <w:lang w:bidi="ar-MA"/>
        </w:rPr>
        <w:t>دة</w:t>
      </w:r>
      <w:r w:rsidR="00A20FA1">
        <w:rPr>
          <w:rFonts w:ascii="Traditional Arabic" w:hAnsi="Traditional Arabic" w:cs="Traditional Arabic" w:hint="cs"/>
          <w:sz w:val="32"/>
          <w:szCs w:val="32"/>
          <w:rtl/>
          <w:lang w:bidi="ar-MA"/>
        </w:rPr>
        <w:t>ٍ</w:t>
      </w:r>
      <w:r w:rsidR="00235D52">
        <w:rPr>
          <w:rFonts w:ascii="Traditional Arabic" w:hAnsi="Traditional Arabic" w:cs="Traditional Arabic" w:hint="cs"/>
          <w:sz w:val="32"/>
          <w:szCs w:val="32"/>
          <w:rtl/>
          <w:lang w:bidi="ar-MA"/>
        </w:rPr>
        <w:t xml:space="preserve"> كتابيا أو صوريا أو صوتيا</w:t>
      </w:r>
      <w:r w:rsidR="008D796B">
        <w:rPr>
          <w:rFonts w:ascii="Traditional Arabic" w:hAnsi="Traditional Arabic" w:cs="Traditional Arabic" w:hint="cs"/>
          <w:sz w:val="32"/>
          <w:szCs w:val="32"/>
          <w:rtl/>
          <w:lang w:bidi="ar-MA"/>
        </w:rPr>
        <w:t xml:space="preserve"> </w:t>
      </w:r>
      <w:r w:rsidR="00A20FA1">
        <w:rPr>
          <w:rFonts w:ascii="Traditional Arabic" w:hAnsi="Traditional Arabic" w:cs="Traditional Arabic" w:hint="cs"/>
          <w:sz w:val="32"/>
          <w:szCs w:val="32"/>
          <w:rtl/>
          <w:lang w:bidi="ar-MA"/>
        </w:rPr>
        <w:t>أ</w:t>
      </w:r>
      <w:r w:rsidR="008D796B">
        <w:rPr>
          <w:rFonts w:ascii="Traditional Arabic" w:hAnsi="Traditional Arabic" w:cs="Traditional Arabic" w:hint="cs"/>
          <w:sz w:val="32"/>
          <w:szCs w:val="32"/>
          <w:rtl/>
          <w:lang w:bidi="ar-MA"/>
        </w:rPr>
        <w:t xml:space="preserve">وبطرق </w:t>
      </w:r>
      <w:r w:rsidR="00A20FA1">
        <w:rPr>
          <w:rFonts w:ascii="Traditional Arabic" w:hAnsi="Traditional Arabic" w:cs="Traditional Arabic" w:hint="cs"/>
          <w:sz w:val="32"/>
          <w:szCs w:val="32"/>
          <w:rtl/>
          <w:lang w:bidi="ar-MA"/>
        </w:rPr>
        <w:t>أخرى، يتمكن</w:t>
      </w:r>
      <w:r w:rsidR="008D796B">
        <w:rPr>
          <w:rFonts w:ascii="Traditional Arabic" w:hAnsi="Traditional Arabic" w:cs="Traditional Arabic" w:hint="cs"/>
          <w:sz w:val="32"/>
          <w:szCs w:val="32"/>
          <w:rtl/>
          <w:lang w:bidi="ar-MA"/>
        </w:rPr>
        <w:t xml:space="preserve"> الفاعلون عبرها من تشكيل ذاكرة الشبكة التي تؤرخ للتفاعل في الحين نفسه.</w:t>
      </w:r>
    </w:p>
    <w:p w14:paraId="73D8F266" w14:textId="564DE120" w:rsidR="00523409" w:rsidRDefault="00CD6575" w:rsidP="00937106">
      <w:pPr>
        <w:tabs>
          <w:tab w:val="left" w:pos="141"/>
        </w:tabs>
        <w:bidi/>
        <w:ind w:left="141"/>
        <w:jc w:val="both"/>
        <w:rPr>
          <w:rFonts w:ascii="Traditional Arabic" w:hAnsi="Traditional Arabic" w:cs="Traditional Arabic"/>
          <w:sz w:val="32"/>
          <w:szCs w:val="32"/>
          <w:lang w:bidi="ar-MA"/>
        </w:rPr>
      </w:pPr>
      <w:r>
        <w:rPr>
          <w:rFonts w:ascii="Traditional Arabic" w:hAnsi="Traditional Arabic" w:cs="Traditional Arabic"/>
          <w:sz w:val="32"/>
          <w:szCs w:val="32"/>
          <w:rtl/>
          <w:lang w:bidi="ar-MA"/>
        </w:rPr>
        <w:tab/>
      </w:r>
      <w:r w:rsidR="00523409" w:rsidRPr="00CD51A0">
        <w:rPr>
          <w:rFonts w:ascii="Traditional Arabic" w:hAnsi="Traditional Arabic" w:cs="Traditional Arabic"/>
          <w:sz w:val="32"/>
          <w:szCs w:val="32"/>
          <w:rtl/>
          <w:lang w:bidi="ar-MA"/>
        </w:rPr>
        <w:t>بتقاطع المعارف والممارسات بالآراء والأفضليات،</w:t>
      </w:r>
      <w:r w:rsidR="008D796B">
        <w:rPr>
          <w:rFonts w:ascii="Traditional Arabic" w:hAnsi="Traditional Arabic" w:cs="Traditional Arabic" w:hint="cs"/>
          <w:sz w:val="32"/>
          <w:szCs w:val="32"/>
          <w:rtl/>
          <w:lang w:bidi="ar-MA"/>
        </w:rPr>
        <w:t xml:space="preserve"> وتقييدها </w:t>
      </w:r>
      <w:r w:rsidR="002B32A8">
        <w:rPr>
          <w:rFonts w:ascii="Traditional Arabic" w:hAnsi="Traditional Arabic" w:cs="Traditional Arabic" w:hint="cs"/>
          <w:sz w:val="32"/>
          <w:szCs w:val="32"/>
          <w:rtl/>
          <w:lang w:bidi="ar-MA"/>
        </w:rPr>
        <w:t>إلكترونيا</w:t>
      </w:r>
      <w:r w:rsidR="008D796B">
        <w:rPr>
          <w:rFonts w:ascii="Traditional Arabic" w:hAnsi="Traditional Arabic" w:cs="Traditional Arabic" w:hint="cs"/>
          <w:sz w:val="32"/>
          <w:szCs w:val="32"/>
          <w:rtl/>
          <w:lang w:bidi="ar-MA"/>
        </w:rPr>
        <w:t>،</w:t>
      </w:r>
      <w:r w:rsidR="00523409" w:rsidRPr="00CD51A0">
        <w:rPr>
          <w:rFonts w:ascii="Traditional Arabic" w:hAnsi="Traditional Arabic" w:cs="Traditional Arabic"/>
          <w:sz w:val="32"/>
          <w:szCs w:val="32"/>
          <w:rtl/>
          <w:lang w:bidi="ar-MA"/>
        </w:rPr>
        <w:t xml:space="preserve"> تتشكل </w:t>
      </w:r>
      <w:r w:rsidR="00523409">
        <w:rPr>
          <w:rFonts w:ascii="Traditional Arabic" w:hAnsi="Traditional Arabic" w:cs="Traditional Arabic" w:hint="cs"/>
          <w:sz w:val="32"/>
          <w:szCs w:val="32"/>
          <w:rtl/>
          <w:lang w:bidi="ar-MA"/>
        </w:rPr>
        <w:t xml:space="preserve">ذاكرة </w:t>
      </w:r>
      <w:r w:rsidR="00523409" w:rsidRPr="00C447FD">
        <w:rPr>
          <w:rFonts w:ascii="Traditional Arabic" w:hAnsi="Traditional Arabic" w:cs="Traditional Arabic" w:hint="cs"/>
          <w:b/>
          <w:bCs/>
          <w:sz w:val="32"/>
          <w:szCs w:val="32"/>
          <w:rtl/>
        </w:rPr>
        <w:t>شبكة الفاعلين</w:t>
      </w:r>
      <w:r w:rsidR="00523409">
        <w:rPr>
          <w:rFonts w:ascii="Traditional Arabic" w:hAnsi="Traditional Arabic" w:cs="Traditional Arabic" w:hint="cs"/>
          <w:sz w:val="32"/>
          <w:szCs w:val="32"/>
          <w:rtl/>
        </w:rPr>
        <w:t>، التي لها القدرة على الدخول في مقارنات والتعبير عن أفضليات، منطلقة في ذلك من مجموع تجارب</w:t>
      </w:r>
      <w:r w:rsidR="008D796B">
        <w:rPr>
          <w:rFonts w:ascii="Traditional Arabic" w:hAnsi="Traditional Arabic" w:cs="Traditional Arabic" w:hint="cs"/>
          <w:sz w:val="32"/>
          <w:szCs w:val="32"/>
          <w:rtl/>
        </w:rPr>
        <w:t xml:space="preserve"> وتفاعل فاعلي الشبكة</w:t>
      </w:r>
      <w:r w:rsidR="00523409">
        <w:rPr>
          <w:rFonts w:ascii="Traditional Arabic" w:hAnsi="Traditional Arabic" w:cs="Traditional Arabic" w:hint="cs"/>
          <w:sz w:val="32"/>
          <w:szCs w:val="32"/>
          <w:rtl/>
        </w:rPr>
        <w:t xml:space="preserve"> المستبطنة </w:t>
      </w:r>
      <w:r w:rsidR="002B32A8">
        <w:rPr>
          <w:rFonts w:ascii="Traditional Arabic" w:hAnsi="Traditional Arabic" w:cs="Traditional Arabic" w:hint="cs"/>
          <w:sz w:val="32"/>
          <w:szCs w:val="32"/>
          <w:rtl/>
        </w:rPr>
        <w:t>والمكلسنة عبر</w:t>
      </w:r>
      <w:r w:rsidR="00A20FA1">
        <w:rPr>
          <w:rFonts w:ascii="Traditional Arabic" w:hAnsi="Traditional Arabic" w:cs="Traditional Arabic" w:hint="cs"/>
          <w:sz w:val="32"/>
          <w:szCs w:val="32"/>
          <w:rtl/>
        </w:rPr>
        <w:t xml:space="preserve"> الميتا-ذاكرة:</w:t>
      </w:r>
      <w:r w:rsidR="008D796B">
        <w:rPr>
          <w:rFonts w:ascii="Traditional Arabic" w:hAnsi="Traditional Arabic" w:cs="Traditional Arabic" w:hint="cs"/>
          <w:sz w:val="32"/>
          <w:szCs w:val="32"/>
          <w:rtl/>
        </w:rPr>
        <w:t xml:space="preserve"> </w:t>
      </w:r>
      <w:r w:rsidR="00523409" w:rsidRPr="00CD51A0">
        <w:rPr>
          <w:rFonts w:ascii="Traditional Arabic" w:hAnsi="Traditional Arabic" w:cs="Traditional Arabic"/>
          <w:sz w:val="32"/>
          <w:szCs w:val="32"/>
          <w:rtl/>
          <w:lang w:bidi="ar-MA"/>
        </w:rPr>
        <w:t>الهيبوس</w:t>
      </w:r>
      <w:r w:rsidR="00523409">
        <w:rPr>
          <w:rFonts w:ascii="Traditional Arabic" w:hAnsi="Traditional Arabic" w:cs="Traditional Arabic" w:hint="cs"/>
          <w:sz w:val="32"/>
          <w:szCs w:val="32"/>
          <w:rtl/>
          <w:lang w:bidi="ar-MA"/>
        </w:rPr>
        <w:t xml:space="preserve"> الشبكي</w:t>
      </w:r>
      <w:r w:rsidR="00523409" w:rsidRPr="00CD51A0">
        <w:rPr>
          <w:rFonts w:ascii="Traditional Arabic" w:hAnsi="Traditional Arabic" w:cs="Traditional Arabic"/>
          <w:sz w:val="32"/>
          <w:szCs w:val="32"/>
          <w:rtl/>
          <w:lang w:bidi="ar-MA"/>
        </w:rPr>
        <w:t xml:space="preserve"> </w:t>
      </w:r>
      <w:r w:rsidR="00523409" w:rsidRPr="00CD51A0">
        <w:rPr>
          <w:rFonts w:ascii="Traditional Arabic" w:hAnsi="Traditional Arabic" w:cs="Traditional Arabic"/>
          <w:sz w:val="32"/>
          <w:szCs w:val="32"/>
          <w:lang w:bidi="ar-MA"/>
        </w:rPr>
        <w:t>(</w:t>
      </w:r>
      <w:r w:rsidR="00523409" w:rsidRPr="00CD51A0">
        <w:rPr>
          <w:rFonts w:ascii="Traditional Arabic" w:hAnsi="Traditional Arabic" w:cs="Traditional Arabic"/>
          <w:sz w:val="32"/>
          <w:szCs w:val="32"/>
        </w:rPr>
        <w:t>Hippos</w:t>
      </w:r>
      <w:r w:rsidR="00523409">
        <w:rPr>
          <w:rFonts w:ascii="Traditional Arabic" w:hAnsi="Traditional Arabic" w:cs="Traditional Arabic"/>
          <w:sz w:val="32"/>
          <w:szCs w:val="32"/>
        </w:rPr>
        <w:t xml:space="preserve"> du réseau</w:t>
      </w:r>
      <w:r w:rsidR="00523409" w:rsidRPr="00CD51A0">
        <w:rPr>
          <w:rFonts w:ascii="Traditional Arabic" w:hAnsi="Traditional Arabic" w:cs="Traditional Arabic"/>
          <w:sz w:val="32"/>
          <w:szCs w:val="32"/>
          <w:lang w:bidi="ar-MA"/>
        </w:rPr>
        <w:t>)</w:t>
      </w:r>
      <w:r w:rsidR="00523409" w:rsidRPr="00CD51A0">
        <w:rPr>
          <w:rFonts w:ascii="Traditional Arabic" w:hAnsi="Traditional Arabic" w:cs="Traditional Arabic"/>
          <w:sz w:val="32"/>
          <w:szCs w:val="32"/>
          <w:rtl/>
          <w:lang w:bidi="ar-MA"/>
        </w:rPr>
        <w:t>.</w:t>
      </w:r>
    </w:p>
    <w:p w14:paraId="55A44DC2" w14:textId="04C25AFA" w:rsidR="00FF07B4" w:rsidRDefault="00CD6575" w:rsidP="00937106">
      <w:pPr>
        <w:tabs>
          <w:tab w:val="left" w:pos="141"/>
        </w:tabs>
        <w:bidi/>
        <w:ind w:left="141"/>
        <w:jc w:val="both"/>
        <w:rPr>
          <w:rFonts w:ascii="Traditional Arabic" w:hAnsi="Traditional Arabic" w:cs="Traditional Arabic"/>
          <w:sz w:val="32"/>
          <w:szCs w:val="32"/>
          <w:rtl/>
        </w:rPr>
      </w:pPr>
      <w:r>
        <w:rPr>
          <w:rFonts w:ascii="Traditional Arabic" w:hAnsi="Traditional Arabic" w:cs="Traditional Arabic"/>
          <w:sz w:val="32"/>
          <w:szCs w:val="32"/>
          <w:rtl/>
        </w:rPr>
        <w:tab/>
      </w:r>
      <w:r w:rsidR="009A18F0">
        <w:rPr>
          <w:rFonts w:ascii="Traditional Arabic" w:hAnsi="Traditional Arabic" w:cs="Traditional Arabic" w:hint="cs"/>
          <w:sz w:val="32"/>
          <w:szCs w:val="32"/>
          <w:rtl/>
        </w:rPr>
        <w:t xml:space="preserve">قدمنا </w:t>
      </w:r>
      <w:r w:rsidR="002B32A8">
        <w:rPr>
          <w:rFonts w:ascii="Traditional Arabic" w:hAnsi="Traditional Arabic" w:cs="Traditional Arabic" w:hint="cs"/>
          <w:sz w:val="32"/>
          <w:szCs w:val="32"/>
          <w:rtl/>
        </w:rPr>
        <w:t>للقارئ</w:t>
      </w:r>
      <w:r w:rsidR="009A18F0">
        <w:rPr>
          <w:rFonts w:ascii="Traditional Arabic" w:hAnsi="Traditional Arabic" w:cs="Traditional Arabic" w:hint="cs"/>
          <w:sz w:val="32"/>
          <w:szCs w:val="32"/>
          <w:rtl/>
        </w:rPr>
        <w:t xml:space="preserve"> </w:t>
      </w:r>
      <w:r w:rsidR="002B32A8">
        <w:rPr>
          <w:rFonts w:ascii="Traditional Arabic" w:hAnsi="Traditional Arabic" w:cs="Traditional Arabic" w:hint="cs"/>
          <w:sz w:val="32"/>
          <w:szCs w:val="32"/>
          <w:rtl/>
        </w:rPr>
        <w:t>ملاحظتين</w:t>
      </w:r>
      <w:r w:rsidR="009A18F0">
        <w:rPr>
          <w:rFonts w:ascii="Traditional Arabic" w:hAnsi="Traditional Arabic" w:cs="Traditional Arabic" w:hint="cs"/>
          <w:sz w:val="32"/>
          <w:szCs w:val="32"/>
          <w:rtl/>
        </w:rPr>
        <w:t xml:space="preserve"> حول تجربة (م.4.0) باعتبارها وليدة آثار كورونا. </w:t>
      </w:r>
      <w:r w:rsidR="00545C97">
        <w:rPr>
          <w:rFonts w:ascii="Traditional Arabic" w:hAnsi="Traditional Arabic" w:cs="Traditional Arabic" w:hint="cs"/>
          <w:sz w:val="32"/>
          <w:szCs w:val="32"/>
          <w:rtl/>
        </w:rPr>
        <w:t xml:space="preserve">انتقال في تعريف المجال وتجميع بين زمني </w:t>
      </w:r>
      <w:r w:rsidR="00A20FA1">
        <w:rPr>
          <w:rFonts w:ascii="Traditional Arabic" w:hAnsi="Traditional Arabic" w:cs="Traditional Arabic" w:hint="cs"/>
          <w:sz w:val="32"/>
          <w:szCs w:val="32"/>
          <w:rtl/>
        </w:rPr>
        <w:t>بيوغرافي</w:t>
      </w:r>
      <w:r w:rsidR="00545C97">
        <w:rPr>
          <w:rFonts w:ascii="Traditional Arabic" w:hAnsi="Traditional Arabic" w:cs="Traditional Arabic" w:hint="cs"/>
          <w:sz w:val="32"/>
          <w:szCs w:val="32"/>
          <w:rtl/>
        </w:rPr>
        <w:t xml:space="preserve"> وزمن</w:t>
      </w:r>
      <w:r w:rsidR="00A20FA1">
        <w:rPr>
          <w:rFonts w:ascii="Traditional Arabic" w:hAnsi="Traditional Arabic" w:cs="Traditional Arabic" w:hint="cs"/>
          <w:sz w:val="32"/>
          <w:szCs w:val="32"/>
          <w:rtl/>
        </w:rPr>
        <w:t xml:space="preserve"> ميتا-</w:t>
      </w:r>
      <w:r w:rsidR="00545C97">
        <w:rPr>
          <w:rFonts w:ascii="Traditional Arabic" w:hAnsi="Traditional Arabic" w:cs="Traditional Arabic" w:hint="cs"/>
          <w:sz w:val="32"/>
          <w:szCs w:val="32"/>
          <w:rtl/>
        </w:rPr>
        <w:t xml:space="preserve">ذاكرة </w:t>
      </w:r>
      <w:r w:rsidR="00A20FA1">
        <w:rPr>
          <w:rFonts w:ascii="Traditional Arabic" w:hAnsi="Traditional Arabic" w:cs="Traditional Arabic" w:hint="cs"/>
          <w:sz w:val="32"/>
          <w:szCs w:val="32"/>
          <w:rtl/>
        </w:rPr>
        <w:t>شبكة الفاعلين</w:t>
      </w:r>
      <w:r w:rsidR="00545C97">
        <w:rPr>
          <w:rFonts w:ascii="Traditional Arabic" w:hAnsi="Traditional Arabic" w:cs="Traditional Arabic" w:hint="cs"/>
          <w:sz w:val="32"/>
          <w:szCs w:val="32"/>
          <w:rtl/>
        </w:rPr>
        <w:t>.</w:t>
      </w:r>
      <w:r w:rsidR="00937106">
        <w:rPr>
          <w:rFonts w:ascii="Traditional Arabic" w:hAnsi="Traditional Arabic" w:cs="Traditional Arabic" w:hint="cs"/>
          <w:sz w:val="32"/>
          <w:szCs w:val="32"/>
          <w:rtl/>
        </w:rPr>
        <w:t xml:space="preserve"> </w:t>
      </w:r>
      <w:r w:rsidR="009A18F0">
        <w:rPr>
          <w:rFonts w:ascii="Traditional Arabic" w:hAnsi="Traditional Arabic" w:cs="Traditional Arabic" w:hint="cs"/>
          <w:sz w:val="32"/>
          <w:szCs w:val="32"/>
          <w:rtl/>
        </w:rPr>
        <w:t>انتقال في تعريف وممارسة المجال، بعد دمج الفاعل الرقمي</w:t>
      </w:r>
      <w:r w:rsidR="00A20FA1">
        <w:rPr>
          <w:rFonts w:ascii="Traditional Arabic" w:hAnsi="Traditional Arabic" w:cs="Traditional Arabic" w:hint="cs"/>
          <w:sz w:val="32"/>
          <w:szCs w:val="32"/>
          <w:rtl/>
        </w:rPr>
        <w:t>،</w:t>
      </w:r>
      <w:r w:rsidR="009A18F0">
        <w:rPr>
          <w:rFonts w:ascii="Traditional Arabic" w:hAnsi="Traditional Arabic" w:cs="Traditional Arabic" w:hint="cs"/>
          <w:sz w:val="32"/>
          <w:szCs w:val="32"/>
          <w:rtl/>
        </w:rPr>
        <w:t xml:space="preserve"> عبر التواصل الشبكي العقدي</w:t>
      </w:r>
      <w:r w:rsidR="00A20FA1">
        <w:rPr>
          <w:rFonts w:ascii="Traditional Arabic" w:hAnsi="Traditional Arabic" w:cs="Traditional Arabic" w:hint="cs"/>
          <w:sz w:val="32"/>
          <w:szCs w:val="32"/>
          <w:rtl/>
        </w:rPr>
        <w:t>،</w:t>
      </w:r>
      <w:r w:rsidR="009A18F0">
        <w:rPr>
          <w:rFonts w:ascii="Traditional Arabic" w:hAnsi="Traditional Arabic" w:cs="Traditional Arabic" w:hint="cs"/>
          <w:sz w:val="32"/>
          <w:szCs w:val="32"/>
          <w:rtl/>
        </w:rPr>
        <w:t xml:space="preserve"> القائم على الارتباطات المتعددة</w:t>
      </w:r>
      <w:r w:rsidR="00FF07B4">
        <w:rPr>
          <w:rFonts w:ascii="Traditional Arabic" w:hAnsi="Traditional Arabic" w:cs="Traditional Arabic" w:hint="cs"/>
          <w:sz w:val="32"/>
          <w:szCs w:val="32"/>
          <w:rtl/>
        </w:rPr>
        <w:t>.</w:t>
      </w:r>
      <w:r w:rsidR="00545C97">
        <w:rPr>
          <w:rFonts w:ascii="Traditional Arabic" w:hAnsi="Traditional Arabic" w:cs="Traditional Arabic" w:hint="cs"/>
          <w:sz w:val="32"/>
          <w:szCs w:val="32"/>
          <w:rtl/>
        </w:rPr>
        <w:t xml:space="preserve"> وتجميع ومتح، عبر </w:t>
      </w:r>
      <w:r w:rsidR="00FF07B4" w:rsidRPr="00CD51A0">
        <w:rPr>
          <w:rFonts w:ascii="Traditional Arabic" w:hAnsi="Traditional Arabic" w:cs="Traditional Arabic"/>
          <w:sz w:val="32"/>
          <w:szCs w:val="32"/>
          <w:rtl/>
          <w:lang w:bidi="ar-MA"/>
        </w:rPr>
        <w:t>الهيبوس</w:t>
      </w:r>
      <w:r w:rsidR="00FF07B4">
        <w:rPr>
          <w:rFonts w:ascii="Traditional Arabic" w:hAnsi="Traditional Arabic" w:cs="Traditional Arabic" w:hint="cs"/>
          <w:sz w:val="32"/>
          <w:szCs w:val="32"/>
          <w:rtl/>
          <w:lang w:bidi="ar-MA"/>
        </w:rPr>
        <w:t xml:space="preserve"> الشبكي</w:t>
      </w:r>
      <w:r w:rsidR="00545C97">
        <w:rPr>
          <w:rFonts w:ascii="Traditional Arabic" w:hAnsi="Traditional Arabic" w:cs="Traditional Arabic" w:hint="cs"/>
          <w:sz w:val="32"/>
          <w:szCs w:val="32"/>
          <w:rtl/>
          <w:lang w:bidi="ar-MA"/>
        </w:rPr>
        <w:t xml:space="preserve">، بين </w:t>
      </w:r>
      <w:r w:rsidR="00A20FA1">
        <w:rPr>
          <w:rFonts w:ascii="Traditional Arabic" w:hAnsi="Traditional Arabic" w:cs="Traditional Arabic" w:hint="cs"/>
          <w:sz w:val="32"/>
          <w:szCs w:val="32"/>
          <w:rtl/>
          <w:lang w:bidi="ar-MA"/>
        </w:rPr>
        <w:t>رواية تاريخية</w:t>
      </w:r>
      <w:r w:rsidR="00545C97">
        <w:rPr>
          <w:rFonts w:ascii="Traditional Arabic" w:hAnsi="Traditional Arabic" w:cs="Traditional Arabic" w:hint="cs"/>
          <w:sz w:val="32"/>
          <w:szCs w:val="32"/>
          <w:rtl/>
          <w:lang w:bidi="ar-MA"/>
        </w:rPr>
        <w:t xml:space="preserve"> لتواصل </w:t>
      </w:r>
      <w:r w:rsidR="00A20FA1">
        <w:rPr>
          <w:rFonts w:ascii="Traditional Arabic" w:hAnsi="Traditional Arabic" w:cs="Traditional Arabic" w:hint="cs"/>
          <w:sz w:val="32"/>
          <w:szCs w:val="32"/>
          <w:rtl/>
          <w:lang w:bidi="ar-MA"/>
        </w:rPr>
        <w:t>شبكة الفاعلين</w:t>
      </w:r>
      <w:r w:rsidR="00545C97">
        <w:rPr>
          <w:rFonts w:ascii="Traditional Arabic" w:hAnsi="Traditional Arabic" w:cs="Traditional Arabic" w:hint="cs"/>
          <w:sz w:val="32"/>
          <w:szCs w:val="32"/>
          <w:rtl/>
          <w:lang w:bidi="ar-MA"/>
        </w:rPr>
        <w:t xml:space="preserve"> وبين ذاكرتهم الشبكية.</w:t>
      </w:r>
      <w:r w:rsidR="00A20FA1">
        <w:rPr>
          <w:rFonts w:ascii="Traditional Arabic" w:hAnsi="Traditional Arabic" w:cs="Traditional Arabic" w:hint="cs"/>
          <w:sz w:val="32"/>
          <w:szCs w:val="32"/>
          <w:rtl/>
          <w:lang w:bidi="ar-MA"/>
        </w:rPr>
        <w:t xml:space="preserve"> وهذا ما سنناقشه </w:t>
      </w:r>
      <w:r w:rsidR="00A20FA1">
        <w:rPr>
          <w:rFonts w:ascii="Traditional Arabic" w:hAnsi="Traditional Arabic" w:cs="Traditional Arabic" w:hint="cs"/>
          <w:sz w:val="32"/>
          <w:szCs w:val="32"/>
          <w:rtl/>
        </w:rPr>
        <w:t xml:space="preserve">على ضوء نظرية شبكة الفاعلين </w:t>
      </w:r>
      <w:r w:rsidR="00FF07B4">
        <w:rPr>
          <w:rFonts w:ascii="Traditional Arabic" w:hAnsi="Traditional Arabic" w:cs="Traditional Arabic" w:hint="cs"/>
          <w:sz w:val="32"/>
          <w:szCs w:val="32"/>
          <w:rtl/>
        </w:rPr>
        <w:t>في الفقرات الموالية</w:t>
      </w:r>
      <w:r w:rsidR="00A20FA1">
        <w:rPr>
          <w:rFonts w:ascii="Traditional Arabic" w:hAnsi="Traditional Arabic" w:cs="Traditional Arabic" w:hint="cs"/>
          <w:sz w:val="32"/>
          <w:szCs w:val="32"/>
          <w:rtl/>
        </w:rPr>
        <w:t>.</w:t>
      </w:r>
    </w:p>
    <w:p w14:paraId="2FF75643" w14:textId="502BC3D1" w:rsidR="00722DA1" w:rsidRDefault="00722DA1" w:rsidP="00A31AD1">
      <w:pPr>
        <w:pStyle w:val="Titre1"/>
        <w:numPr>
          <w:ilvl w:val="0"/>
          <w:numId w:val="6"/>
        </w:numPr>
        <w:bidi/>
        <w:spacing w:line="240" w:lineRule="auto"/>
        <w:ind w:left="141"/>
        <w:rPr>
          <w:rFonts w:ascii="Traditional Arabic" w:hAnsi="Traditional Arabic" w:cs="Traditional Arabic"/>
          <w:rtl/>
        </w:rPr>
      </w:pPr>
      <w:r w:rsidRPr="00352BAD">
        <w:rPr>
          <w:rFonts w:ascii="Traditional Arabic" w:hAnsi="Traditional Arabic" w:cs="Traditional Arabic"/>
          <w:rtl/>
        </w:rPr>
        <w:t>المصاحبة</w:t>
      </w:r>
      <w:r w:rsidR="002F4EDC" w:rsidRPr="00352BAD">
        <w:rPr>
          <w:rFonts w:ascii="Traditional Arabic" w:hAnsi="Traditional Arabic" w:cs="Traditional Arabic"/>
          <w:rtl/>
        </w:rPr>
        <w:t xml:space="preserve"> </w:t>
      </w:r>
      <w:r w:rsidR="00391811">
        <w:rPr>
          <w:rFonts w:ascii="Traditional Arabic" w:hAnsi="Traditional Arabic" w:cs="Traditional Arabic" w:hint="cs"/>
          <w:rtl/>
        </w:rPr>
        <w:t>4.0</w:t>
      </w:r>
      <w:r w:rsidR="00A34FAA" w:rsidRPr="00352BAD">
        <w:rPr>
          <w:rFonts w:ascii="Traditional Arabic" w:hAnsi="Traditional Arabic" w:cs="Traditional Arabic"/>
          <w:rtl/>
        </w:rPr>
        <w:t>:</w:t>
      </w:r>
      <w:r w:rsidR="00AC4F88">
        <w:rPr>
          <w:rFonts w:ascii="Traditional Arabic" w:hAnsi="Traditional Arabic" w:cs="Traditional Arabic" w:hint="cs"/>
          <w:rtl/>
        </w:rPr>
        <w:t xml:space="preserve"> </w:t>
      </w:r>
      <w:r w:rsidR="00F73E1E">
        <w:rPr>
          <w:rFonts w:ascii="Traditional Arabic" w:hAnsi="Traditional Arabic" w:cs="Traditional Arabic" w:hint="cs"/>
          <w:rtl/>
        </w:rPr>
        <w:t>مناقشة</w:t>
      </w:r>
      <w:r w:rsidR="00CE2930">
        <w:rPr>
          <w:rFonts w:ascii="Traditional Arabic" w:hAnsi="Traditional Arabic" w:cs="Traditional Arabic" w:hint="cs"/>
          <w:rtl/>
        </w:rPr>
        <w:t xml:space="preserve"> </w:t>
      </w:r>
      <w:r w:rsidR="00FE024F">
        <w:rPr>
          <w:rFonts w:ascii="Traditional Arabic" w:hAnsi="Traditional Arabic" w:cs="Traditional Arabic" w:hint="cs"/>
          <w:rtl/>
        </w:rPr>
        <w:t xml:space="preserve">على </w:t>
      </w:r>
      <w:r w:rsidR="002B32A8">
        <w:rPr>
          <w:rFonts w:ascii="Traditional Arabic" w:hAnsi="Traditional Arabic" w:cs="Traditional Arabic" w:hint="cs"/>
          <w:rtl/>
        </w:rPr>
        <w:t>ضوء نظرية</w:t>
      </w:r>
      <w:r w:rsidR="00CE2930">
        <w:rPr>
          <w:rFonts w:ascii="Traditional Arabic" w:hAnsi="Traditional Arabic" w:cs="Traditional Arabic" w:hint="cs"/>
          <w:rtl/>
        </w:rPr>
        <w:t xml:space="preserve"> شبكة الفاعلين</w:t>
      </w:r>
      <w:r w:rsidR="00F73E1E">
        <w:rPr>
          <w:rFonts w:ascii="Traditional Arabic" w:hAnsi="Traditional Arabic" w:cs="Traditional Arabic" w:hint="cs"/>
          <w:rtl/>
        </w:rPr>
        <w:t xml:space="preserve"> </w:t>
      </w:r>
    </w:p>
    <w:p w14:paraId="653E1ADC" w14:textId="0AD571C2" w:rsidR="00FE024F" w:rsidRDefault="00FE024F" w:rsidP="00CD6575">
      <w:pPr>
        <w:bidi/>
        <w:ind w:firstLine="708"/>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تضعنا </w:t>
      </w:r>
      <w:r w:rsidR="000570D4" w:rsidRPr="00C85DA6">
        <w:rPr>
          <w:rFonts w:ascii="Traditional Arabic" w:hAnsi="Traditional Arabic" w:cs="Traditional Arabic" w:hint="cs"/>
          <w:sz w:val="32"/>
          <w:szCs w:val="32"/>
          <w:rtl/>
        </w:rPr>
        <w:t xml:space="preserve">عملية ميتا تحليل تجربة المصاحبة </w:t>
      </w:r>
      <w:r w:rsidR="001D6736">
        <w:rPr>
          <w:rFonts w:ascii="Traditional Arabic" w:hAnsi="Traditional Arabic" w:cs="Traditional Arabic" w:hint="cs"/>
          <w:sz w:val="32"/>
          <w:szCs w:val="32"/>
          <w:rtl/>
        </w:rPr>
        <w:t>4.0</w:t>
      </w:r>
      <w:r w:rsidR="000570D4" w:rsidRPr="00C85DA6">
        <w:rPr>
          <w:rFonts w:ascii="Traditional Arabic" w:hAnsi="Traditional Arabic" w:cs="Traditional Arabic" w:hint="cs"/>
          <w:sz w:val="32"/>
          <w:szCs w:val="32"/>
          <w:rtl/>
        </w:rPr>
        <w:t xml:space="preserve"> عند البدايات. وطالما ست</w:t>
      </w:r>
      <w:r w:rsidR="00A20FA1">
        <w:rPr>
          <w:rFonts w:ascii="Traditional Arabic" w:hAnsi="Traditional Arabic" w:cs="Traditional Arabic" w:hint="cs"/>
          <w:sz w:val="32"/>
          <w:szCs w:val="32"/>
          <w:rtl/>
        </w:rPr>
        <w:t>ُ</w:t>
      </w:r>
      <w:r w:rsidR="000570D4" w:rsidRPr="00C85DA6">
        <w:rPr>
          <w:rFonts w:ascii="Traditional Arabic" w:hAnsi="Traditional Arabic" w:cs="Traditional Arabic" w:hint="cs"/>
          <w:sz w:val="32"/>
          <w:szCs w:val="32"/>
          <w:rtl/>
        </w:rPr>
        <w:t xml:space="preserve">وصلنا مجمل الملاحظات الأولية أعلاه إلى الفصل بين </w:t>
      </w:r>
      <w:r w:rsidR="002B32A8" w:rsidRPr="00C85DA6">
        <w:rPr>
          <w:rFonts w:ascii="Traditional Arabic" w:hAnsi="Traditional Arabic" w:cs="Traditional Arabic" w:hint="cs"/>
          <w:sz w:val="32"/>
          <w:szCs w:val="32"/>
          <w:rtl/>
        </w:rPr>
        <w:t>الارتساما</w:t>
      </w:r>
      <w:r w:rsidR="002B32A8">
        <w:rPr>
          <w:rFonts w:ascii="Traditional Arabic" w:hAnsi="Traditional Arabic" w:cs="Traditional Arabic" w:hint="cs"/>
          <w:sz w:val="32"/>
          <w:szCs w:val="32"/>
          <w:rtl/>
        </w:rPr>
        <w:t>ت،</w:t>
      </w:r>
      <w:r w:rsidR="000570D4" w:rsidRPr="00C85DA6">
        <w:rPr>
          <w:rFonts w:ascii="Traditional Arabic" w:hAnsi="Traditional Arabic" w:cs="Traditional Arabic" w:hint="cs"/>
          <w:sz w:val="32"/>
          <w:szCs w:val="32"/>
          <w:rtl/>
        </w:rPr>
        <w:t xml:space="preserve"> والحس المشترك</w:t>
      </w:r>
      <w:r w:rsidR="002B32A8">
        <w:rPr>
          <w:rFonts w:ascii="Traditional Arabic" w:hAnsi="Traditional Arabic" w:cs="Traditional Arabic" w:hint="cs"/>
          <w:sz w:val="32"/>
          <w:szCs w:val="32"/>
          <w:rtl/>
        </w:rPr>
        <w:t>،</w:t>
      </w:r>
      <w:r w:rsidR="000570D4" w:rsidRPr="00C85DA6">
        <w:rPr>
          <w:rFonts w:ascii="Traditional Arabic" w:hAnsi="Traditional Arabic" w:cs="Traditional Arabic" w:hint="cs"/>
          <w:sz w:val="32"/>
          <w:szCs w:val="32"/>
          <w:rtl/>
        </w:rPr>
        <w:t xml:space="preserve"> وبين البناء العلمي لهذا الموضوع</w:t>
      </w:r>
      <w:r>
        <w:rPr>
          <w:rFonts w:ascii="Traditional Arabic" w:hAnsi="Traditional Arabic" w:cs="Traditional Arabic" w:hint="cs"/>
          <w:sz w:val="32"/>
          <w:szCs w:val="32"/>
          <w:rtl/>
        </w:rPr>
        <w:t>،</w:t>
      </w:r>
      <w:r w:rsidR="007319E7">
        <w:rPr>
          <w:rFonts w:ascii="Traditional Arabic" w:hAnsi="Traditional Arabic" w:cs="Traditional Arabic" w:hint="cs"/>
          <w:sz w:val="32"/>
          <w:szCs w:val="32"/>
          <w:rtl/>
        </w:rPr>
        <w:t xml:space="preserve"> الذي </w:t>
      </w:r>
      <w:r w:rsidR="000570D4" w:rsidRPr="00C85DA6">
        <w:rPr>
          <w:rFonts w:ascii="Traditional Arabic" w:hAnsi="Traditional Arabic" w:cs="Traditional Arabic" w:hint="cs"/>
          <w:sz w:val="32"/>
          <w:szCs w:val="32"/>
          <w:rtl/>
        </w:rPr>
        <w:t>كان لزاما علينا تقديم</w:t>
      </w:r>
      <w:r w:rsidR="00C85DA6">
        <w:rPr>
          <w:rFonts w:ascii="Traditional Arabic" w:hAnsi="Traditional Arabic" w:cs="Traditional Arabic" w:hint="cs"/>
          <w:sz w:val="32"/>
          <w:szCs w:val="32"/>
          <w:rtl/>
        </w:rPr>
        <w:t>ه ا</w:t>
      </w:r>
      <w:r w:rsidR="00C85DA6" w:rsidRPr="007F7C6C">
        <w:rPr>
          <w:rFonts w:ascii="Traditional Arabic" w:hAnsi="Traditional Arabic" w:cs="Traditional Arabic"/>
          <w:sz w:val="32"/>
          <w:szCs w:val="32"/>
          <w:rtl/>
        </w:rPr>
        <w:t xml:space="preserve">نطلاق من </w:t>
      </w:r>
      <w:r w:rsidR="00C85DA6">
        <w:rPr>
          <w:rFonts w:ascii="Traditional Arabic" w:hAnsi="Traditional Arabic" w:cs="Traditional Arabic" w:hint="cs"/>
          <w:sz w:val="32"/>
          <w:szCs w:val="32"/>
          <w:rtl/>
        </w:rPr>
        <w:t xml:space="preserve">بعده </w:t>
      </w:r>
      <w:r w:rsidR="00C85DA6" w:rsidRPr="007F7C6C">
        <w:rPr>
          <w:rFonts w:ascii="Traditional Arabic" w:hAnsi="Traditional Arabic" w:cs="Traditional Arabic"/>
          <w:sz w:val="32"/>
          <w:szCs w:val="32"/>
          <w:rtl/>
        </w:rPr>
        <w:t>المنهجي</w:t>
      </w:r>
      <w:r w:rsidR="008024DF">
        <w:rPr>
          <w:rFonts w:ascii="Traditional Arabic" w:hAnsi="Traditional Arabic" w:cs="Traditional Arabic" w:hint="cs"/>
          <w:sz w:val="32"/>
          <w:szCs w:val="32"/>
          <w:rtl/>
        </w:rPr>
        <w:t xml:space="preserve"> </w:t>
      </w:r>
      <w:r w:rsidRPr="00C85DA6">
        <w:rPr>
          <w:rFonts w:ascii="Traditional Arabic" w:hAnsi="Traditional Arabic" w:cs="Traditional Arabic" w:hint="cs"/>
          <w:sz w:val="32"/>
          <w:szCs w:val="32"/>
          <w:rtl/>
        </w:rPr>
        <w:t xml:space="preserve">مع تقديم بعض التحيزات </w:t>
      </w:r>
      <w:r w:rsidR="00A20FA1">
        <w:rPr>
          <w:rFonts w:ascii="Traditional Arabic" w:hAnsi="Traditional Arabic" w:cs="Traditional Arabic" w:hint="cs"/>
          <w:sz w:val="32"/>
          <w:szCs w:val="32"/>
          <w:rtl/>
        </w:rPr>
        <w:t>هذا الأخير</w:t>
      </w:r>
      <w:r>
        <w:rPr>
          <w:rFonts w:ascii="Traditional Arabic" w:hAnsi="Traditional Arabic" w:cs="Traditional Arabic" w:hint="cs"/>
          <w:sz w:val="32"/>
          <w:szCs w:val="32"/>
          <w:rtl/>
        </w:rPr>
        <w:t>.</w:t>
      </w:r>
      <w:r w:rsidRPr="00FE024F">
        <w:rPr>
          <w:rFonts w:ascii="Traditional Arabic" w:hAnsi="Traditional Arabic" w:cs="Traditional Arabic" w:hint="cs"/>
          <w:sz w:val="32"/>
          <w:szCs w:val="32"/>
          <w:rtl/>
        </w:rPr>
        <w:t xml:space="preserve"> </w:t>
      </w:r>
      <w:r w:rsidR="00592FBB">
        <w:rPr>
          <w:rFonts w:ascii="Traditional Arabic" w:hAnsi="Traditional Arabic" w:cs="Traditional Arabic" w:hint="cs"/>
          <w:sz w:val="32"/>
          <w:szCs w:val="32"/>
          <w:rtl/>
        </w:rPr>
        <w:t>سنناقش في هذه الفقرة الملاحظات التي قدمناها في الفقرة السابقة انطلاقا من نظرية شبكة الفاعلين. وسنعرضها في ثلاث نقاط أساس</w:t>
      </w:r>
      <w:r w:rsidR="00E07D19">
        <w:rPr>
          <w:rFonts w:ascii="Traditional Arabic" w:hAnsi="Traditional Arabic" w:cs="Traditional Arabic" w:hint="cs"/>
          <w:sz w:val="32"/>
          <w:szCs w:val="32"/>
          <w:rtl/>
        </w:rPr>
        <w:t xml:space="preserve"> هي: </w:t>
      </w:r>
      <w:r w:rsidR="00E07D19" w:rsidRPr="00490BF5">
        <w:rPr>
          <w:rFonts w:ascii="Traditional Arabic" w:hAnsi="Traditional Arabic" w:cs="Traditional Arabic" w:hint="cs"/>
          <w:sz w:val="32"/>
          <w:szCs w:val="32"/>
          <w:rtl/>
        </w:rPr>
        <w:t xml:space="preserve">التشكل المتجدد لفكرة المصاحبة عبر التفاعل المستمر لأفراد شبكة الفاعلين </w:t>
      </w:r>
      <w:r w:rsidR="005049B4" w:rsidRPr="00490BF5">
        <w:rPr>
          <w:rFonts w:ascii="Traditional Arabic" w:hAnsi="Traditional Arabic" w:cs="Traditional Arabic" w:hint="cs"/>
          <w:sz w:val="32"/>
          <w:szCs w:val="32"/>
          <w:rtl/>
        </w:rPr>
        <w:t>والتنظيم</w:t>
      </w:r>
      <w:r w:rsidR="00E07D19" w:rsidRPr="00490BF5">
        <w:rPr>
          <w:rFonts w:ascii="Traditional Arabic" w:hAnsi="Traditional Arabic" w:cs="Traditional Arabic" w:hint="cs"/>
          <w:sz w:val="32"/>
          <w:szCs w:val="32"/>
          <w:rtl/>
        </w:rPr>
        <w:t xml:space="preserve"> من وجهة نظر شبكة الفاعلين، وأخيرا </w:t>
      </w:r>
      <w:r w:rsidR="00E07D19" w:rsidRPr="00490BF5">
        <w:rPr>
          <w:rFonts w:ascii="Traditional Arabic" w:hAnsi="Traditional Arabic" w:cs="Traditional Arabic"/>
          <w:sz w:val="32"/>
          <w:szCs w:val="32"/>
          <w:rtl/>
        </w:rPr>
        <w:t>التباعد المولد للتضامن</w:t>
      </w:r>
    </w:p>
    <w:p w14:paraId="183C0D3B" w14:textId="77777777" w:rsidR="00B24568" w:rsidRPr="00867FA1" w:rsidRDefault="00B24568" w:rsidP="008A1B06">
      <w:pPr>
        <w:pStyle w:val="Paragraphedeliste"/>
        <w:numPr>
          <w:ilvl w:val="0"/>
          <w:numId w:val="13"/>
        </w:numPr>
        <w:bidi/>
        <w:spacing w:after="100" w:line="240" w:lineRule="auto"/>
        <w:ind w:left="141" w:firstLine="0"/>
        <w:jc w:val="both"/>
        <w:rPr>
          <w:rFonts w:ascii="Traditional Arabic" w:hAnsi="Traditional Arabic" w:cs="Traditional Arabic"/>
          <w:b/>
          <w:bCs/>
          <w:sz w:val="32"/>
          <w:szCs w:val="32"/>
        </w:rPr>
      </w:pPr>
      <w:r w:rsidRPr="00867FA1">
        <w:rPr>
          <w:rFonts w:ascii="Traditional Arabic" w:hAnsi="Traditional Arabic" w:cs="Traditional Arabic" w:hint="cs"/>
          <w:b/>
          <w:bCs/>
          <w:sz w:val="32"/>
          <w:szCs w:val="32"/>
          <w:rtl/>
        </w:rPr>
        <w:t>التشكل المتجدد لفكرة المصاحبة عبر التفاعل المستمر لأفراد شبكة الفاعلين؛</w:t>
      </w:r>
    </w:p>
    <w:p w14:paraId="24187A6A" w14:textId="2CF0A897" w:rsidR="00904C96" w:rsidRDefault="00BA6377" w:rsidP="00CD6575">
      <w:pPr>
        <w:bidi/>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اعتمدنا في مجريات حديثنا عن تولد الهيبوس الشبكي على كلسنة اللحظات الحوارات والتفاعلات عبر وسائط ثانوية. واعتبرنا أن كلسنة اللحظات تلك، هي بمثابة ذاكرة الفاعلين الشبكيين</w:t>
      </w:r>
      <w:r w:rsidR="00C36D49">
        <w:rPr>
          <w:rFonts w:ascii="Traditional Arabic" w:hAnsi="Traditional Arabic" w:cs="Traditional Arabic" w:hint="cs"/>
          <w:sz w:val="32"/>
          <w:szCs w:val="32"/>
          <w:rtl/>
        </w:rPr>
        <w:t>. عناصر ذاكرة</w:t>
      </w:r>
      <w:r>
        <w:rPr>
          <w:rFonts w:ascii="Traditional Arabic" w:hAnsi="Traditional Arabic" w:cs="Traditional Arabic" w:hint="cs"/>
          <w:sz w:val="32"/>
          <w:szCs w:val="32"/>
          <w:rtl/>
        </w:rPr>
        <w:t xml:space="preserve"> يتموقع بها وعبرها الفاعلون في أزمنة العيش الشبكي اللامكانية. و</w:t>
      </w:r>
      <w:r w:rsidR="00BC5F75">
        <w:rPr>
          <w:rFonts w:ascii="Traditional Arabic" w:hAnsi="Traditional Arabic" w:cs="Traditional Arabic" w:hint="cs"/>
          <w:sz w:val="32"/>
          <w:szCs w:val="32"/>
          <w:rtl/>
        </w:rPr>
        <w:t>ستسعفنا</w:t>
      </w:r>
      <w:r>
        <w:rPr>
          <w:rFonts w:ascii="Traditional Arabic" w:hAnsi="Traditional Arabic" w:cs="Traditional Arabic" w:hint="cs"/>
          <w:sz w:val="32"/>
          <w:szCs w:val="32"/>
          <w:rtl/>
        </w:rPr>
        <w:t xml:space="preserve"> سيرورة</w:t>
      </w:r>
      <w:r w:rsidR="00C36D49">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تغيير الشبكة عبر الجديد</w:t>
      </w:r>
      <w:r w:rsidR="00C36D49">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w:t>
      </w:r>
      <w:r w:rsidR="00C36D49">
        <w:rPr>
          <w:rFonts w:ascii="Traditional Arabic" w:hAnsi="Traditional Arabic" w:cs="Traditional Arabic" w:hint="cs"/>
          <w:sz w:val="32"/>
          <w:szCs w:val="32"/>
          <w:rtl/>
        </w:rPr>
        <w:t>و</w:t>
      </w:r>
      <w:r>
        <w:rPr>
          <w:rFonts w:ascii="Traditional Arabic" w:hAnsi="Traditional Arabic" w:cs="Traditional Arabic" w:hint="cs"/>
          <w:sz w:val="32"/>
          <w:szCs w:val="32"/>
          <w:rtl/>
        </w:rPr>
        <w:t>التي قدمها لاتور</w:t>
      </w:r>
      <w:r w:rsidR="00C36D49">
        <w:rPr>
          <w:rFonts w:ascii="Traditional Arabic" w:hAnsi="Traditional Arabic" w:cs="Traditional Arabic" w:hint="cs"/>
          <w:sz w:val="32"/>
          <w:szCs w:val="32"/>
          <w:rtl/>
        </w:rPr>
        <w:t xml:space="preserve"> في</w:t>
      </w:r>
      <w:r>
        <w:rPr>
          <w:rFonts w:ascii="Traditional Arabic" w:hAnsi="Traditional Arabic" w:cs="Traditional Arabic" w:hint="cs"/>
          <w:sz w:val="32"/>
          <w:szCs w:val="32"/>
          <w:rtl/>
        </w:rPr>
        <w:t xml:space="preserve"> </w:t>
      </w:r>
      <w:r w:rsidR="00C36D49">
        <w:rPr>
          <w:rFonts w:ascii="Traditional Arabic" w:hAnsi="Traditional Arabic" w:cs="Traditional Arabic" w:hint="cs"/>
          <w:sz w:val="32"/>
          <w:szCs w:val="32"/>
          <w:rtl/>
        </w:rPr>
        <w:t>المراحل الأربعة:</w:t>
      </w:r>
      <w:r w:rsidR="00C36D49" w:rsidRPr="00EA527A">
        <w:rPr>
          <w:rFonts w:ascii="Traditional Arabic" w:hAnsi="Traditional Arabic" w:cs="Traditional Arabic" w:hint="cs"/>
          <w:sz w:val="32"/>
          <w:szCs w:val="32"/>
          <w:rtl/>
        </w:rPr>
        <w:t xml:space="preserve"> </w:t>
      </w:r>
      <w:r w:rsidR="00C36D49">
        <w:rPr>
          <w:rFonts w:ascii="Traditional Arabic" w:hAnsi="Traditional Arabic" w:cs="Traditional Arabic" w:hint="cs"/>
          <w:sz w:val="32"/>
          <w:szCs w:val="32"/>
          <w:rtl/>
        </w:rPr>
        <w:t xml:space="preserve">في </w:t>
      </w:r>
      <w:r w:rsidR="00C85DA6" w:rsidRPr="00B24568">
        <w:rPr>
          <w:rFonts w:ascii="Traditional Arabic" w:hAnsi="Traditional Arabic" w:cs="Traditional Arabic" w:hint="cs"/>
          <w:sz w:val="32"/>
          <w:szCs w:val="32"/>
          <w:rtl/>
        </w:rPr>
        <w:t>إعادة فهم التقاء</w:t>
      </w:r>
      <w:r w:rsidR="00C85DA6" w:rsidRPr="00B24568">
        <w:rPr>
          <w:rFonts w:ascii="Traditional Arabic" w:hAnsi="Traditional Arabic" w:cs="Traditional Arabic"/>
          <w:sz w:val="32"/>
          <w:szCs w:val="32"/>
          <w:rtl/>
        </w:rPr>
        <w:t xml:space="preserve"> ال</w:t>
      </w:r>
      <w:r w:rsidR="00C85DA6" w:rsidRPr="00B24568">
        <w:rPr>
          <w:rFonts w:ascii="Traditional Arabic" w:hAnsi="Traditional Arabic" w:cs="Traditional Arabic" w:hint="cs"/>
          <w:sz w:val="32"/>
          <w:szCs w:val="32"/>
          <w:rtl/>
        </w:rPr>
        <w:t>طلبة</w:t>
      </w:r>
      <w:r w:rsidR="00C85DA6" w:rsidRPr="00B24568">
        <w:rPr>
          <w:rFonts w:ascii="Traditional Arabic" w:hAnsi="Traditional Arabic" w:cs="Traditional Arabic"/>
          <w:sz w:val="32"/>
          <w:szCs w:val="32"/>
          <w:rtl/>
        </w:rPr>
        <w:t xml:space="preserve"> و</w:t>
      </w:r>
      <w:r w:rsidR="00C85DA6" w:rsidRPr="00B24568">
        <w:rPr>
          <w:rFonts w:ascii="Traditional Arabic" w:hAnsi="Traditional Arabic" w:cs="Traditional Arabic" w:hint="cs"/>
          <w:sz w:val="32"/>
          <w:szCs w:val="32"/>
          <w:rtl/>
        </w:rPr>
        <w:t xml:space="preserve">فئاتهم المستهدفة وتفاعلهم مع </w:t>
      </w:r>
      <w:r w:rsidR="00C36D49">
        <w:rPr>
          <w:rFonts w:ascii="Traditional Arabic" w:hAnsi="Traditional Arabic" w:cs="Traditional Arabic" w:hint="cs"/>
          <w:sz w:val="32"/>
          <w:szCs w:val="32"/>
          <w:rtl/>
        </w:rPr>
        <w:t>باقي الفاعلين،</w:t>
      </w:r>
      <w:r w:rsidR="00BD435D" w:rsidRPr="00B24568">
        <w:rPr>
          <w:rFonts w:ascii="Traditional Arabic" w:hAnsi="Traditional Arabic" w:cs="Traditional Arabic" w:hint="cs"/>
          <w:sz w:val="32"/>
          <w:szCs w:val="32"/>
          <w:rtl/>
        </w:rPr>
        <w:t xml:space="preserve"> وعدم</w:t>
      </w:r>
      <w:r w:rsidR="00C85DA6" w:rsidRPr="00B24568">
        <w:rPr>
          <w:rFonts w:ascii="Traditional Arabic" w:hAnsi="Traditional Arabic" w:cs="Traditional Arabic" w:hint="cs"/>
          <w:sz w:val="32"/>
          <w:szCs w:val="32"/>
          <w:rtl/>
        </w:rPr>
        <w:t xml:space="preserve"> </w:t>
      </w:r>
      <w:r w:rsidR="00C85DA6" w:rsidRPr="00B24568">
        <w:rPr>
          <w:rFonts w:ascii="Traditional Arabic" w:hAnsi="Traditional Arabic" w:cs="Traditional Arabic"/>
          <w:sz w:val="32"/>
          <w:szCs w:val="32"/>
          <w:rtl/>
        </w:rPr>
        <w:t>اختزال</w:t>
      </w:r>
      <w:r w:rsidR="00BD435D" w:rsidRPr="00B24568">
        <w:rPr>
          <w:rFonts w:ascii="Traditional Arabic" w:hAnsi="Traditional Arabic" w:cs="Traditional Arabic" w:hint="cs"/>
          <w:sz w:val="32"/>
          <w:szCs w:val="32"/>
          <w:rtl/>
        </w:rPr>
        <w:t xml:space="preserve"> هذا التفاعل في البعد البشري فقط</w:t>
      </w:r>
      <w:r w:rsidR="008024DF" w:rsidRPr="00B24568">
        <w:rPr>
          <w:rFonts w:ascii="Traditional Arabic" w:hAnsi="Traditional Arabic" w:cs="Traditional Arabic" w:hint="cs"/>
          <w:sz w:val="32"/>
          <w:szCs w:val="32"/>
          <w:rtl/>
        </w:rPr>
        <w:t xml:space="preserve">. </w:t>
      </w:r>
      <w:r w:rsidR="00BC5F75">
        <w:rPr>
          <w:rFonts w:ascii="Traditional Arabic" w:hAnsi="Traditional Arabic" w:cs="Traditional Arabic" w:hint="cs"/>
          <w:sz w:val="32"/>
          <w:szCs w:val="32"/>
          <w:rtl/>
        </w:rPr>
        <w:t xml:space="preserve">وبقراءة سيرورة تكوين تجربة المصاحبة4.0 عبر </w:t>
      </w:r>
      <w:r w:rsidR="00260484">
        <w:rPr>
          <w:rFonts w:ascii="Traditional Arabic" w:hAnsi="Traditional Arabic" w:cs="Traditional Arabic" w:hint="cs"/>
          <w:sz w:val="32"/>
          <w:szCs w:val="32"/>
          <w:rtl/>
        </w:rPr>
        <w:t xml:space="preserve">مراحل لاتور المتمثلة في </w:t>
      </w:r>
      <w:r w:rsidR="00BC5F75" w:rsidRPr="00EA527A">
        <w:rPr>
          <w:rFonts w:ascii="Traditional Arabic" w:hAnsi="Traditional Arabic" w:cs="Traditional Arabic" w:hint="cs"/>
          <w:sz w:val="32"/>
          <w:szCs w:val="32"/>
          <w:rtl/>
        </w:rPr>
        <w:t xml:space="preserve">مرحلة الأشكلة </w:t>
      </w:r>
      <w:r w:rsidR="00BC5F75" w:rsidRPr="00EA527A">
        <w:rPr>
          <w:rFonts w:ascii="Traditional Arabic" w:hAnsi="Traditional Arabic" w:cs="Traditional Arabic"/>
          <w:sz w:val="32"/>
          <w:szCs w:val="32"/>
        </w:rPr>
        <w:t>Problématisation</w:t>
      </w:r>
      <w:r w:rsidR="00BC5F75">
        <w:rPr>
          <w:rFonts w:ascii="Traditional Arabic" w:hAnsi="Traditional Arabic" w:cs="Traditional Arabic" w:hint="cs"/>
          <w:sz w:val="32"/>
          <w:szCs w:val="32"/>
          <w:rtl/>
        </w:rPr>
        <w:t xml:space="preserve"> </w:t>
      </w:r>
      <w:r w:rsidR="00BC5F75" w:rsidRPr="00EA527A">
        <w:rPr>
          <w:rFonts w:ascii="Traditional Arabic" w:hAnsi="Traditional Arabic" w:cs="Traditional Arabic" w:hint="cs"/>
          <w:sz w:val="32"/>
          <w:szCs w:val="32"/>
          <w:rtl/>
        </w:rPr>
        <w:t xml:space="preserve">ومرحلة توليد الفائدة </w:t>
      </w:r>
      <w:r w:rsidR="00BC5F75" w:rsidRPr="00EA527A">
        <w:rPr>
          <w:rFonts w:ascii="Traditional Arabic" w:hAnsi="Traditional Arabic" w:cs="Traditional Arabic"/>
          <w:sz w:val="32"/>
          <w:szCs w:val="32"/>
        </w:rPr>
        <w:t>intéressement</w:t>
      </w:r>
      <w:r w:rsidR="00BC5F75">
        <w:rPr>
          <w:rFonts w:ascii="Traditional Arabic" w:hAnsi="Traditional Arabic" w:cs="Traditional Arabic" w:hint="cs"/>
          <w:sz w:val="32"/>
          <w:szCs w:val="32"/>
          <w:rtl/>
        </w:rPr>
        <w:t xml:space="preserve"> </w:t>
      </w:r>
      <w:r w:rsidR="00BC5F75" w:rsidRPr="00EA527A">
        <w:rPr>
          <w:rFonts w:ascii="Traditional Arabic" w:hAnsi="Traditional Arabic" w:cs="Traditional Arabic" w:hint="cs"/>
          <w:sz w:val="32"/>
          <w:szCs w:val="32"/>
          <w:rtl/>
        </w:rPr>
        <w:t xml:space="preserve">ومرحلة تقسيم الأدوار </w:t>
      </w:r>
      <w:r w:rsidR="00BC5F75" w:rsidRPr="00EA527A">
        <w:rPr>
          <w:rFonts w:ascii="Traditional Arabic" w:hAnsi="Traditional Arabic" w:cs="Traditional Arabic"/>
          <w:sz w:val="32"/>
          <w:szCs w:val="32"/>
        </w:rPr>
        <w:t>Enrôlement</w:t>
      </w:r>
      <w:r w:rsidR="00BC5F75" w:rsidRPr="00904C96">
        <w:rPr>
          <w:rFonts w:ascii="Traditional Arabic" w:hAnsi="Traditional Arabic" w:cs="Traditional Arabic" w:hint="cs"/>
          <w:sz w:val="32"/>
          <w:szCs w:val="32"/>
          <w:rtl/>
        </w:rPr>
        <w:t xml:space="preserve"> </w:t>
      </w:r>
      <w:r w:rsidR="00BC5F75" w:rsidRPr="00EA527A">
        <w:rPr>
          <w:rFonts w:ascii="Traditional Arabic" w:hAnsi="Traditional Arabic" w:cs="Traditional Arabic" w:hint="cs"/>
          <w:sz w:val="32"/>
          <w:szCs w:val="32"/>
          <w:rtl/>
        </w:rPr>
        <w:t xml:space="preserve">تم مرحلة </w:t>
      </w:r>
      <w:r w:rsidR="002B32A8" w:rsidRPr="00EA527A">
        <w:rPr>
          <w:rFonts w:ascii="Traditional Arabic" w:hAnsi="Traditional Arabic" w:cs="Traditional Arabic" w:hint="cs"/>
          <w:sz w:val="32"/>
          <w:szCs w:val="32"/>
          <w:rtl/>
        </w:rPr>
        <w:t>التعبئة</w:t>
      </w:r>
      <w:r w:rsidR="00BC5F75" w:rsidRPr="00EA527A">
        <w:rPr>
          <w:rFonts w:ascii="Traditional Arabic" w:hAnsi="Traditional Arabic" w:cs="Traditional Arabic"/>
          <w:sz w:val="32"/>
          <w:szCs w:val="32"/>
        </w:rPr>
        <w:t xml:space="preserve"> Mobilisation</w:t>
      </w:r>
      <w:r w:rsidR="00260484">
        <w:rPr>
          <w:rFonts w:ascii="Traditional Arabic" w:hAnsi="Traditional Arabic" w:cs="Traditional Arabic" w:hint="cs"/>
          <w:sz w:val="32"/>
          <w:szCs w:val="32"/>
          <w:rtl/>
        </w:rPr>
        <w:t xml:space="preserve">سيتضح أن </w:t>
      </w:r>
      <w:r w:rsidR="00260484" w:rsidRPr="00B24568">
        <w:rPr>
          <w:rFonts w:ascii="Traditional Arabic" w:hAnsi="Traditional Arabic" w:cs="Traditional Arabic" w:hint="cs"/>
          <w:sz w:val="32"/>
          <w:szCs w:val="32"/>
          <w:rtl/>
        </w:rPr>
        <w:t xml:space="preserve">"[ف]سيرورة مفهمة التجربة يجب أن تأخذ بعين الاعتبار </w:t>
      </w:r>
      <w:r w:rsidR="00260484">
        <w:rPr>
          <w:rFonts w:ascii="Traditional Arabic" w:hAnsi="Traditional Arabic" w:cs="Traditional Arabic" w:hint="cs"/>
          <w:sz w:val="32"/>
          <w:szCs w:val="32"/>
          <w:rtl/>
        </w:rPr>
        <w:t>ال</w:t>
      </w:r>
      <w:r w:rsidR="00260484" w:rsidRPr="00B24568">
        <w:rPr>
          <w:rFonts w:ascii="Traditional Arabic" w:hAnsi="Traditional Arabic" w:cs="Traditional Arabic" w:hint="cs"/>
          <w:sz w:val="32"/>
          <w:szCs w:val="32"/>
          <w:rtl/>
        </w:rPr>
        <w:t>قيم و</w:t>
      </w:r>
      <w:r w:rsidR="00260484">
        <w:rPr>
          <w:rFonts w:ascii="Traditional Arabic" w:hAnsi="Traditional Arabic" w:cs="Traditional Arabic" w:hint="cs"/>
          <w:sz w:val="32"/>
          <w:szCs w:val="32"/>
          <w:rtl/>
        </w:rPr>
        <w:t>ال</w:t>
      </w:r>
      <w:r w:rsidR="00260484" w:rsidRPr="00B24568">
        <w:rPr>
          <w:rFonts w:ascii="Traditional Arabic" w:hAnsi="Traditional Arabic" w:cs="Traditional Arabic" w:hint="cs"/>
          <w:sz w:val="32"/>
          <w:szCs w:val="32"/>
          <w:rtl/>
        </w:rPr>
        <w:t>انتظارات و</w:t>
      </w:r>
      <w:r w:rsidR="00260484">
        <w:rPr>
          <w:rFonts w:ascii="Traditional Arabic" w:hAnsi="Traditional Arabic" w:cs="Traditional Arabic" w:hint="cs"/>
          <w:sz w:val="32"/>
          <w:szCs w:val="32"/>
          <w:rtl/>
        </w:rPr>
        <w:t>ال</w:t>
      </w:r>
      <w:r w:rsidR="00260484" w:rsidRPr="00B24568">
        <w:rPr>
          <w:rFonts w:ascii="Traditional Arabic" w:hAnsi="Traditional Arabic" w:cs="Traditional Arabic" w:hint="cs"/>
          <w:sz w:val="32"/>
          <w:szCs w:val="32"/>
          <w:rtl/>
        </w:rPr>
        <w:t>معارف والفائدة من وراء التجربة بالنسبة لكل الفاعلين المشاركين فيها"</w:t>
      </w:r>
      <w:r w:rsidR="00260484">
        <w:rPr>
          <w:rStyle w:val="Appelnotedebasdep"/>
          <w:rFonts w:ascii="Traditional Arabic" w:hAnsi="Traditional Arabic" w:cs="Traditional Arabic"/>
          <w:sz w:val="32"/>
          <w:szCs w:val="32"/>
          <w:rtl/>
        </w:rPr>
        <w:footnoteReference w:id="24"/>
      </w:r>
      <w:r w:rsidR="00260484" w:rsidRPr="00B24568">
        <w:rPr>
          <w:rFonts w:ascii="Traditional Arabic" w:hAnsi="Traditional Arabic" w:cs="Traditional Arabic" w:hint="cs"/>
          <w:sz w:val="32"/>
          <w:szCs w:val="32"/>
          <w:rtl/>
        </w:rPr>
        <w:t>.</w:t>
      </w:r>
    </w:p>
    <w:p w14:paraId="2DB880D5" w14:textId="0EE3E52D" w:rsidR="00904C96" w:rsidRPr="00904C96" w:rsidRDefault="00904C96" w:rsidP="00A31AD1">
      <w:pPr>
        <w:pStyle w:val="Paragraphedeliste"/>
        <w:numPr>
          <w:ilvl w:val="0"/>
          <w:numId w:val="8"/>
        </w:numPr>
        <w:bidi/>
        <w:ind w:left="141"/>
        <w:jc w:val="both"/>
        <w:rPr>
          <w:rFonts w:ascii="Traditional Arabic" w:hAnsi="Traditional Arabic" w:cs="Traditional Arabic"/>
          <w:sz w:val="32"/>
          <w:szCs w:val="32"/>
          <w:rtl/>
        </w:rPr>
      </w:pPr>
      <w:r w:rsidRPr="00816540">
        <w:rPr>
          <w:rFonts w:ascii="Traditional Arabic" w:hAnsi="Traditional Arabic" w:cs="Traditional Arabic" w:hint="cs"/>
          <w:b/>
          <w:bCs/>
          <w:sz w:val="32"/>
          <w:szCs w:val="32"/>
          <w:rtl/>
        </w:rPr>
        <w:t>مرحلة الأشكلة:</w:t>
      </w:r>
      <w:r w:rsidRPr="00904C96">
        <w:rPr>
          <w:rFonts w:ascii="Traditional Arabic" w:hAnsi="Traditional Arabic" w:cs="Traditional Arabic" w:hint="cs"/>
          <w:sz w:val="32"/>
          <w:szCs w:val="32"/>
          <w:rtl/>
        </w:rPr>
        <w:t xml:space="preserve"> </w:t>
      </w:r>
      <w:r w:rsidR="00D901CA" w:rsidRPr="00904C96">
        <w:rPr>
          <w:rFonts w:ascii="Traditional Arabic" w:hAnsi="Traditional Arabic" w:cs="Traditional Arabic" w:hint="cs"/>
          <w:sz w:val="32"/>
          <w:szCs w:val="32"/>
          <w:rtl/>
        </w:rPr>
        <w:t>تشمل</w:t>
      </w:r>
      <w:r w:rsidRPr="00904C96">
        <w:rPr>
          <w:rFonts w:ascii="Traditional Arabic" w:hAnsi="Traditional Arabic" w:cs="Traditional Arabic" w:hint="cs"/>
          <w:sz w:val="32"/>
          <w:szCs w:val="32"/>
          <w:rtl/>
        </w:rPr>
        <w:t xml:space="preserve"> مرحلة الأشكلة بالنسبة لتجربة المصاحبة4.0،</w:t>
      </w:r>
      <w:r w:rsidR="00D901CA" w:rsidRPr="00904C96">
        <w:rPr>
          <w:rFonts w:ascii="Traditional Arabic" w:hAnsi="Traditional Arabic" w:cs="Traditional Arabic" w:hint="cs"/>
          <w:sz w:val="32"/>
          <w:szCs w:val="32"/>
          <w:rtl/>
        </w:rPr>
        <w:t xml:space="preserve"> كل النقاشات بين كل الفاعلين، حول توضيح فكرة المصاحبة وكل ما تضمنته المرحلة الأولى من الأجرأة الموضحة في الشق المنهجي أعلاه</w:t>
      </w:r>
      <w:r>
        <w:rPr>
          <w:rFonts w:ascii="Traditional Arabic" w:hAnsi="Traditional Arabic" w:cs="Traditional Arabic" w:hint="cs"/>
          <w:sz w:val="32"/>
          <w:szCs w:val="32"/>
          <w:rtl/>
        </w:rPr>
        <w:t>؛</w:t>
      </w:r>
      <w:r w:rsidR="00D901CA" w:rsidRPr="00904C96">
        <w:rPr>
          <w:rFonts w:ascii="Traditional Arabic" w:hAnsi="Traditional Arabic" w:cs="Traditional Arabic" w:hint="cs"/>
          <w:sz w:val="32"/>
          <w:szCs w:val="32"/>
          <w:rtl/>
        </w:rPr>
        <w:t xml:space="preserve"> </w:t>
      </w:r>
    </w:p>
    <w:p w14:paraId="096EA4A4" w14:textId="2931B448" w:rsidR="00166973" w:rsidRDefault="00904C96" w:rsidP="00A31AD1">
      <w:pPr>
        <w:pStyle w:val="Paragraphedeliste"/>
        <w:numPr>
          <w:ilvl w:val="0"/>
          <w:numId w:val="8"/>
        </w:numPr>
        <w:bidi/>
        <w:ind w:left="141"/>
        <w:jc w:val="both"/>
        <w:rPr>
          <w:rFonts w:ascii="Traditional Arabic" w:hAnsi="Traditional Arabic" w:cs="Traditional Arabic"/>
          <w:sz w:val="32"/>
          <w:szCs w:val="32"/>
        </w:rPr>
      </w:pPr>
      <w:r w:rsidRPr="00816540">
        <w:rPr>
          <w:rFonts w:ascii="Traditional Arabic" w:hAnsi="Traditional Arabic" w:cs="Traditional Arabic" w:hint="cs"/>
          <w:b/>
          <w:bCs/>
          <w:sz w:val="32"/>
          <w:szCs w:val="32"/>
          <w:rtl/>
        </w:rPr>
        <w:t>مرحلة توليد الفائدة</w:t>
      </w:r>
      <w:r w:rsidR="00166973" w:rsidRPr="00816540">
        <w:rPr>
          <w:rFonts w:ascii="Traditional Arabic" w:hAnsi="Traditional Arabic" w:cs="Traditional Arabic" w:hint="cs"/>
          <w:b/>
          <w:bCs/>
          <w:sz w:val="32"/>
          <w:szCs w:val="32"/>
          <w:rtl/>
        </w:rPr>
        <w:t>:</w:t>
      </w:r>
      <w:r w:rsidRPr="00904C96">
        <w:rPr>
          <w:rFonts w:ascii="Traditional Arabic" w:hAnsi="Traditional Arabic" w:cs="Traditional Arabic" w:hint="cs"/>
          <w:sz w:val="32"/>
          <w:szCs w:val="32"/>
          <w:rtl/>
        </w:rPr>
        <w:t xml:space="preserve"> </w:t>
      </w:r>
      <w:r w:rsidR="00166973">
        <w:rPr>
          <w:rFonts w:ascii="Traditional Arabic" w:hAnsi="Traditional Arabic" w:cs="Traditional Arabic" w:hint="cs"/>
          <w:sz w:val="32"/>
          <w:szCs w:val="32"/>
          <w:rtl/>
        </w:rPr>
        <w:t>تعد مرحلة توليد</w:t>
      </w:r>
      <w:r w:rsidR="00D901CA" w:rsidRPr="00904C96">
        <w:rPr>
          <w:rFonts w:ascii="Traditional Arabic" w:hAnsi="Traditional Arabic" w:cs="Traditional Arabic" w:hint="cs"/>
          <w:sz w:val="32"/>
          <w:szCs w:val="32"/>
          <w:rtl/>
        </w:rPr>
        <w:t xml:space="preserve"> مرحلة استراتيجية. </w:t>
      </w:r>
      <w:r w:rsidR="00260484" w:rsidRPr="00904C96">
        <w:rPr>
          <w:rFonts w:ascii="Traditional Arabic" w:hAnsi="Traditional Arabic" w:cs="Traditional Arabic" w:hint="cs"/>
          <w:sz w:val="32"/>
          <w:szCs w:val="32"/>
          <w:rtl/>
        </w:rPr>
        <w:t>تتطابق</w:t>
      </w:r>
      <w:r w:rsidR="00D901CA" w:rsidRPr="00904C96">
        <w:rPr>
          <w:rFonts w:ascii="Traditional Arabic" w:hAnsi="Traditional Arabic" w:cs="Traditional Arabic" w:hint="cs"/>
          <w:sz w:val="32"/>
          <w:szCs w:val="32"/>
          <w:rtl/>
        </w:rPr>
        <w:t xml:space="preserve"> هذه المرحلة عند لاتور مع أجرأة هامش المناورة في تجربتنا</w:t>
      </w:r>
      <w:r w:rsidR="00C36D49">
        <w:rPr>
          <w:rFonts w:ascii="Traditional Arabic" w:hAnsi="Traditional Arabic" w:cs="Traditional Arabic" w:hint="cs"/>
          <w:sz w:val="32"/>
          <w:szCs w:val="32"/>
          <w:rtl/>
        </w:rPr>
        <w:t>،</w:t>
      </w:r>
      <w:r w:rsidR="00D901CA" w:rsidRPr="00904C96">
        <w:rPr>
          <w:rFonts w:ascii="Traditional Arabic" w:hAnsi="Traditional Arabic" w:cs="Traditional Arabic" w:hint="cs"/>
          <w:sz w:val="32"/>
          <w:szCs w:val="32"/>
          <w:rtl/>
        </w:rPr>
        <w:t xml:space="preserve"> كون انخراط الفاعلين في الفعل، رهين بمدى الفائدة </w:t>
      </w:r>
      <w:r w:rsidR="002B32A8">
        <w:rPr>
          <w:rFonts w:ascii="Traditional Arabic" w:hAnsi="Traditional Arabic" w:cs="Traditional Arabic" w:hint="cs"/>
          <w:sz w:val="32"/>
          <w:szCs w:val="32"/>
          <w:rtl/>
        </w:rPr>
        <w:t>المحصل عليها،</w:t>
      </w:r>
      <w:r w:rsidR="00D901CA" w:rsidRPr="00904C96">
        <w:rPr>
          <w:rFonts w:ascii="Traditional Arabic" w:hAnsi="Traditional Arabic" w:cs="Traditional Arabic" w:hint="cs"/>
          <w:sz w:val="32"/>
          <w:szCs w:val="32"/>
          <w:rtl/>
        </w:rPr>
        <w:t xml:space="preserve"> والنتائج التي </w:t>
      </w:r>
      <w:r w:rsidR="002B32A8" w:rsidRPr="00904C96">
        <w:rPr>
          <w:rFonts w:ascii="Traditional Arabic" w:hAnsi="Traditional Arabic" w:cs="Traditional Arabic" w:hint="cs"/>
          <w:sz w:val="32"/>
          <w:szCs w:val="32"/>
          <w:rtl/>
        </w:rPr>
        <w:t>سيحصلون</w:t>
      </w:r>
      <w:r w:rsidR="00D901CA" w:rsidRPr="00904C96">
        <w:rPr>
          <w:rFonts w:ascii="Traditional Arabic" w:hAnsi="Traditional Arabic" w:cs="Traditional Arabic" w:hint="cs"/>
          <w:sz w:val="32"/>
          <w:szCs w:val="32"/>
          <w:rtl/>
        </w:rPr>
        <w:t xml:space="preserve"> عليها ماديا ورمزيا. </w:t>
      </w:r>
      <w:r w:rsidR="00C36D49">
        <w:rPr>
          <w:rFonts w:ascii="Traditional Arabic" w:hAnsi="Traditional Arabic" w:cs="Traditional Arabic" w:hint="cs"/>
          <w:sz w:val="32"/>
          <w:szCs w:val="32"/>
          <w:rtl/>
        </w:rPr>
        <w:t>وجدير بالذكر في هذا الباب،</w:t>
      </w:r>
      <w:r w:rsidR="00D901CA" w:rsidRPr="00904C96">
        <w:rPr>
          <w:rFonts w:ascii="Traditional Arabic" w:hAnsi="Traditional Arabic" w:cs="Traditional Arabic" w:hint="cs"/>
          <w:sz w:val="32"/>
          <w:szCs w:val="32"/>
          <w:rtl/>
        </w:rPr>
        <w:t xml:space="preserve"> أن الانطلاق من توليد القابلية للانخراط</w:t>
      </w:r>
      <w:r w:rsidR="00C36D49">
        <w:rPr>
          <w:rFonts w:ascii="Traditional Arabic" w:hAnsi="Traditional Arabic" w:cs="Traditional Arabic" w:hint="cs"/>
          <w:sz w:val="32"/>
          <w:szCs w:val="32"/>
          <w:rtl/>
        </w:rPr>
        <w:t>،</w:t>
      </w:r>
      <w:r w:rsidR="00D901CA" w:rsidRPr="00904C96">
        <w:rPr>
          <w:rFonts w:ascii="Traditional Arabic" w:hAnsi="Traditional Arabic" w:cs="Traditional Arabic" w:hint="cs"/>
          <w:sz w:val="32"/>
          <w:szCs w:val="32"/>
          <w:rtl/>
        </w:rPr>
        <w:t xml:space="preserve"> بالاعتماد على حرية فعل الطلبة والانطلاق من قيم مساعدة الآخر في سياق كورونا، وقيم التجديد في طرق الفعل عبر</w:t>
      </w:r>
      <w:r w:rsidR="00C36D49">
        <w:rPr>
          <w:rFonts w:ascii="Traditional Arabic" w:hAnsi="Traditional Arabic" w:cs="Traditional Arabic" w:hint="cs"/>
          <w:sz w:val="32"/>
          <w:szCs w:val="32"/>
          <w:rtl/>
        </w:rPr>
        <w:t xml:space="preserve"> توسل التقنية</w:t>
      </w:r>
      <w:r w:rsidR="00D901CA" w:rsidRPr="00904C96">
        <w:rPr>
          <w:rFonts w:ascii="Traditional Arabic" w:hAnsi="Traditional Arabic" w:cs="Traditional Arabic" w:hint="cs"/>
          <w:sz w:val="32"/>
          <w:szCs w:val="32"/>
          <w:rtl/>
        </w:rPr>
        <w:t xml:space="preserve">، أثره واضح على المنتوج النهائي كميا 3581 ساعة تفاعل مع 723 </w:t>
      </w:r>
      <w:r w:rsidR="00260484" w:rsidRPr="00904C96">
        <w:rPr>
          <w:rFonts w:ascii="Traditional Arabic" w:hAnsi="Traditional Arabic" w:cs="Traditional Arabic" w:hint="cs"/>
          <w:sz w:val="32"/>
          <w:szCs w:val="32"/>
          <w:rtl/>
        </w:rPr>
        <w:t>مستفيد</w:t>
      </w:r>
      <w:r w:rsidR="00D901CA" w:rsidRPr="00904C96">
        <w:rPr>
          <w:rFonts w:ascii="Traditional Arabic" w:hAnsi="Traditional Arabic" w:cs="Traditional Arabic" w:hint="cs"/>
          <w:sz w:val="32"/>
          <w:szCs w:val="32"/>
          <w:rtl/>
        </w:rPr>
        <w:t>، رغم العوائق المعبر عنها</w:t>
      </w:r>
      <w:r w:rsidR="00E27F6F">
        <w:rPr>
          <w:rFonts w:ascii="Traditional Arabic" w:hAnsi="Traditional Arabic" w:cs="Traditional Arabic" w:hint="cs"/>
          <w:sz w:val="32"/>
          <w:szCs w:val="32"/>
          <w:rtl/>
        </w:rPr>
        <w:t xml:space="preserve"> في تحليل</w:t>
      </w:r>
      <w:r w:rsidR="00D901CA" w:rsidRPr="00904C96">
        <w:rPr>
          <w:rFonts w:ascii="Traditional Arabic" w:hAnsi="Traditional Arabic" w:cs="Traditional Arabic" w:hint="cs"/>
          <w:sz w:val="32"/>
          <w:szCs w:val="32"/>
          <w:rtl/>
        </w:rPr>
        <w:t xml:space="preserve"> </w:t>
      </w:r>
      <w:r w:rsidR="00D901CA" w:rsidRPr="00904C96">
        <w:rPr>
          <w:rFonts w:ascii="Traditional Arabic" w:hAnsi="Traditional Arabic" w:cs="Traditional Arabic"/>
          <w:sz w:val="32"/>
          <w:szCs w:val="32"/>
        </w:rPr>
        <w:t>SWOT</w:t>
      </w:r>
      <w:r w:rsidR="00D901CA" w:rsidRPr="00904C96">
        <w:rPr>
          <w:rFonts w:ascii="Traditional Arabic" w:hAnsi="Traditional Arabic" w:cs="Traditional Arabic" w:hint="cs"/>
          <w:sz w:val="32"/>
          <w:szCs w:val="32"/>
          <w:rtl/>
        </w:rPr>
        <w:t>؛</w:t>
      </w:r>
      <w:r w:rsidRPr="00904C96">
        <w:rPr>
          <w:rFonts w:ascii="Traditional Arabic" w:hAnsi="Traditional Arabic" w:cs="Traditional Arabic" w:hint="cs"/>
          <w:sz w:val="32"/>
          <w:szCs w:val="32"/>
          <w:rtl/>
        </w:rPr>
        <w:t xml:space="preserve"> نذكر منها الأكثر تكررا ضعف صبيب الأنترنيت الذي جاء على لسان 95</w:t>
      </w:r>
      <w:r w:rsidR="0091322A" w:rsidRPr="00904C96">
        <w:rPr>
          <w:rFonts w:ascii="Traditional Arabic" w:hAnsi="Traditional Arabic" w:cs="Traditional Arabic"/>
          <w:sz w:val="32"/>
          <w:szCs w:val="32"/>
        </w:rPr>
        <w:t xml:space="preserve">% </w:t>
      </w:r>
      <w:r w:rsidR="0091322A" w:rsidRPr="00904C96">
        <w:rPr>
          <w:rFonts w:ascii="Traditional Arabic" w:hAnsi="Traditional Arabic" w:cs="Traditional Arabic" w:hint="cs"/>
          <w:sz w:val="32"/>
          <w:szCs w:val="32"/>
          <w:rtl/>
        </w:rPr>
        <w:t>من</w:t>
      </w:r>
      <w:r w:rsidRPr="00904C96">
        <w:rPr>
          <w:rFonts w:ascii="Traditional Arabic" w:hAnsi="Traditional Arabic" w:cs="Traditional Arabic" w:hint="cs"/>
          <w:sz w:val="32"/>
          <w:szCs w:val="32"/>
          <w:rtl/>
        </w:rPr>
        <w:t xml:space="preserve"> طلبة ماستر حالة الدراسة. </w:t>
      </w:r>
      <w:r w:rsidR="009D6D0C">
        <w:rPr>
          <w:rFonts w:ascii="Traditional Arabic" w:hAnsi="Traditional Arabic" w:cs="Traditional Arabic" w:hint="cs"/>
          <w:sz w:val="32"/>
          <w:szCs w:val="32"/>
          <w:rtl/>
        </w:rPr>
        <w:t xml:space="preserve">"(...) </w:t>
      </w:r>
      <w:r w:rsidRPr="00904C96">
        <w:rPr>
          <w:rFonts w:ascii="Traditional Arabic" w:hAnsi="Traditional Arabic" w:cs="Traditional Arabic" w:hint="cs"/>
          <w:sz w:val="32"/>
          <w:szCs w:val="32"/>
          <w:rtl/>
        </w:rPr>
        <w:t>إن سيرورة المفهمة</w:t>
      </w:r>
      <w:r w:rsidR="00D901CA" w:rsidRPr="00904C96">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 xml:space="preserve">سيرورة جماعية يتفاوض عبرها الفوائد </w:t>
      </w:r>
      <w:r w:rsidR="009D6D0C">
        <w:rPr>
          <w:rFonts w:ascii="Traditional Arabic" w:hAnsi="Traditional Arabic" w:cs="Traditional Arabic" w:hint="cs"/>
          <w:sz w:val="32"/>
          <w:szCs w:val="32"/>
          <w:rtl/>
        </w:rPr>
        <w:t xml:space="preserve">المعبئة عبر </w:t>
      </w:r>
      <w:r w:rsidR="0091322A">
        <w:rPr>
          <w:rFonts w:ascii="Traditional Arabic" w:hAnsi="Traditional Arabic" w:cs="Traditional Arabic" w:hint="cs"/>
          <w:sz w:val="32"/>
          <w:szCs w:val="32"/>
          <w:rtl/>
        </w:rPr>
        <w:t>الابتكار. (...</w:t>
      </w:r>
      <w:r w:rsidR="0091322A">
        <w:rPr>
          <w:rFonts w:ascii="Traditional Arabic" w:hAnsi="Traditional Arabic" w:cs="Traditional Arabic"/>
          <w:sz w:val="32"/>
          <w:szCs w:val="32"/>
          <w:rtl/>
        </w:rPr>
        <w:t>)</w:t>
      </w:r>
      <w:r w:rsidR="009D6D0C">
        <w:rPr>
          <w:rFonts w:ascii="Traditional Arabic" w:hAnsi="Traditional Arabic" w:cs="Traditional Arabic" w:hint="cs"/>
          <w:sz w:val="32"/>
          <w:szCs w:val="32"/>
          <w:rtl/>
        </w:rPr>
        <w:t>"</w:t>
      </w:r>
      <w:r w:rsidR="009D6D0C">
        <w:rPr>
          <w:rStyle w:val="Appelnotedebasdep"/>
          <w:rFonts w:ascii="Traditional Arabic" w:hAnsi="Traditional Arabic" w:cs="Traditional Arabic"/>
          <w:sz w:val="32"/>
          <w:szCs w:val="32"/>
          <w:rtl/>
        </w:rPr>
        <w:footnoteReference w:id="25"/>
      </w:r>
      <w:r w:rsidR="009D6D0C">
        <w:rPr>
          <w:rFonts w:ascii="Traditional Arabic" w:hAnsi="Traditional Arabic" w:cs="Traditional Arabic" w:hint="cs"/>
          <w:sz w:val="32"/>
          <w:szCs w:val="32"/>
          <w:rtl/>
        </w:rPr>
        <w:t xml:space="preserve">. </w:t>
      </w:r>
    </w:p>
    <w:p w14:paraId="17B54616" w14:textId="171E8A91" w:rsidR="00166973" w:rsidRDefault="00166973" w:rsidP="00A31AD1">
      <w:pPr>
        <w:pStyle w:val="Paragraphedeliste"/>
        <w:numPr>
          <w:ilvl w:val="0"/>
          <w:numId w:val="8"/>
        </w:numPr>
        <w:bidi/>
        <w:ind w:left="141"/>
        <w:jc w:val="both"/>
        <w:rPr>
          <w:rFonts w:ascii="Traditional Arabic" w:hAnsi="Traditional Arabic" w:cs="Traditional Arabic"/>
          <w:sz w:val="32"/>
          <w:szCs w:val="32"/>
        </w:rPr>
      </w:pPr>
      <w:r w:rsidRPr="00816540">
        <w:rPr>
          <w:rFonts w:ascii="Traditional Arabic" w:hAnsi="Traditional Arabic" w:cs="Traditional Arabic" w:hint="cs"/>
          <w:b/>
          <w:bCs/>
          <w:sz w:val="32"/>
          <w:szCs w:val="32"/>
          <w:rtl/>
        </w:rPr>
        <w:t>مرحلة تقسيم الأدوار</w:t>
      </w:r>
      <w:r>
        <w:rPr>
          <w:rFonts w:ascii="Traditional Arabic" w:hAnsi="Traditional Arabic" w:cs="Traditional Arabic" w:hint="cs"/>
          <w:sz w:val="32"/>
          <w:szCs w:val="32"/>
          <w:rtl/>
        </w:rPr>
        <w:t xml:space="preserve">: لا تصل الشبكة إلى أهدافها دون تقسيم أدوار الفاعلين وتقسيم عملهم. فطرح السؤال حول من سيعمل ماذا وكيف؟ يعتبر سؤالا تنظيميا. </w:t>
      </w:r>
      <w:r w:rsidR="00816540">
        <w:rPr>
          <w:rFonts w:ascii="Traditional Arabic" w:hAnsi="Traditional Arabic" w:cs="Traditional Arabic" w:hint="cs"/>
          <w:sz w:val="32"/>
          <w:szCs w:val="32"/>
          <w:rtl/>
        </w:rPr>
        <w:t>فتمييز</w:t>
      </w:r>
      <w:r>
        <w:rPr>
          <w:rFonts w:ascii="Traditional Arabic" w:hAnsi="Traditional Arabic" w:cs="Traditional Arabic" w:hint="cs"/>
          <w:sz w:val="32"/>
          <w:szCs w:val="32"/>
          <w:rtl/>
        </w:rPr>
        <w:t xml:space="preserve"> الطالب </w:t>
      </w:r>
      <w:r w:rsidR="00816540">
        <w:rPr>
          <w:rFonts w:ascii="Traditional Arabic" w:hAnsi="Traditional Arabic" w:cs="Traditional Arabic" w:hint="cs"/>
          <w:sz w:val="32"/>
          <w:szCs w:val="32"/>
          <w:rtl/>
        </w:rPr>
        <w:t>بين</w:t>
      </w:r>
      <w:r>
        <w:rPr>
          <w:rFonts w:ascii="Traditional Arabic" w:hAnsi="Traditional Arabic" w:cs="Traditional Arabic" w:hint="cs"/>
          <w:sz w:val="32"/>
          <w:szCs w:val="32"/>
          <w:rtl/>
        </w:rPr>
        <w:t xml:space="preserve"> دوره كطالب </w:t>
      </w:r>
      <w:r w:rsidR="00816540">
        <w:rPr>
          <w:rFonts w:ascii="Traditional Arabic" w:hAnsi="Traditional Arabic" w:cs="Traditional Arabic" w:hint="cs"/>
          <w:sz w:val="32"/>
          <w:szCs w:val="32"/>
          <w:rtl/>
        </w:rPr>
        <w:t>و</w:t>
      </w:r>
      <w:r>
        <w:rPr>
          <w:rFonts w:ascii="Traditional Arabic" w:hAnsi="Traditional Arabic" w:cs="Traditional Arabic" w:hint="cs"/>
          <w:sz w:val="32"/>
          <w:szCs w:val="32"/>
          <w:rtl/>
        </w:rPr>
        <w:t>دور</w:t>
      </w:r>
      <w:r w:rsidR="00816540">
        <w:rPr>
          <w:rFonts w:ascii="Traditional Arabic" w:hAnsi="Traditional Arabic" w:cs="Traditional Arabic" w:hint="cs"/>
          <w:sz w:val="32"/>
          <w:szCs w:val="32"/>
          <w:rtl/>
        </w:rPr>
        <w:t>ه</w:t>
      </w:r>
      <w:r>
        <w:rPr>
          <w:rFonts w:ascii="Traditional Arabic" w:hAnsi="Traditional Arabic" w:cs="Traditional Arabic" w:hint="cs"/>
          <w:sz w:val="32"/>
          <w:szCs w:val="32"/>
          <w:rtl/>
        </w:rPr>
        <w:t xml:space="preserve"> </w:t>
      </w:r>
      <w:r w:rsidR="00816540">
        <w:rPr>
          <w:rFonts w:ascii="Traditional Arabic" w:hAnsi="Traditional Arabic" w:cs="Traditional Arabic" w:hint="cs"/>
          <w:sz w:val="32"/>
          <w:szCs w:val="32"/>
          <w:rtl/>
        </w:rPr>
        <w:t>ك</w:t>
      </w:r>
      <w:r>
        <w:rPr>
          <w:rFonts w:ascii="Traditional Arabic" w:hAnsi="Traditional Arabic" w:cs="Traditional Arabic" w:hint="cs"/>
          <w:sz w:val="32"/>
          <w:szCs w:val="32"/>
          <w:rtl/>
        </w:rPr>
        <w:t>مصاحب</w:t>
      </w:r>
      <w:r w:rsidR="00816540">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w:t>
      </w:r>
      <w:r w:rsidR="00816540">
        <w:rPr>
          <w:rFonts w:ascii="Traditional Arabic" w:hAnsi="Traditional Arabic" w:cs="Traditional Arabic" w:hint="cs"/>
          <w:sz w:val="32"/>
          <w:szCs w:val="32"/>
          <w:rtl/>
        </w:rPr>
        <w:t xml:space="preserve">يجعل تمثل واستيعاب وممارسة كل </w:t>
      </w:r>
      <w:r w:rsidR="00B10DE4">
        <w:rPr>
          <w:rFonts w:ascii="Traditional Arabic" w:hAnsi="Traditional Arabic" w:cs="Traditional Arabic" w:hint="cs"/>
          <w:sz w:val="32"/>
          <w:szCs w:val="32"/>
          <w:rtl/>
        </w:rPr>
        <w:t>ما يرتب</w:t>
      </w:r>
      <w:r w:rsidR="00B10DE4">
        <w:rPr>
          <w:rFonts w:ascii="Traditional Arabic" w:hAnsi="Traditional Arabic" w:cs="Traditional Arabic" w:hint="eastAsia"/>
          <w:sz w:val="32"/>
          <w:szCs w:val="32"/>
          <w:rtl/>
        </w:rPr>
        <w:t>ط</w:t>
      </w:r>
      <w:r w:rsidR="00816540">
        <w:rPr>
          <w:rFonts w:ascii="Traditional Arabic" w:hAnsi="Traditional Arabic" w:cs="Traditional Arabic" w:hint="cs"/>
          <w:sz w:val="32"/>
          <w:szCs w:val="32"/>
          <w:rtl/>
        </w:rPr>
        <w:t xml:space="preserve"> به من </w:t>
      </w:r>
      <w:r w:rsidR="00B10DE4">
        <w:rPr>
          <w:rFonts w:ascii="Traditional Arabic" w:hAnsi="Traditional Arabic" w:cs="Traditional Arabic" w:hint="cs"/>
          <w:sz w:val="32"/>
          <w:szCs w:val="32"/>
          <w:rtl/>
        </w:rPr>
        <w:t>مهمات</w:t>
      </w:r>
      <w:r w:rsidR="00816540">
        <w:rPr>
          <w:rFonts w:ascii="Traditional Arabic" w:hAnsi="Traditional Arabic" w:cs="Traditional Arabic" w:hint="cs"/>
          <w:sz w:val="32"/>
          <w:szCs w:val="32"/>
          <w:rtl/>
        </w:rPr>
        <w:t xml:space="preserve"> وإجراءات واضحا. </w:t>
      </w:r>
      <w:r w:rsidR="00B10DE4">
        <w:rPr>
          <w:rFonts w:ascii="Traditional Arabic" w:hAnsi="Traditional Arabic" w:cs="Traditional Arabic" w:hint="cs"/>
          <w:sz w:val="32"/>
          <w:szCs w:val="32"/>
          <w:rtl/>
        </w:rPr>
        <w:t>يستفاد</w:t>
      </w:r>
      <w:r w:rsidR="00104026">
        <w:rPr>
          <w:rFonts w:ascii="Traditional Arabic" w:hAnsi="Traditional Arabic" w:cs="Traditional Arabic" w:hint="cs"/>
          <w:sz w:val="32"/>
          <w:szCs w:val="32"/>
          <w:rtl/>
        </w:rPr>
        <w:t xml:space="preserve"> </w:t>
      </w:r>
      <w:r w:rsidR="00816540">
        <w:rPr>
          <w:rFonts w:ascii="Traditional Arabic" w:hAnsi="Traditional Arabic" w:cs="Traditional Arabic" w:hint="cs"/>
          <w:sz w:val="32"/>
          <w:szCs w:val="32"/>
          <w:rtl/>
        </w:rPr>
        <w:t>من ذلك الوضوح من طرف الشبكة على مستوى النجاعة و</w:t>
      </w:r>
      <w:r w:rsidR="00C465C1">
        <w:rPr>
          <w:rFonts w:ascii="Traditional Arabic" w:hAnsi="Traditional Arabic" w:cs="Traditional Arabic" w:hint="cs"/>
          <w:sz w:val="32"/>
          <w:szCs w:val="32"/>
          <w:rtl/>
        </w:rPr>
        <w:t>الكفاءة.</w:t>
      </w:r>
      <w:r w:rsidR="00C465C1">
        <w:rPr>
          <w:rFonts w:ascii="Traditional Arabic" w:hAnsi="Traditional Arabic" w:cs="Traditional Arabic"/>
          <w:sz w:val="32"/>
          <w:szCs w:val="32"/>
        </w:rPr>
        <w:t xml:space="preserve"> </w:t>
      </w:r>
      <w:r w:rsidR="00104026">
        <w:rPr>
          <w:rFonts w:ascii="Traditional Arabic" w:hAnsi="Traditional Arabic" w:cs="Traditional Arabic" w:hint="cs"/>
          <w:sz w:val="32"/>
          <w:szCs w:val="32"/>
          <w:rtl/>
        </w:rPr>
        <w:t xml:space="preserve"> والتمييز بين دور الأستاذ المسؤول عن التجربة ودور الباحث الدارس للتجربة. </w:t>
      </w:r>
      <w:r w:rsidR="00B10DE4">
        <w:rPr>
          <w:rFonts w:ascii="Traditional Arabic" w:hAnsi="Traditional Arabic" w:cs="Traditional Arabic" w:hint="cs"/>
          <w:sz w:val="32"/>
          <w:szCs w:val="32"/>
          <w:rtl/>
        </w:rPr>
        <w:t>يستفاد</w:t>
      </w:r>
      <w:r w:rsidR="00104026">
        <w:rPr>
          <w:rFonts w:ascii="Traditional Arabic" w:hAnsi="Traditional Arabic" w:cs="Traditional Arabic" w:hint="cs"/>
          <w:sz w:val="32"/>
          <w:szCs w:val="32"/>
          <w:rtl/>
        </w:rPr>
        <w:t xml:space="preserve"> من هذا التمييز على مستوى المخرجات: سواء مخرجات التنظيم المتمثلة في إنهاء برنامج المصاحبة المرتبط بوحدة المهارات الذاتية، أو مخرجات الدراسة المتمثلة في الإسهام في هذا العمل الجماعي أو في مقالات علمية أخرى لها معاييرها. </w:t>
      </w:r>
    </w:p>
    <w:p w14:paraId="740448FF" w14:textId="1446F78E" w:rsidR="00104026" w:rsidRDefault="003221A5" w:rsidP="00A31AD1">
      <w:pPr>
        <w:pStyle w:val="Paragraphedeliste"/>
        <w:numPr>
          <w:ilvl w:val="0"/>
          <w:numId w:val="8"/>
        </w:numPr>
        <w:bidi/>
        <w:ind w:left="141"/>
        <w:jc w:val="both"/>
        <w:rPr>
          <w:rFonts w:ascii="Traditional Arabic" w:hAnsi="Traditional Arabic" w:cs="Traditional Arabic"/>
          <w:sz w:val="32"/>
          <w:szCs w:val="32"/>
        </w:rPr>
      </w:pPr>
      <w:r w:rsidRPr="00B10DE4">
        <w:rPr>
          <w:rFonts w:ascii="Traditional Arabic" w:hAnsi="Traditional Arabic" w:cs="Traditional Arabic" w:hint="cs"/>
          <w:b/>
          <w:bCs/>
          <w:sz w:val="32"/>
          <w:szCs w:val="32"/>
          <w:rtl/>
        </w:rPr>
        <w:t xml:space="preserve">مرحلة </w:t>
      </w:r>
      <w:r w:rsidR="00B10DE4" w:rsidRPr="00B10DE4">
        <w:rPr>
          <w:rFonts w:ascii="Traditional Arabic" w:hAnsi="Traditional Arabic" w:cs="Traditional Arabic" w:hint="cs"/>
          <w:b/>
          <w:bCs/>
          <w:sz w:val="32"/>
          <w:szCs w:val="32"/>
          <w:rtl/>
        </w:rPr>
        <w:t>التعبئ</w:t>
      </w:r>
      <w:r w:rsidR="00B10DE4" w:rsidRPr="00B10DE4">
        <w:rPr>
          <w:rFonts w:ascii="Traditional Arabic" w:hAnsi="Traditional Arabic" w:cs="Traditional Arabic" w:hint="eastAsia"/>
          <w:b/>
          <w:bCs/>
          <w:sz w:val="32"/>
          <w:szCs w:val="32"/>
          <w:rtl/>
        </w:rPr>
        <w:t>ة</w:t>
      </w:r>
      <w:r w:rsidRPr="00B10DE4">
        <w:rPr>
          <w:rFonts w:ascii="Traditional Arabic" w:hAnsi="Traditional Arabic" w:cs="Traditional Arabic" w:hint="cs"/>
          <w:b/>
          <w:bCs/>
          <w:sz w:val="32"/>
          <w:szCs w:val="32"/>
          <w:rtl/>
        </w:rPr>
        <w:t>:</w:t>
      </w:r>
      <w:r>
        <w:rPr>
          <w:rFonts w:ascii="Traditional Arabic" w:hAnsi="Traditional Arabic" w:cs="Traditional Arabic" w:hint="cs"/>
          <w:sz w:val="32"/>
          <w:szCs w:val="32"/>
          <w:rtl/>
        </w:rPr>
        <w:t xml:space="preserve"> تعد مرحلة التعبئة أهم المراحل إجرائية. فعبرها تتم مرحلة </w:t>
      </w:r>
      <w:r w:rsidRPr="00867FA1">
        <w:rPr>
          <w:rFonts w:ascii="Traditional Arabic" w:hAnsi="Traditional Arabic" w:cs="Traditional Arabic" w:hint="cs"/>
          <w:b/>
          <w:bCs/>
          <w:sz w:val="32"/>
          <w:szCs w:val="32"/>
          <w:rtl/>
        </w:rPr>
        <w:t>ترجمة</w:t>
      </w:r>
      <w:r>
        <w:rPr>
          <w:rFonts w:ascii="Traditional Arabic" w:hAnsi="Traditional Arabic" w:cs="Traditional Arabic" w:hint="cs"/>
          <w:sz w:val="32"/>
          <w:szCs w:val="32"/>
          <w:rtl/>
        </w:rPr>
        <w:t xml:space="preserve"> الكل إلى ممارسة فعلية لتغيير الشبكة وللوصول إلى </w:t>
      </w:r>
      <w:r w:rsidR="0091322A">
        <w:rPr>
          <w:rFonts w:ascii="Traditional Arabic" w:hAnsi="Traditional Arabic" w:cs="Traditional Arabic" w:hint="cs"/>
          <w:sz w:val="32"/>
          <w:szCs w:val="32"/>
          <w:rtl/>
        </w:rPr>
        <w:t>الأهداف</w:t>
      </w:r>
      <w:r w:rsidR="0091322A">
        <w:rPr>
          <w:rFonts w:ascii="Traditional Arabic" w:hAnsi="Traditional Arabic" w:cs="Traditional Arabic"/>
          <w:sz w:val="32"/>
          <w:szCs w:val="32"/>
        </w:rPr>
        <w:t>.</w:t>
      </w:r>
      <w:r w:rsidR="0091322A">
        <w:rPr>
          <w:rFonts w:ascii="Traditional Arabic" w:hAnsi="Traditional Arabic" w:cs="Traditional Arabic" w:hint="cs"/>
          <w:sz w:val="32"/>
          <w:szCs w:val="32"/>
          <w:rtl/>
        </w:rPr>
        <w:t xml:space="preserve"> فسيرور</w:t>
      </w:r>
      <w:r w:rsidR="0091322A">
        <w:rPr>
          <w:rFonts w:ascii="Traditional Arabic" w:hAnsi="Traditional Arabic" w:cs="Traditional Arabic" w:hint="eastAsia"/>
          <w:sz w:val="32"/>
          <w:szCs w:val="32"/>
          <w:rtl/>
        </w:rPr>
        <w:t>ة</w:t>
      </w:r>
      <w:r w:rsidR="00887255">
        <w:rPr>
          <w:rFonts w:ascii="Traditional Arabic" w:hAnsi="Traditional Arabic" w:cs="Traditional Arabic" w:hint="cs"/>
          <w:sz w:val="32"/>
          <w:szCs w:val="32"/>
          <w:rtl/>
        </w:rPr>
        <w:t xml:space="preserve"> إقناع الطلبة لفئاتهم المستهدفة </w:t>
      </w:r>
      <w:r w:rsidR="005B23BC">
        <w:rPr>
          <w:rFonts w:ascii="Traditional Arabic" w:hAnsi="Traditional Arabic" w:cs="Traditional Arabic" w:hint="cs"/>
          <w:sz w:val="32"/>
          <w:szCs w:val="32"/>
          <w:rtl/>
        </w:rPr>
        <w:t>للانخراط</w:t>
      </w:r>
      <w:r w:rsidR="00887255">
        <w:rPr>
          <w:rFonts w:ascii="Traditional Arabic" w:hAnsi="Traditional Arabic" w:cs="Traditional Arabic" w:hint="cs"/>
          <w:sz w:val="32"/>
          <w:szCs w:val="32"/>
          <w:rtl/>
        </w:rPr>
        <w:t xml:space="preserve"> في التجربة وقضاء مدة زمنية في تحديد الأهداف المشتركة بينهما </w:t>
      </w:r>
      <w:r w:rsidR="005B23BC">
        <w:rPr>
          <w:rFonts w:ascii="Traditional Arabic" w:hAnsi="Traditional Arabic" w:cs="Traditional Arabic" w:hint="cs"/>
          <w:sz w:val="32"/>
          <w:szCs w:val="32"/>
          <w:rtl/>
        </w:rPr>
        <w:t>مؤشر دال على مرحلة التعبئة التي يتضافر ضمنها الفكرة والفعل والقول في مزيج يستهدف قبول الجديد والمبتكر في سياق كورونا.</w:t>
      </w:r>
    </w:p>
    <w:p w14:paraId="261000DD" w14:textId="3EDD0F37" w:rsidR="00867FA1" w:rsidRPr="003221A5" w:rsidRDefault="00867FA1" w:rsidP="00A31AD1">
      <w:pPr>
        <w:pStyle w:val="Paragraphedeliste"/>
        <w:bidi/>
        <w:ind w:left="141"/>
        <w:jc w:val="both"/>
        <w:rPr>
          <w:rFonts w:ascii="Traditional Arabic" w:hAnsi="Traditional Arabic" w:cs="Traditional Arabic"/>
          <w:sz w:val="32"/>
          <w:szCs w:val="32"/>
          <w:rtl/>
        </w:rPr>
      </w:pPr>
      <w:r>
        <w:rPr>
          <w:rFonts w:ascii="Traditional Arabic" w:hAnsi="Traditional Arabic" w:cs="Traditional Arabic" w:hint="cs"/>
          <w:sz w:val="32"/>
          <w:szCs w:val="32"/>
          <w:rtl/>
        </w:rPr>
        <w:t>يسعفنا هذا التحليل للتشكل المستمر لفكرة</w:t>
      </w:r>
      <w:r w:rsidR="003A5C67">
        <w:rPr>
          <w:rFonts w:ascii="Traditional Arabic" w:hAnsi="Traditional Arabic" w:cs="Traditional Arabic" w:hint="cs"/>
          <w:sz w:val="32"/>
          <w:szCs w:val="32"/>
          <w:rtl/>
        </w:rPr>
        <w:t xml:space="preserve"> تجربة</w:t>
      </w:r>
      <w:r>
        <w:rPr>
          <w:rFonts w:ascii="Traditional Arabic" w:hAnsi="Traditional Arabic" w:cs="Traditional Arabic" w:hint="cs"/>
          <w:sz w:val="32"/>
          <w:szCs w:val="32"/>
          <w:rtl/>
        </w:rPr>
        <w:t xml:space="preserve"> المصاحبة</w:t>
      </w:r>
      <w:r w:rsidR="003A5C67">
        <w:rPr>
          <w:rFonts w:ascii="Traditional Arabic" w:hAnsi="Traditional Arabic" w:cs="Traditional Arabic" w:hint="cs"/>
          <w:sz w:val="32"/>
          <w:szCs w:val="32"/>
          <w:rtl/>
        </w:rPr>
        <w:t>4.0 زمن كورونا،</w:t>
      </w:r>
      <w:r>
        <w:rPr>
          <w:rFonts w:ascii="Traditional Arabic" w:hAnsi="Traditional Arabic" w:cs="Traditional Arabic" w:hint="cs"/>
          <w:sz w:val="32"/>
          <w:szCs w:val="32"/>
          <w:rtl/>
        </w:rPr>
        <w:t xml:space="preserve"> عبر النفاذ إلى </w:t>
      </w:r>
      <w:r w:rsidR="003A5C67">
        <w:rPr>
          <w:rFonts w:ascii="Traditional Arabic" w:hAnsi="Traditional Arabic" w:cs="Traditional Arabic" w:hint="cs"/>
          <w:sz w:val="32"/>
          <w:szCs w:val="32"/>
          <w:rtl/>
        </w:rPr>
        <w:t>سيرورة أنتاج م</w:t>
      </w:r>
      <w:r>
        <w:rPr>
          <w:rFonts w:ascii="Traditional Arabic" w:hAnsi="Traditional Arabic" w:cs="Traditional Arabic" w:hint="cs"/>
          <w:sz w:val="32"/>
          <w:szCs w:val="32"/>
          <w:rtl/>
        </w:rPr>
        <w:t>نطق</w:t>
      </w:r>
      <w:r w:rsidR="003A5C67">
        <w:rPr>
          <w:rFonts w:ascii="Traditional Arabic" w:hAnsi="Traditional Arabic" w:cs="Traditional Arabic" w:hint="cs"/>
          <w:sz w:val="32"/>
          <w:szCs w:val="32"/>
          <w:rtl/>
        </w:rPr>
        <w:t>ه</w:t>
      </w:r>
      <w:r>
        <w:rPr>
          <w:rFonts w:ascii="Traditional Arabic" w:hAnsi="Traditional Arabic" w:cs="Traditional Arabic" w:hint="cs"/>
          <w:sz w:val="32"/>
          <w:szCs w:val="32"/>
          <w:rtl/>
        </w:rPr>
        <w:t xml:space="preserve"> الداخلي</w:t>
      </w:r>
      <w:r w:rsidR="003A5C67">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w:t>
      </w:r>
      <w:r w:rsidR="003A5C67">
        <w:rPr>
          <w:rFonts w:ascii="Traditional Arabic" w:hAnsi="Traditional Arabic" w:cs="Traditional Arabic" w:hint="cs"/>
          <w:sz w:val="32"/>
          <w:szCs w:val="32"/>
          <w:rtl/>
        </w:rPr>
        <w:t>وليس التوقف عنده كمتوج نهائي، في أخذه أنموذجا وإمكانية تحليل أي نوع من تفاعل شبكة فاعلي كلية الآداب والعلوم الإنسانية بمراكش</w:t>
      </w:r>
      <w:r w:rsidR="00482E33">
        <w:rPr>
          <w:rFonts w:ascii="Traditional Arabic" w:hAnsi="Traditional Arabic" w:cs="Traditional Arabic" w:hint="cs"/>
          <w:sz w:val="32"/>
          <w:szCs w:val="32"/>
          <w:rtl/>
        </w:rPr>
        <w:t xml:space="preserve"> باعتبارها تنظيما</w:t>
      </w:r>
      <w:r w:rsidR="003A5C67">
        <w:rPr>
          <w:rFonts w:ascii="Traditional Arabic" w:hAnsi="Traditional Arabic" w:cs="Traditional Arabic" w:hint="cs"/>
          <w:sz w:val="32"/>
          <w:szCs w:val="32"/>
          <w:rtl/>
        </w:rPr>
        <w:t>، وذلك بطرح السؤال على السيرورات.</w:t>
      </w:r>
    </w:p>
    <w:p w14:paraId="2E382CBE" w14:textId="77777777" w:rsidR="00867FA1" w:rsidRPr="00867FA1" w:rsidRDefault="00867FA1" w:rsidP="008A1B06">
      <w:pPr>
        <w:pStyle w:val="Paragraphedeliste"/>
        <w:numPr>
          <w:ilvl w:val="0"/>
          <w:numId w:val="13"/>
        </w:numPr>
        <w:bidi/>
        <w:ind w:left="141" w:firstLine="0"/>
        <w:jc w:val="both"/>
        <w:rPr>
          <w:rFonts w:ascii="Traditional Arabic" w:hAnsi="Traditional Arabic" w:cs="Traditional Arabic"/>
          <w:b/>
          <w:bCs/>
          <w:sz w:val="32"/>
          <w:szCs w:val="32"/>
        </w:rPr>
      </w:pPr>
      <w:r w:rsidRPr="00867FA1">
        <w:rPr>
          <w:rFonts w:ascii="Traditional Arabic" w:hAnsi="Traditional Arabic" w:cs="Traditional Arabic" w:hint="cs"/>
          <w:b/>
          <w:bCs/>
          <w:sz w:val="32"/>
          <w:szCs w:val="32"/>
          <w:rtl/>
        </w:rPr>
        <w:t>التنظيم من وجهة نظر شبكة الفاعلين</w:t>
      </w:r>
    </w:p>
    <w:p w14:paraId="6E435FA2" w14:textId="7A87466B" w:rsidR="007319E7" w:rsidRPr="00CD6575" w:rsidRDefault="009D6D0C" w:rsidP="00CD6575">
      <w:pPr>
        <w:pStyle w:val="Paragraphedeliste"/>
        <w:bidi/>
        <w:ind w:left="141" w:firstLine="567"/>
        <w:jc w:val="both"/>
        <w:rPr>
          <w:rFonts w:ascii="Traditional Arabic" w:hAnsi="Traditional Arabic" w:cs="Traditional Arabic"/>
          <w:sz w:val="32"/>
          <w:szCs w:val="32"/>
          <w:rtl/>
        </w:rPr>
      </w:pPr>
      <w:r>
        <w:rPr>
          <w:rFonts w:ascii="Traditional Arabic" w:hAnsi="Traditional Arabic" w:cs="Traditional Arabic" w:hint="cs"/>
          <w:sz w:val="32"/>
          <w:szCs w:val="32"/>
          <w:rtl/>
        </w:rPr>
        <w:t xml:space="preserve">أثر </w:t>
      </w:r>
      <w:r w:rsidR="0091322A">
        <w:rPr>
          <w:rFonts w:ascii="Traditional Arabic" w:hAnsi="Traditional Arabic" w:cs="Traditional Arabic" w:hint="cs"/>
          <w:sz w:val="32"/>
          <w:szCs w:val="32"/>
          <w:rtl/>
        </w:rPr>
        <w:t>"</w:t>
      </w:r>
      <w:r>
        <w:rPr>
          <w:rFonts w:ascii="Traditional Arabic" w:hAnsi="Traditional Arabic" w:cs="Traditional Arabic" w:hint="cs"/>
          <w:sz w:val="32"/>
          <w:szCs w:val="32"/>
          <w:rtl/>
        </w:rPr>
        <w:t>كوفيد</w:t>
      </w:r>
      <w:r w:rsidR="0091322A">
        <w:rPr>
          <w:rFonts w:ascii="Traditional Arabic" w:hAnsi="Traditional Arabic" w:cs="Traditional Arabic" w:hint="cs"/>
          <w:sz w:val="32"/>
          <w:szCs w:val="32"/>
          <w:rtl/>
        </w:rPr>
        <w:t>"</w:t>
      </w:r>
      <w:r>
        <w:rPr>
          <w:rFonts w:ascii="Traditional Arabic" w:hAnsi="Traditional Arabic" w:cs="Traditional Arabic" w:hint="cs"/>
          <w:sz w:val="32"/>
          <w:szCs w:val="32"/>
          <w:rtl/>
        </w:rPr>
        <w:t xml:space="preserve"> هذه السنة </w:t>
      </w:r>
      <w:r w:rsidR="0091322A">
        <w:rPr>
          <w:rFonts w:ascii="Traditional Arabic" w:hAnsi="Traditional Arabic" w:cs="Traditional Arabic" w:hint="cs"/>
          <w:sz w:val="32"/>
          <w:szCs w:val="32"/>
          <w:rtl/>
        </w:rPr>
        <w:t xml:space="preserve">في </w:t>
      </w:r>
      <w:r w:rsidR="00867FA1">
        <w:rPr>
          <w:rFonts w:ascii="Traditional Arabic" w:hAnsi="Traditional Arabic" w:cs="Traditional Arabic" w:hint="cs"/>
          <w:sz w:val="32"/>
          <w:szCs w:val="32"/>
          <w:rtl/>
        </w:rPr>
        <w:t>سيرورة الوصول إلى أهداف أي تنظيم وبدرجات متفاوتة.</w:t>
      </w:r>
      <w:r>
        <w:rPr>
          <w:rFonts w:ascii="Traditional Arabic" w:hAnsi="Traditional Arabic" w:cs="Traditional Arabic" w:hint="cs"/>
          <w:sz w:val="32"/>
          <w:szCs w:val="32"/>
          <w:rtl/>
        </w:rPr>
        <w:t xml:space="preserve"> </w:t>
      </w:r>
      <w:r w:rsidR="0091322A">
        <w:rPr>
          <w:rFonts w:ascii="Traditional Arabic" w:hAnsi="Traditional Arabic" w:cs="Traditional Arabic" w:hint="cs"/>
          <w:sz w:val="32"/>
          <w:szCs w:val="32"/>
          <w:rtl/>
        </w:rPr>
        <w:t>فالانتقال</w:t>
      </w:r>
      <w:r w:rsidR="00867FA1">
        <w:rPr>
          <w:rFonts w:ascii="Traditional Arabic" w:hAnsi="Traditional Arabic" w:cs="Traditional Arabic" w:hint="cs"/>
          <w:sz w:val="32"/>
          <w:szCs w:val="32"/>
          <w:rtl/>
        </w:rPr>
        <w:t xml:space="preserve"> من التفاعل الوجاهي إلى التفاعل </w:t>
      </w:r>
      <w:r>
        <w:rPr>
          <w:rFonts w:ascii="Traditional Arabic" w:hAnsi="Traditional Arabic" w:cs="Traditional Arabic" w:hint="cs"/>
          <w:sz w:val="32"/>
          <w:szCs w:val="32"/>
          <w:rtl/>
        </w:rPr>
        <w:t>عن بعد</w:t>
      </w:r>
      <w:r w:rsidR="00867FA1">
        <w:rPr>
          <w:rFonts w:ascii="Traditional Arabic" w:hAnsi="Traditional Arabic" w:cs="Traditional Arabic" w:hint="cs"/>
          <w:sz w:val="32"/>
          <w:szCs w:val="32"/>
          <w:rtl/>
        </w:rPr>
        <w:t xml:space="preserve"> بطريقة مطلقة ودون استثناء، يستدعي</w:t>
      </w:r>
      <w:r w:rsidR="00C36D49">
        <w:rPr>
          <w:rFonts w:ascii="Traditional Arabic" w:hAnsi="Traditional Arabic" w:cs="Traditional Arabic" w:hint="cs"/>
          <w:sz w:val="32"/>
          <w:szCs w:val="32"/>
          <w:rtl/>
        </w:rPr>
        <w:t xml:space="preserve"> إعادة التفكير في تحليل كلية</w:t>
      </w:r>
      <w:r w:rsidR="00867FA1">
        <w:rPr>
          <w:rFonts w:ascii="Traditional Arabic" w:hAnsi="Traditional Arabic" w:cs="Traditional Arabic" w:hint="cs"/>
          <w:sz w:val="32"/>
          <w:szCs w:val="32"/>
          <w:rtl/>
        </w:rPr>
        <w:t xml:space="preserve"> الآداب والعلوم الإنسانية بمراكش،</w:t>
      </w:r>
      <w:r w:rsidR="00C36D49">
        <w:rPr>
          <w:rFonts w:ascii="Traditional Arabic" w:hAnsi="Traditional Arabic" w:cs="Traditional Arabic" w:hint="cs"/>
          <w:sz w:val="32"/>
          <w:szCs w:val="32"/>
          <w:rtl/>
        </w:rPr>
        <w:t xml:space="preserve"> باعتبارها تنظيما</w:t>
      </w:r>
      <w:r w:rsidR="00166973">
        <w:rPr>
          <w:rFonts w:ascii="Traditional Arabic" w:hAnsi="Traditional Arabic" w:cs="Traditional Arabic" w:hint="cs"/>
          <w:sz w:val="32"/>
          <w:szCs w:val="32"/>
          <w:rtl/>
        </w:rPr>
        <w:t xml:space="preserve"> يوازيه تنظيمات أخرى وشبكات موازية تسهم في وصول</w:t>
      </w:r>
      <w:r w:rsidR="00867FA1">
        <w:rPr>
          <w:rFonts w:ascii="Traditional Arabic" w:hAnsi="Traditional Arabic" w:cs="Traditional Arabic" w:hint="cs"/>
          <w:sz w:val="32"/>
          <w:szCs w:val="32"/>
          <w:rtl/>
        </w:rPr>
        <w:t>ه</w:t>
      </w:r>
      <w:r w:rsidR="00166973">
        <w:rPr>
          <w:rFonts w:ascii="Traditional Arabic" w:hAnsi="Traditional Arabic" w:cs="Traditional Arabic" w:hint="cs"/>
          <w:sz w:val="32"/>
          <w:szCs w:val="32"/>
          <w:rtl/>
        </w:rPr>
        <w:t xml:space="preserve"> إلى أهدافه.</w:t>
      </w:r>
      <w:r w:rsidR="00867FA1">
        <w:rPr>
          <w:rFonts w:ascii="Traditional Arabic" w:hAnsi="Traditional Arabic" w:cs="Traditional Arabic" w:hint="cs"/>
          <w:sz w:val="32"/>
          <w:szCs w:val="32"/>
          <w:rtl/>
        </w:rPr>
        <w:t xml:space="preserve"> ف</w:t>
      </w:r>
      <w:r w:rsidR="00BD435D" w:rsidRPr="00867FA1">
        <w:rPr>
          <w:rFonts w:ascii="Traditional Arabic" w:hAnsi="Traditional Arabic" w:cs="Traditional Arabic" w:hint="cs"/>
          <w:sz w:val="32"/>
          <w:szCs w:val="32"/>
          <w:rtl/>
        </w:rPr>
        <w:t>مقاربة</w:t>
      </w:r>
      <w:r w:rsidR="00C85DA6" w:rsidRPr="00867FA1">
        <w:rPr>
          <w:rFonts w:ascii="Traditional Arabic" w:hAnsi="Traditional Arabic" w:cs="Traditional Arabic"/>
          <w:sz w:val="32"/>
          <w:szCs w:val="32"/>
          <w:rtl/>
        </w:rPr>
        <w:t xml:space="preserve"> </w:t>
      </w:r>
      <w:r w:rsidR="00AB1A4C">
        <w:rPr>
          <w:rFonts w:ascii="Traditional Arabic" w:hAnsi="Traditional Arabic" w:cs="Traditional Arabic" w:hint="cs"/>
          <w:sz w:val="32"/>
          <w:szCs w:val="32"/>
          <w:rtl/>
        </w:rPr>
        <w:t>ال</w:t>
      </w:r>
      <w:r w:rsidR="00C85DA6" w:rsidRPr="00867FA1">
        <w:rPr>
          <w:rFonts w:ascii="Traditional Arabic" w:hAnsi="Traditional Arabic" w:cs="Traditional Arabic" w:hint="cs"/>
          <w:sz w:val="32"/>
          <w:szCs w:val="32"/>
          <w:rtl/>
        </w:rPr>
        <w:t xml:space="preserve">كلية </w:t>
      </w:r>
      <w:r w:rsidR="00BD435D" w:rsidRPr="00867FA1">
        <w:rPr>
          <w:rFonts w:ascii="Traditional Arabic" w:hAnsi="Traditional Arabic" w:cs="Traditional Arabic" w:hint="cs"/>
          <w:sz w:val="32"/>
          <w:szCs w:val="32"/>
          <w:rtl/>
        </w:rPr>
        <w:t>من وجهة نظر تنظيمية مقاربة ضرورية</w:t>
      </w:r>
      <w:r w:rsidR="00C85DA6" w:rsidRPr="00867FA1">
        <w:rPr>
          <w:rFonts w:ascii="Traditional Arabic" w:hAnsi="Traditional Arabic" w:cs="Traditional Arabic"/>
          <w:sz w:val="32"/>
          <w:szCs w:val="32"/>
          <w:rtl/>
        </w:rPr>
        <w:t>، لكنها لوحدها غير كافية</w:t>
      </w:r>
      <w:r w:rsidR="00B24568" w:rsidRPr="00867FA1">
        <w:rPr>
          <w:rFonts w:ascii="Traditional Arabic" w:hAnsi="Traditional Arabic" w:cs="Traditional Arabic" w:hint="cs"/>
          <w:sz w:val="32"/>
          <w:szCs w:val="32"/>
          <w:rtl/>
        </w:rPr>
        <w:t>،</w:t>
      </w:r>
      <w:r w:rsidR="00C85DA6" w:rsidRPr="00867FA1">
        <w:rPr>
          <w:rFonts w:ascii="Traditional Arabic" w:hAnsi="Traditional Arabic" w:cs="Traditional Arabic"/>
          <w:sz w:val="32"/>
          <w:szCs w:val="32"/>
          <w:rtl/>
        </w:rPr>
        <w:t xml:space="preserve"> كمدخل فهمي</w:t>
      </w:r>
      <w:r w:rsidR="00BD435D" w:rsidRPr="00867FA1">
        <w:rPr>
          <w:rFonts w:ascii="Traditional Arabic" w:hAnsi="Traditional Arabic" w:cs="Traditional Arabic" w:hint="cs"/>
          <w:sz w:val="32"/>
          <w:szCs w:val="32"/>
          <w:rtl/>
        </w:rPr>
        <w:t xml:space="preserve"> خاصة في سياق أزمة كورونا. لكن</w:t>
      </w:r>
      <w:r w:rsidR="00B24568" w:rsidRPr="00867FA1">
        <w:rPr>
          <w:rFonts w:ascii="Traditional Arabic" w:hAnsi="Traditional Arabic" w:cs="Traditional Arabic" w:hint="cs"/>
          <w:sz w:val="32"/>
          <w:szCs w:val="32"/>
          <w:rtl/>
        </w:rPr>
        <w:t>،</w:t>
      </w:r>
      <w:r w:rsidR="00BD435D" w:rsidRPr="00867FA1">
        <w:rPr>
          <w:rFonts w:ascii="Traditional Arabic" w:hAnsi="Traditional Arabic" w:cs="Traditional Arabic" w:hint="cs"/>
          <w:sz w:val="32"/>
          <w:szCs w:val="32"/>
          <w:rtl/>
        </w:rPr>
        <w:t xml:space="preserve"> </w:t>
      </w:r>
      <w:r w:rsidR="00BD435D" w:rsidRPr="00867FA1">
        <w:rPr>
          <w:rFonts w:ascii="Traditional Arabic" w:hAnsi="Traditional Arabic" w:cs="Traditional Arabic"/>
          <w:sz w:val="32"/>
          <w:szCs w:val="32"/>
          <w:rtl/>
        </w:rPr>
        <w:t>وقفنا</w:t>
      </w:r>
      <w:r w:rsidR="00BD435D" w:rsidRPr="00867FA1">
        <w:rPr>
          <w:rFonts w:ascii="Traditional Arabic" w:hAnsi="Traditional Arabic" w:cs="Traditional Arabic" w:hint="cs"/>
          <w:sz w:val="32"/>
          <w:szCs w:val="32"/>
          <w:rtl/>
        </w:rPr>
        <w:t xml:space="preserve">، عبر توسلنا مقاربة شبكة </w:t>
      </w:r>
      <w:r w:rsidR="00D31C04" w:rsidRPr="00867FA1">
        <w:rPr>
          <w:rFonts w:ascii="Traditional Arabic" w:hAnsi="Traditional Arabic" w:cs="Traditional Arabic" w:hint="cs"/>
          <w:sz w:val="32"/>
          <w:szCs w:val="32"/>
          <w:rtl/>
        </w:rPr>
        <w:t>الفاعلين، على</w:t>
      </w:r>
      <w:r w:rsidR="00C85DA6" w:rsidRPr="00867FA1">
        <w:rPr>
          <w:rFonts w:ascii="Traditional Arabic" w:hAnsi="Traditional Arabic" w:cs="Traditional Arabic"/>
          <w:sz w:val="32"/>
          <w:szCs w:val="32"/>
          <w:rtl/>
        </w:rPr>
        <w:t xml:space="preserve"> </w:t>
      </w:r>
      <w:r w:rsidR="00A5223D" w:rsidRPr="00867FA1">
        <w:rPr>
          <w:rFonts w:ascii="Traditional Arabic" w:hAnsi="Traditional Arabic" w:cs="Traditional Arabic" w:hint="cs"/>
          <w:sz w:val="32"/>
          <w:szCs w:val="32"/>
          <w:rtl/>
        </w:rPr>
        <w:t>ان سيرورة</w:t>
      </w:r>
      <w:r w:rsidR="00C85DA6" w:rsidRPr="00867FA1">
        <w:rPr>
          <w:rFonts w:ascii="Traditional Arabic" w:hAnsi="Traditional Arabic" w:cs="Traditional Arabic"/>
          <w:sz w:val="32"/>
          <w:szCs w:val="32"/>
          <w:rtl/>
        </w:rPr>
        <w:t xml:space="preserve"> الانتقال من </w:t>
      </w:r>
      <w:r w:rsidR="00C85DA6" w:rsidRPr="00867FA1">
        <w:rPr>
          <w:rFonts w:ascii="Traditional Arabic" w:hAnsi="Traditional Arabic" w:cs="Traditional Arabic" w:hint="cs"/>
          <w:sz w:val="32"/>
          <w:szCs w:val="32"/>
          <w:rtl/>
        </w:rPr>
        <w:t>التفاعل الفيزيقي الوجاهي في كلية الآداب والعلوم الإنسانية بمراكش</w:t>
      </w:r>
      <w:r w:rsidR="00A5223D" w:rsidRPr="00867FA1">
        <w:rPr>
          <w:rFonts w:ascii="Traditional Arabic" w:hAnsi="Traditional Arabic" w:cs="Traditional Arabic" w:hint="cs"/>
          <w:sz w:val="32"/>
          <w:szCs w:val="32"/>
          <w:rtl/>
        </w:rPr>
        <w:t>-</w:t>
      </w:r>
      <w:r w:rsidR="00C85DA6" w:rsidRPr="00867FA1">
        <w:rPr>
          <w:rFonts w:ascii="Traditional Arabic" w:hAnsi="Traditional Arabic" w:cs="Traditional Arabic" w:hint="cs"/>
          <w:sz w:val="32"/>
          <w:szCs w:val="32"/>
          <w:rtl/>
        </w:rPr>
        <w:t xml:space="preserve"> باعتبارها </w:t>
      </w:r>
      <w:r w:rsidR="00C85DA6" w:rsidRPr="00867FA1">
        <w:rPr>
          <w:rFonts w:ascii="Traditional Arabic" w:hAnsi="Traditional Arabic" w:cs="Traditional Arabic"/>
          <w:sz w:val="32"/>
          <w:szCs w:val="32"/>
          <w:rtl/>
        </w:rPr>
        <w:t>فضاء اجتماعي</w:t>
      </w:r>
      <w:r w:rsidR="00C85DA6" w:rsidRPr="00867FA1">
        <w:rPr>
          <w:rFonts w:ascii="Traditional Arabic" w:hAnsi="Traditional Arabic" w:cs="Traditional Arabic" w:hint="cs"/>
          <w:sz w:val="32"/>
          <w:szCs w:val="32"/>
          <w:rtl/>
        </w:rPr>
        <w:t>ا</w:t>
      </w:r>
      <w:r w:rsidR="00A5223D" w:rsidRPr="00867FA1">
        <w:rPr>
          <w:rFonts w:ascii="Traditional Arabic" w:hAnsi="Traditional Arabic" w:cs="Traditional Arabic" w:hint="cs"/>
          <w:sz w:val="32"/>
          <w:szCs w:val="32"/>
          <w:rtl/>
        </w:rPr>
        <w:t>-</w:t>
      </w:r>
      <w:r w:rsidR="00C85DA6" w:rsidRPr="00867FA1">
        <w:rPr>
          <w:rFonts w:ascii="Traditional Arabic" w:hAnsi="Traditional Arabic" w:cs="Traditional Arabic"/>
          <w:sz w:val="32"/>
          <w:szCs w:val="32"/>
          <w:rtl/>
        </w:rPr>
        <w:t xml:space="preserve"> إلى </w:t>
      </w:r>
      <w:r w:rsidR="00C85DA6" w:rsidRPr="00867FA1">
        <w:rPr>
          <w:rFonts w:ascii="Traditional Arabic" w:hAnsi="Traditional Arabic" w:cs="Traditional Arabic" w:hint="cs"/>
          <w:sz w:val="32"/>
          <w:szCs w:val="32"/>
          <w:rtl/>
        </w:rPr>
        <w:t xml:space="preserve">التفاعل عبر </w:t>
      </w:r>
      <w:r w:rsidR="00C85DA6" w:rsidRPr="00867FA1">
        <w:rPr>
          <w:rFonts w:ascii="Traditional Arabic" w:hAnsi="Traditional Arabic" w:cs="Traditional Arabic"/>
          <w:sz w:val="32"/>
          <w:szCs w:val="32"/>
          <w:rtl/>
        </w:rPr>
        <w:t>فضاء</w:t>
      </w:r>
      <w:r w:rsidR="00C85DA6" w:rsidRPr="00867FA1">
        <w:rPr>
          <w:rFonts w:ascii="Traditional Arabic" w:hAnsi="Traditional Arabic" w:cs="Traditional Arabic" w:hint="cs"/>
          <w:sz w:val="32"/>
          <w:szCs w:val="32"/>
          <w:rtl/>
        </w:rPr>
        <w:t xml:space="preserve"> افتراضي</w:t>
      </w:r>
      <w:r w:rsidR="00C85DA6" w:rsidRPr="00867FA1">
        <w:rPr>
          <w:rFonts w:ascii="Traditional Arabic" w:hAnsi="Traditional Arabic" w:cs="Traditional Arabic"/>
          <w:sz w:val="32"/>
          <w:szCs w:val="32"/>
          <w:rtl/>
        </w:rPr>
        <w:t xml:space="preserve"> يزخر بالرموز والدلالات الحداثية التي رصد</w:t>
      </w:r>
      <w:r w:rsidR="00A5223D" w:rsidRPr="00867FA1">
        <w:rPr>
          <w:rFonts w:ascii="Traditional Arabic" w:hAnsi="Traditional Arabic" w:cs="Traditional Arabic" w:hint="cs"/>
          <w:sz w:val="32"/>
          <w:szCs w:val="32"/>
          <w:rtl/>
        </w:rPr>
        <w:t>نا</w:t>
      </w:r>
      <w:r w:rsidR="00C85DA6" w:rsidRPr="00867FA1">
        <w:rPr>
          <w:rFonts w:ascii="Traditional Arabic" w:hAnsi="Traditional Arabic" w:cs="Traditional Arabic"/>
          <w:sz w:val="32"/>
          <w:szCs w:val="32"/>
          <w:rtl/>
        </w:rPr>
        <w:t xml:space="preserve">ها من خلال خطاب </w:t>
      </w:r>
      <w:r w:rsidR="00C85DA6" w:rsidRPr="00867FA1">
        <w:rPr>
          <w:rFonts w:ascii="Traditional Arabic" w:hAnsi="Traditional Arabic" w:cs="Traditional Arabic" w:hint="cs"/>
          <w:sz w:val="32"/>
          <w:szCs w:val="32"/>
          <w:rtl/>
        </w:rPr>
        <w:t xml:space="preserve">الفاعل البشري المتحقق في الطلبة </w:t>
      </w:r>
      <w:r w:rsidR="00BD435D" w:rsidRPr="00867FA1">
        <w:rPr>
          <w:rFonts w:ascii="Traditional Arabic" w:hAnsi="Traditional Arabic" w:cs="Traditional Arabic" w:hint="cs"/>
          <w:sz w:val="32"/>
          <w:szCs w:val="32"/>
          <w:rtl/>
        </w:rPr>
        <w:t xml:space="preserve">وزملائهم </w:t>
      </w:r>
      <w:r w:rsidR="00C85DA6" w:rsidRPr="00867FA1">
        <w:rPr>
          <w:rFonts w:ascii="Traditional Arabic" w:hAnsi="Traditional Arabic" w:cs="Traditional Arabic" w:hint="cs"/>
          <w:sz w:val="32"/>
          <w:szCs w:val="32"/>
          <w:rtl/>
        </w:rPr>
        <w:t>وفئاتهم المستهدفة والأستاذ</w:t>
      </w:r>
      <w:r w:rsidR="00BD435D" w:rsidRPr="00867FA1">
        <w:rPr>
          <w:rFonts w:ascii="Traditional Arabic" w:hAnsi="Traditional Arabic" w:cs="Traditional Arabic" w:hint="cs"/>
          <w:sz w:val="32"/>
          <w:szCs w:val="32"/>
          <w:rtl/>
        </w:rPr>
        <w:t>؛</w:t>
      </w:r>
      <w:r w:rsidR="00C85DA6" w:rsidRPr="00867FA1">
        <w:rPr>
          <w:rFonts w:ascii="Traditional Arabic" w:hAnsi="Traditional Arabic" w:cs="Traditional Arabic" w:hint="cs"/>
          <w:sz w:val="32"/>
          <w:szCs w:val="32"/>
          <w:rtl/>
        </w:rPr>
        <w:t xml:space="preserve"> </w:t>
      </w:r>
      <w:r w:rsidR="00B24568" w:rsidRPr="00867FA1">
        <w:rPr>
          <w:rFonts w:ascii="Traditional Arabic" w:hAnsi="Traditional Arabic" w:cs="Traditional Arabic" w:hint="cs"/>
          <w:sz w:val="32"/>
          <w:szCs w:val="32"/>
          <w:rtl/>
        </w:rPr>
        <w:t>قد يفيدنا تحليل إسهام شبكة الفاعلين في تبني فكرة المصاحبة 4.0، الضيقة النطاق، في تحليل شبكة فاعلي التعليم العالي الجامعي من وجهة تَمْتَحُ من روح العصر. فكل تحليل سوسيولوجي للتعليم العالي الجامعي حسب نظرية شبكة الفاعلين، يستوجب أخذ التقنية</w:t>
      </w:r>
      <w:r w:rsidR="00BA6377" w:rsidRPr="00867FA1">
        <w:rPr>
          <w:rFonts w:ascii="Traditional Arabic" w:hAnsi="Traditional Arabic" w:cs="Traditional Arabic" w:hint="cs"/>
          <w:sz w:val="32"/>
          <w:szCs w:val="32"/>
          <w:rtl/>
        </w:rPr>
        <w:t>،</w:t>
      </w:r>
      <w:r w:rsidR="00B24568" w:rsidRPr="00867FA1">
        <w:rPr>
          <w:rFonts w:ascii="Traditional Arabic" w:hAnsi="Traditional Arabic" w:cs="Traditional Arabic" w:hint="cs"/>
          <w:sz w:val="32"/>
          <w:szCs w:val="32"/>
          <w:rtl/>
        </w:rPr>
        <w:t xml:space="preserve"> ليس باعتبارها امتدادا للإنسان فقط</w:t>
      </w:r>
      <w:r w:rsidR="00BA6377" w:rsidRPr="00867FA1">
        <w:rPr>
          <w:rFonts w:ascii="Traditional Arabic" w:hAnsi="Traditional Arabic" w:cs="Traditional Arabic" w:hint="cs"/>
          <w:sz w:val="32"/>
          <w:szCs w:val="32"/>
          <w:rtl/>
        </w:rPr>
        <w:t>،</w:t>
      </w:r>
      <w:r w:rsidR="00B24568" w:rsidRPr="00867FA1">
        <w:rPr>
          <w:rFonts w:ascii="Traditional Arabic" w:hAnsi="Traditional Arabic" w:cs="Traditional Arabic" w:hint="cs"/>
          <w:sz w:val="32"/>
          <w:szCs w:val="32"/>
          <w:rtl/>
        </w:rPr>
        <w:t xml:space="preserve"> بل فاعلا غير مستغنى عنه في </w:t>
      </w:r>
      <w:r w:rsidR="00BA6377" w:rsidRPr="00867FA1">
        <w:rPr>
          <w:rFonts w:ascii="Traditional Arabic" w:hAnsi="Traditional Arabic" w:cs="Traditional Arabic" w:hint="cs"/>
          <w:sz w:val="32"/>
          <w:szCs w:val="32"/>
          <w:rtl/>
        </w:rPr>
        <w:t>التحليل</w:t>
      </w:r>
      <w:r w:rsidR="00B24568" w:rsidRPr="00867FA1">
        <w:rPr>
          <w:rFonts w:ascii="Traditional Arabic" w:hAnsi="Traditional Arabic" w:cs="Traditional Arabic" w:hint="cs"/>
          <w:sz w:val="32"/>
          <w:szCs w:val="32"/>
          <w:rtl/>
        </w:rPr>
        <w:t xml:space="preserve">.   </w:t>
      </w:r>
    </w:p>
    <w:p w14:paraId="7D00313D" w14:textId="77777777" w:rsidR="00CD6575" w:rsidRPr="00CD6575" w:rsidRDefault="00EE3404" w:rsidP="008A1B06">
      <w:pPr>
        <w:pStyle w:val="Paragraphedeliste"/>
        <w:numPr>
          <w:ilvl w:val="0"/>
          <w:numId w:val="13"/>
        </w:numPr>
        <w:bidi/>
        <w:spacing w:after="100" w:line="240" w:lineRule="auto"/>
        <w:ind w:left="141" w:firstLine="0"/>
        <w:jc w:val="both"/>
        <w:rPr>
          <w:rFonts w:ascii="Traditional Arabic" w:hAnsi="Traditional Arabic" w:cs="Traditional Arabic"/>
          <w:sz w:val="32"/>
          <w:szCs w:val="32"/>
        </w:rPr>
      </w:pPr>
      <w:r w:rsidRPr="00592FBB">
        <w:rPr>
          <w:rFonts w:ascii="Traditional Arabic" w:hAnsi="Traditional Arabic" w:cs="Traditional Arabic"/>
          <w:b/>
          <w:bCs/>
          <w:sz w:val="32"/>
          <w:szCs w:val="32"/>
          <w:rtl/>
        </w:rPr>
        <w:t>التباعد المولد للتضامن</w:t>
      </w:r>
      <w:r w:rsidR="00A31AD1" w:rsidRPr="00592FBB">
        <w:rPr>
          <w:rStyle w:val="Appelnotedebasdep"/>
          <w:rFonts w:ascii="Traditional Arabic" w:hAnsi="Traditional Arabic" w:cs="Traditional Arabic"/>
          <w:b/>
          <w:bCs/>
          <w:sz w:val="32"/>
          <w:szCs w:val="32"/>
          <w:rtl/>
        </w:rPr>
        <w:footnoteReference w:id="26"/>
      </w:r>
    </w:p>
    <w:p w14:paraId="2CB828BF" w14:textId="0F74557C" w:rsidR="007319E7" w:rsidRPr="004349F5" w:rsidRDefault="00D31C04" w:rsidP="00CD6575">
      <w:pPr>
        <w:pStyle w:val="Paragraphedeliste"/>
        <w:bidi/>
        <w:spacing w:after="100" w:line="240" w:lineRule="auto"/>
        <w:ind w:left="141" w:firstLine="567"/>
        <w:jc w:val="both"/>
        <w:rPr>
          <w:rFonts w:ascii="Traditional Arabic" w:hAnsi="Traditional Arabic" w:cs="Traditional Arabic"/>
          <w:sz w:val="32"/>
          <w:szCs w:val="32"/>
        </w:rPr>
      </w:pPr>
      <w:r>
        <w:rPr>
          <w:rFonts w:ascii="Traditional Arabic" w:hAnsi="Traditional Arabic" w:cs="Traditional Arabic" w:hint="cs"/>
          <w:sz w:val="32"/>
          <w:szCs w:val="32"/>
          <w:rtl/>
        </w:rPr>
        <w:t xml:space="preserve"> بينت مقاربة التجربة بنظرية شبكة الفاعلين، ان مفهوم المسافة </w:t>
      </w:r>
      <w:r w:rsidR="004349F5">
        <w:rPr>
          <w:rFonts w:ascii="Traditional Arabic" w:hAnsi="Traditional Arabic" w:cs="Traditional Arabic" w:hint="cs"/>
          <w:sz w:val="32"/>
          <w:szCs w:val="32"/>
          <w:rtl/>
        </w:rPr>
        <w:t>ي</w:t>
      </w:r>
      <w:r>
        <w:rPr>
          <w:rFonts w:ascii="Traditional Arabic" w:hAnsi="Traditional Arabic" w:cs="Traditional Arabic" w:hint="cs"/>
          <w:sz w:val="32"/>
          <w:szCs w:val="32"/>
          <w:rtl/>
        </w:rPr>
        <w:t xml:space="preserve">نتفي. وأن الأهمية تعطى للروابط. فرغم استبعاد كورونا الفيزيقي، </w:t>
      </w:r>
      <w:r w:rsidR="00AB1A4C">
        <w:rPr>
          <w:rFonts w:ascii="Traditional Arabic" w:hAnsi="Traditional Arabic" w:cs="Traditional Arabic" w:hint="cs"/>
          <w:sz w:val="32"/>
          <w:szCs w:val="32"/>
          <w:rtl/>
        </w:rPr>
        <w:t xml:space="preserve">فإن </w:t>
      </w:r>
      <w:r>
        <w:rPr>
          <w:rFonts w:ascii="Traditional Arabic" w:hAnsi="Traditional Arabic" w:cs="Traditional Arabic" w:hint="cs"/>
          <w:sz w:val="32"/>
          <w:szCs w:val="32"/>
          <w:rtl/>
        </w:rPr>
        <w:t>استدماج الفاعل الاليكتروني</w:t>
      </w:r>
      <w:r w:rsidR="004C1EF8">
        <w:rPr>
          <w:rFonts w:ascii="Traditional Arabic" w:hAnsi="Traditional Arabic" w:cs="Traditional Arabic" w:hint="cs"/>
          <w:sz w:val="32"/>
          <w:szCs w:val="32"/>
          <w:rtl/>
        </w:rPr>
        <w:t xml:space="preserve"> اللا بشري</w:t>
      </w:r>
      <w:r>
        <w:rPr>
          <w:rFonts w:ascii="Traditional Arabic" w:hAnsi="Traditional Arabic" w:cs="Traditional Arabic" w:hint="cs"/>
          <w:sz w:val="32"/>
          <w:szCs w:val="32"/>
          <w:rtl/>
        </w:rPr>
        <w:t xml:space="preserve"> </w:t>
      </w:r>
      <w:r w:rsidR="004C1EF8">
        <w:rPr>
          <w:rFonts w:ascii="Traditional Arabic" w:hAnsi="Traditional Arabic" w:cs="Traditional Arabic" w:hint="cs"/>
          <w:sz w:val="32"/>
          <w:szCs w:val="32"/>
          <w:rtl/>
        </w:rPr>
        <w:t>ضمن</w:t>
      </w:r>
      <w:r>
        <w:rPr>
          <w:rFonts w:ascii="Traditional Arabic" w:hAnsi="Traditional Arabic" w:cs="Traditional Arabic" w:hint="cs"/>
          <w:sz w:val="32"/>
          <w:szCs w:val="32"/>
          <w:rtl/>
        </w:rPr>
        <w:t xml:space="preserve"> شبكة فاعلين آخرين، </w:t>
      </w:r>
      <w:r w:rsidR="004C1EF8">
        <w:rPr>
          <w:rFonts w:ascii="Traditional Arabic" w:hAnsi="Traditional Arabic" w:cs="Traditional Arabic" w:hint="cs"/>
          <w:sz w:val="32"/>
          <w:szCs w:val="32"/>
          <w:rtl/>
        </w:rPr>
        <w:t>مكن من توليد صنف أخر من التضامن</w:t>
      </w:r>
      <w:r w:rsidR="00AB1A4C">
        <w:rPr>
          <w:rFonts w:ascii="Traditional Arabic" w:hAnsi="Traditional Arabic" w:cs="Traditional Arabic" w:hint="cs"/>
          <w:sz w:val="32"/>
          <w:szCs w:val="32"/>
          <w:rtl/>
        </w:rPr>
        <w:t>،</w:t>
      </w:r>
      <w:r w:rsidR="004C1EF8">
        <w:rPr>
          <w:rFonts w:ascii="Traditional Arabic" w:hAnsi="Traditional Arabic" w:cs="Traditional Arabic" w:hint="cs"/>
          <w:sz w:val="32"/>
          <w:szCs w:val="32"/>
          <w:rtl/>
        </w:rPr>
        <w:t xml:space="preserve"> </w:t>
      </w:r>
      <w:r w:rsidR="00D56C01">
        <w:rPr>
          <w:rFonts w:ascii="Traditional Arabic" w:hAnsi="Traditional Arabic" w:cs="Traditional Arabic" w:hint="cs"/>
          <w:sz w:val="32"/>
          <w:szCs w:val="32"/>
          <w:rtl/>
        </w:rPr>
        <w:t>لا يستدع</w:t>
      </w:r>
      <w:r w:rsidR="00D56C01">
        <w:rPr>
          <w:rFonts w:ascii="Traditional Arabic" w:hAnsi="Traditional Arabic" w:cs="Traditional Arabic" w:hint="eastAsia"/>
          <w:sz w:val="32"/>
          <w:szCs w:val="32"/>
          <w:rtl/>
        </w:rPr>
        <w:t>ي</w:t>
      </w:r>
      <w:r w:rsidR="004C1EF8">
        <w:rPr>
          <w:rFonts w:ascii="Traditional Arabic" w:hAnsi="Traditional Arabic" w:cs="Traditional Arabic" w:hint="cs"/>
          <w:sz w:val="32"/>
          <w:szCs w:val="32"/>
          <w:rtl/>
        </w:rPr>
        <w:t xml:space="preserve"> متغير المسافة الفيزيقي والذي </w:t>
      </w:r>
      <w:r w:rsidR="00A5223D">
        <w:rPr>
          <w:rFonts w:ascii="Traditional Arabic" w:hAnsi="Traditional Arabic" w:cs="Traditional Arabic" w:hint="cs"/>
          <w:sz w:val="32"/>
          <w:szCs w:val="32"/>
          <w:rtl/>
        </w:rPr>
        <w:t>نسميه</w:t>
      </w:r>
      <w:r w:rsidR="004C1EF8">
        <w:rPr>
          <w:rFonts w:ascii="Traditional Arabic" w:hAnsi="Traditional Arabic" w:cs="Traditional Arabic" w:hint="cs"/>
          <w:sz w:val="32"/>
          <w:szCs w:val="32"/>
          <w:rtl/>
        </w:rPr>
        <w:t xml:space="preserve"> التضامن</w:t>
      </w:r>
      <w:r w:rsidR="00CA4828">
        <w:rPr>
          <w:rFonts w:ascii="Traditional Arabic" w:hAnsi="Traditional Arabic" w:cs="Traditional Arabic" w:hint="cs"/>
          <w:sz w:val="32"/>
          <w:szCs w:val="32"/>
          <w:rtl/>
        </w:rPr>
        <w:t xml:space="preserve"> </w:t>
      </w:r>
      <w:r w:rsidR="004C1EF8">
        <w:rPr>
          <w:rFonts w:ascii="Traditional Arabic" w:hAnsi="Traditional Arabic" w:cs="Traditional Arabic" w:hint="cs"/>
          <w:sz w:val="32"/>
          <w:szCs w:val="32"/>
          <w:rtl/>
        </w:rPr>
        <w:t xml:space="preserve">4.0. وهذا ما تظهره </w:t>
      </w:r>
      <w:r w:rsidR="00D56C01">
        <w:rPr>
          <w:rFonts w:ascii="Traditional Arabic" w:hAnsi="Traditional Arabic" w:cs="Traditional Arabic" w:hint="cs"/>
          <w:sz w:val="32"/>
          <w:szCs w:val="32"/>
          <w:rtl/>
        </w:rPr>
        <w:t>ال</w:t>
      </w:r>
      <w:r w:rsidR="004C1EF8">
        <w:rPr>
          <w:rFonts w:ascii="Traditional Arabic" w:hAnsi="Traditional Arabic" w:cs="Traditional Arabic" w:hint="cs"/>
          <w:sz w:val="32"/>
          <w:szCs w:val="32"/>
          <w:rtl/>
        </w:rPr>
        <w:t>خريطة</w:t>
      </w:r>
      <w:r w:rsidR="00D56C01">
        <w:rPr>
          <w:rFonts w:ascii="Traditional Arabic" w:hAnsi="Traditional Arabic" w:cs="Traditional Arabic" w:hint="cs"/>
          <w:sz w:val="32"/>
          <w:szCs w:val="32"/>
          <w:rtl/>
        </w:rPr>
        <w:t xml:space="preserve"> أسفله التي توطن</w:t>
      </w:r>
      <w:r w:rsidR="004C1EF8">
        <w:rPr>
          <w:rFonts w:ascii="Traditional Arabic" w:hAnsi="Traditional Arabic" w:cs="Traditional Arabic" w:hint="cs"/>
          <w:sz w:val="32"/>
          <w:szCs w:val="32"/>
          <w:rtl/>
        </w:rPr>
        <w:t xml:space="preserve"> </w:t>
      </w:r>
      <w:r w:rsidR="00D56C01">
        <w:rPr>
          <w:rFonts w:ascii="Traditional Arabic" w:hAnsi="Traditional Arabic" w:cs="Traditional Arabic" w:hint="cs"/>
          <w:sz w:val="32"/>
          <w:szCs w:val="32"/>
          <w:rtl/>
        </w:rPr>
        <w:t>الانتماء</w:t>
      </w:r>
      <w:r w:rsidR="004C1EF8">
        <w:rPr>
          <w:rFonts w:ascii="Traditional Arabic" w:hAnsi="Traditional Arabic" w:cs="Traditional Arabic" w:hint="cs"/>
          <w:sz w:val="32"/>
          <w:szCs w:val="32"/>
          <w:rtl/>
        </w:rPr>
        <w:t xml:space="preserve"> الجغرافي لعينة من </w:t>
      </w:r>
      <w:r w:rsidR="00D56C01">
        <w:rPr>
          <w:rFonts w:ascii="Traditional Arabic" w:hAnsi="Traditional Arabic" w:cs="Traditional Arabic" w:hint="cs"/>
          <w:sz w:val="32"/>
          <w:szCs w:val="32"/>
          <w:rtl/>
        </w:rPr>
        <w:t>شبكة الفاعلين في تجربة المصاحبة: الطلبة وفئاتهم المستهدفة.</w:t>
      </w:r>
    </w:p>
    <w:p w14:paraId="2A9FDA23" w14:textId="692C1D9B" w:rsidR="004C1EF8" w:rsidRPr="00A5223D" w:rsidRDefault="00D56C01" w:rsidP="00CD6575">
      <w:pPr>
        <w:bidi/>
        <w:spacing w:after="100" w:line="240" w:lineRule="auto"/>
        <w:ind w:left="141" w:firstLine="567"/>
        <w:jc w:val="both"/>
        <w:rPr>
          <w:rFonts w:ascii="Traditional Arabic" w:hAnsi="Traditional Arabic" w:cs="Traditional Arabic"/>
          <w:sz w:val="32"/>
          <w:szCs w:val="32"/>
        </w:rPr>
      </w:pPr>
      <w:r w:rsidRPr="00A5223D">
        <w:rPr>
          <w:rFonts w:ascii="Traditional Arabic" w:hAnsi="Traditional Arabic" w:cs="Traditional Arabic" w:hint="cs"/>
          <w:sz w:val="32"/>
          <w:szCs w:val="32"/>
          <w:rtl/>
        </w:rPr>
        <w:t>نلاحظ</w:t>
      </w:r>
      <w:r w:rsidR="00A5223D">
        <w:rPr>
          <w:rFonts w:ascii="Traditional Arabic" w:hAnsi="Traditional Arabic" w:cs="Traditional Arabic" w:hint="cs"/>
          <w:sz w:val="32"/>
          <w:szCs w:val="32"/>
          <w:rtl/>
        </w:rPr>
        <w:t xml:space="preserve"> من خلال الخريطة</w:t>
      </w:r>
      <w:r w:rsidR="00CD6575">
        <w:rPr>
          <w:rFonts w:ascii="Traditional Arabic" w:hAnsi="Traditional Arabic" w:cs="Traditional Arabic" w:hint="cs"/>
          <w:sz w:val="32"/>
          <w:szCs w:val="32"/>
          <w:rtl/>
        </w:rPr>
        <w:t xml:space="preserve"> رقم 3</w:t>
      </w:r>
      <w:r w:rsidR="00A71088">
        <w:rPr>
          <w:rFonts w:ascii="Traditional Arabic" w:hAnsi="Traditional Arabic" w:cs="Traditional Arabic" w:hint="cs"/>
          <w:sz w:val="32"/>
          <w:szCs w:val="32"/>
          <w:rtl/>
        </w:rPr>
        <w:t>،</w:t>
      </w:r>
      <w:r w:rsidR="00A5223D">
        <w:rPr>
          <w:rFonts w:ascii="Traditional Arabic" w:hAnsi="Traditional Arabic" w:cs="Traditional Arabic" w:hint="cs"/>
          <w:sz w:val="32"/>
          <w:szCs w:val="32"/>
          <w:rtl/>
        </w:rPr>
        <w:t xml:space="preserve"> أن</w:t>
      </w:r>
      <w:r w:rsidRPr="00A5223D">
        <w:rPr>
          <w:rFonts w:ascii="Traditional Arabic" w:hAnsi="Traditional Arabic" w:cs="Traditional Arabic" w:hint="cs"/>
          <w:sz w:val="32"/>
          <w:szCs w:val="32"/>
          <w:rtl/>
        </w:rPr>
        <w:t xml:space="preserve"> المسافة </w:t>
      </w:r>
      <w:r w:rsidR="0097385A" w:rsidRPr="00A5223D">
        <w:rPr>
          <w:rFonts w:ascii="Traditional Arabic" w:hAnsi="Traditional Arabic" w:cs="Traditional Arabic" w:hint="cs"/>
          <w:sz w:val="32"/>
          <w:szCs w:val="32"/>
          <w:rtl/>
        </w:rPr>
        <w:t>الإقليدية</w:t>
      </w:r>
      <w:r w:rsidRPr="00A5223D">
        <w:rPr>
          <w:rFonts w:ascii="Traditional Arabic" w:hAnsi="Traditional Arabic" w:cs="Traditional Arabic" w:hint="cs"/>
          <w:sz w:val="32"/>
          <w:szCs w:val="32"/>
          <w:rtl/>
        </w:rPr>
        <w:t xml:space="preserve"> لم تكن لتسعفنا في إنجاز التجربة</w:t>
      </w:r>
      <w:r w:rsidR="00A71088">
        <w:rPr>
          <w:rFonts w:ascii="Traditional Arabic" w:hAnsi="Traditional Arabic" w:cs="Traditional Arabic" w:hint="cs"/>
          <w:sz w:val="32"/>
          <w:szCs w:val="32"/>
          <w:rtl/>
        </w:rPr>
        <w:t xml:space="preserve"> وجاهيا</w:t>
      </w:r>
      <w:r w:rsidRPr="00A5223D">
        <w:rPr>
          <w:rFonts w:ascii="Traditional Arabic" w:hAnsi="Traditional Arabic" w:cs="Traditional Arabic" w:hint="cs"/>
          <w:sz w:val="32"/>
          <w:szCs w:val="32"/>
          <w:rtl/>
        </w:rPr>
        <w:t xml:space="preserve">. كون مقر سكنى الطلبة وجهاتهم: جهة مراكش-آسفي وجهة كلميم وادي نون، مختلفة عن جهات انتماء </w:t>
      </w:r>
      <w:r w:rsidR="001D6736">
        <w:rPr>
          <w:rFonts w:ascii="Traditional Arabic" w:hAnsi="Traditional Arabic" w:cs="Traditional Arabic" w:hint="cs"/>
          <w:sz w:val="32"/>
          <w:szCs w:val="32"/>
          <w:rtl/>
        </w:rPr>
        <w:t>شبكة الفاعلي</w:t>
      </w:r>
      <w:r w:rsidR="00856AA2">
        <w:rPr>
          <w:rFonts w:ascii="Traditional Arabic" w:hAnsi="Traditional Arabic" w:cs="Traditional Arabic" w:hint="cs"/>
          <w:sz w:val="32"/>
          <w:szCs w:val="32"/>
          <w:rtl/>
        </w:rPr>
        <w:t>ن</w:t>
      </w:r>
      <w:r w:rsidR="001D6736">
        <w:rPr>
          <w:rFonts w:ascii="Traditional Arabic" w:hAnsi="Traditional Arabic" w:cs="Traditional Arabic" w:hint="cs"/>
          <w:sz w:val="32"/>
          <w:szCs w:val="32"/>
          <w:rtl/>
        </w:rPr>
        <w:t xml:space="preserve"> </w:t>
      </w:r>
      <w:r w:rsidRPr="00A5223D">
        <w:rPr>
          <w:rFonts w:ascii="Traditional Arabic" w:hAnsi="Traditional Arabic" w:cs="Traditional Arabic" w:hint="cs"/>
          <w:sz w:val="32"/>
          <w:szCs w:val="32"/>
          <w:rtl/>
        </w:rPr>
        <w:t>المستهدف</w:t>
      </w:r>
      <w:r w:rsidR="00856AA2">
        <w:rPr>
          <w:rFonts w:ascii="Traditional Arabic" w:hAnsi="Traditional Arabic" w:cs="Traditional Arabic" w:hint="cs"/>
          <w:sz w:val="32"/>
          <w:szCs w:val="32"/>
          <w:rtl/>
        </w:rPr>
        <w:t>ين</w:t>
      </w:r>
      <w:r w:rsidR="0097385A" w:rsidRPr="00A5223D">
        <w:rPr>
          <w:rFonts w:ascii="Traditional Arabic" w:hAnsi="Traditional Arabic" w:cs="Traditional Arabic" w:hint="cs"/>
          <w:sz w:val="32"/>
          <w:szCs w:val="32"/>
          <w:rtl/>
        </w:rPr>
        <w:t>: جهة درعة تافلالت وجهة بني ملال خنيفرة وجهة العيون الساقي</w:t>
      </w:r>
      <w:r w:rsidR="0097385A" w:rsidRPr="00A5223D">
        <w:rPr>
          <w:rFonts w:ascii="Traditional Arabic" w:hAnsi="Traditional Arabic" w:cs="Traditional Arabic" w:hint="eastAsia"/>
          <w:sz w:val="32"/>
          <w:szCs w:val="32"/>
          <w:rtl/>
        </w:rPr>
        <w:t>ة</w:t>
      </w:r>
      <w:r w:rsidR="0097385A" w:rsidRPr="00A5223D">
        <w:rPr>
          <w:rFonts w:ascii="Traditional Arabic" w:hAnsi="Traditional Arabic" w:cs="Traditional Arabic" w:hint="cs"/>
          <w:sz w:val="32"/>
          <w:szCs w:val="32"/>
          <w:rtl/>
        </w:rPr>
        <w:t xml:space="preserve"> الحمراء.</w:t>
      </w:r>
      <w:r w:rsidR="00AF1870">
        <w:rPr>
          <w:rFonts w:ascii="Traditional Arabic" w:hAnsi="Traditional Arabic" w:cs="Traditional Arabic" w:hint="cs"/>
          <w:sz w:val="32"/>
          <w:szCs w:val="32"/>
          <w:rtl/>
        </w:rPr>
        <w:t xml:space="preserve"> هذا </w:t>
      </w:r>
      <w:r w:rsidR="00A3014C">
        <w:rPr>
          <w:rFonts w:ascii="Traditional Arabic" w:hAnsi="Traditional Arabic" w:cs="Traditional Arabic" w:hint="cs"/>
          <w:sz w:val="32"/>
          <w:szCs w:val="32"/>
          <w:rtl/>
        </w:rPr>
        <w:t>الاختلاف</w:t>
      </w:r>
      <w:r w:rsidR="00AF1870">
        <w:rPr>
          <w:rFonts w:ascii="Traditional Arabic" w:hAnsi="Traditional Arabic" w:cs="Traditional Arabic" w:hint="cs"/>
          <w:sz w:val="32"/>
          <w:szCs w:val="32"/>
          <w:rtl/>
        </w:rPr>
        <w:t xml:space="preserve"> لم يظهر في ت</w:t>
      </w:r>
      <w:r w:rsidR="00A3014C">
        <w:rPr>
          <w:rFonts w:ascii="Traditional Arabic" w:hAnsi="Traditional Arabic" w:cs="Traditional Arabic" w:hint="cs"/>
          <w:sz w:val="32"/>
          <w:szCs w:val="32"/>
          <w:rtl/>
        </w:rPr>
        <w:t xml:space="preserve">وطين الانتماء الجغرافي لجميع طلبة ماستر حالة الدراسة في الخريطة 1 </w:t>
      </w:r>
      <w:r w:rsidR="00025D95">
        <w:rPr>
          <w:rFonts w:ascii="Traditional Arabic" w:hAnsi="Traditional Arabic" w:cs="Traditional Arabic" w:hint="cs"/>
          <w:sz w:val="32"/>
          <w:szCs w:val="32"/>
          <w:rtl/>
        </w:rPr>
        <w:t>و2</w:t>
      </w:r>
      <w:r w:rsidR="00A3014C">
        <w:rPr>
          <w:rFonts w:ascii="Traditional Arabic" w:hAnsi="Traditional Arabic" w:cs="Traditional Arabic" w:hint="cs"/>
          <w:sz w:val="32"/>
          <w:szCs w:val="32"/>
          <w:rtl/>
        </w:rPr>
        <w:t>. لكن حين نركز تحليلنا في مقياس أكبر، سنلاحظ</w:t>
      </w:r>
      <w:r w:rsidR="0097385A" w:rsidRPr="00A5223D">
        <w:rPr>
          <w:rFonts w:ascii="Traditional Arabic" w:hAnsi="Traditional Arabic" w:cs="Traditional Arabic" w:hint="cs"/>
          <w:sz w:val="32"/>
          <w:szCs w:val="32"/>
          <w:rtl/>
        </w:rPr>
        <w:t xml:space="preserve"> </w:t>
      </w:r>
      <w:r w:rsidR="00A3014C">
        <w:rPr>
          <w:rFonts w:ascii="Traditional Arabic" w:hAnsi="Traditional Arabic" w:cs="Traditional Arabic" w:hint="cs"/>
          <w:sz w:val="32"/>
          <w:szCs w:val="32"/>
          <w:rtl/>
        </w:rPr>
        <w:t>أنه</w:t>
      </w:r>
      <w:r w:rsidR="0097385A" w:rsidRPr="00A5223D">
        <w:rPr>
          <w:rFonts w:ascii="Traditional Arabic" w:hAnsi="Traditional Arabic" w:cs="Traditional Arabic" w:hint="cs"/>
          <w:sz w:val="32"/>
          <w:szCs w:val="32"/>
          <w:rtl/>
        </w:rPr>
        <w:t xml:space="preserve"> لم يكن </w:t>
      </w:r>
      <w:r w:rsidR="00A5223D">
        <w:rPr>
          <w:rFonts w:ascii="Traditional Arabic" w:hAnsi="Traditional Arabic" w:cs="Traditional Arabic" w:hint="cs"/>
          <w:sz w:val="32"/>
          <w:szCs w:val="32"/>
          <w:rtl/>
        </w:rPr>
        <w:t>ل</w:t>
      </w:r>
      <w:r w:rsidR="0097385A" w:rsidRPr="00A5223D">
        <w:rPr>
          <w:rFonts w:ascii="Traditional Arabic" w:hAnsi="Traditional Arabic" w:cs="Traditional Arabic" w:hint="cs"/>
          <w:sz w:val="32"/>
          <w:szCs w:val="32"/>
          <w:rtl/>
        </w:rPr>
        <w:t xml:space="preserve">فعل تضامن </w:t>
      </w:r>
      <w:r w:rsidR="00A5223D">
        <w:rPr>
          <w:rFonts w:ascii="Traditional Arabic" w:hAnsi="Traditional Arabic" w:cs="Traditional Arabic" w:hint="cs"/>
          <w:sz w:val="32"/>
          <w:szCs w:val="32"/>
          <w:rtl/>
        </w:rPr>
        <w:t>4.0</w:t>
      </w:r>
      <w:r w:rsidR="001F7BC5">
        <w:rPr>
          <w:rFonts w:ascii="Traditional Arabic" w:hAnsi="Traditional Arabic" w:cs="Traditional Arabic" w:hint="cs"/>
          <w:sz w:val="32"/>
          <w:szCs w:val="32"/>
          <w:rtl/>
        </w:rPr>
        <w:t>،</w:t>
      </w:r>
      <w:r w:rsidR="0097385A" w:rsidRPr="00A5223D">
        <w:rPr>
          <w:rFonts w:ascii="Traditional Arabic" w:hAnsi="Traditional Arabic" w:cs="Traditional Arabic" w:hint="cs"/>
          <w:sz w:val="32"/>
          <w:szCs w:val="32"/>
          <w:rtl/>
        </w:rPr>
        <w:t xml:space="preserve"> أن يتم </w:t>
      </w:r>
      <w:r w:rsidR="00A5223D">
        <w:rPr>
          <w:rFonts w:ascii="Traditional Arabic" w:hAnsi="Traditional Arabic" w:cs="Traditional Arabic" w:hint="cs"/>
          <w:sz w:val="32"/>
          <w:szCs w:val="32"/>
          <w:rtl/>
        </w:rPr>
        <w:t>لولا</w:t>
      </w:r>
      <w:r w:rsidR="0097385A" w:rsidRPr="00A5223D">
        <w:rPr>
          <w:rFonts w:ascii="Traditional Arabic" w:hAnsi="Traditional Arabic" w:cs="Traditional Arabic" w:hint="cs"/>
          <w:sz w:val="32"/>
          <w:szCs w:val="32"/>
          <w:rtl/>
        </w:rPr>
        <w:t xml:space="preserve"> </w:t>
      </w:r>
      <w:r w:rsidR="001F7BC5" w:rsidRPr="00A5223D">
        <w:rPr>
          <w:rFonts w:ascii="Traditional Arabic" w:hAnsi="Traditional Arabic" w:cs="Traditional Arabic" w:hint="cs"/>
          <w:sz w:val="32"/>
          <w:szCs w:val="32"/>
          <w:rtl/>
        </w:rPr>
        <w:t>الالتقاءا</w:t>
      </w:r>
      <w:r w:rsidR="001F7BC5">
        <w:rPr>
          <w:rFonts w:ascii="Traditional Arabic" w:hAnsi="Traditional Arabic" w:cs="Traditional Arabic" w:hint="cs"/>
          <w:sz w:val="32"/>
          <w:szCs w:val="32"/>
          <w:rtl/>
        </w:rPr>
        <w:t xml:space="preserve">ت </w:t>
      </w:r>
      <w:r w:rsidR="00A3014C" w:rsidRPr="00A5223D">
        <w:rPr>
          <w:rFonts w:ascii="Traditional Arabic" w:hAnsi="Traditional Arabic" w:cs="Traditional Arabic" w:hint="cs"/>
          <w:sz w:val="32"/>
          <w:szCs w:val="32"/>
          <w:rtl/>
        </w:rPr>
        <w:t xml:space="preserve">العقدية </w:t>
      </w:r>
      <w:r w:rsidR="00A3014C" w:rsidRPr="00A5223D">
        <w:rPr>
          <w:rFonts w:ascii="Traditional Arabic" w:hAnsi="Traditional Arabic" w:cs="Traditional Arabic"/>
          <w:sz w:val="32"/>
          <w:szCs w:val="32"/>
          <w:rtl/>
        </w:rPr>
        <w:t>(</w:t>
      </w:r>
      <w:r w:rsidR="0097385A" w:rsidRPr="00A5223D">
        <w:rPr>
          <w:rFonts w:ascii="Traditional Arabic" w:hAnsi="Traditional Arabic" w:cs="Traditional Arabic"/>
          <w:sz w:val="32"/>
          <w:szCs w:val="32"/>
        </w:rPr>
        <w:t>Nods</w:t>
      </w:r>
      <w:r w:rsidR="0097385A" w:rsidRPr="00A5223D">
        <w:rPr>
          <w:rFonts w:ascii="Traditional Arabic" w:hAnsi="Traditional Arabic" w:cs="Traditional Arabic" w:hint="cs"/>
          <w:sz w:val="32"/>
          <w:szCs w:val="32"/>
          <w:rtl/>
        </w:rPr>
        <w:t>) عبر الفاعلين الالكترونيين اللابشريين</w:t>
      </w:r>
      <w:r w:rsidR="00A3014C">
        <w:rPr>
          <w:rFonts w:ascii="Traditional Arabic" w:hAnsi="Traditional Arabic" w:cs="Traditional Arabic" w:hint="cs"/>
          <w:sz w:val="32"/>
          <w:szCs w:val="32"/>
          <w:rtl/>
        </w:rPr>
        <w:t xml:space="preserve"> والبشريين</w:t>
      </w:r>
      <w:r w:rsidR="0097385A" w:rsidRPr="00A5223D">
        <w:rPr>
          <w:rFonts w:ascii="Traditional Arabic" w:hAnsi="Traditional Arabic" w:cs="Traditional Arabic" w:hint="cs"/>
          <w:sz w:val="32"/>
          <w:szCs w:val="32"/>
          <w:rtl/>
        </w:rPr>
        <w:t xml:space="preserve">. </w:t>
      </w:r>
    </w:p>
    <w:p w14:paraId="02625AB2" w14:textId="77777777" w:rsidR="004C1EF8" w:rsidRPr="004C1EF8" w:rsidRDefault="004C1EF8" w:rsidP="00A31AD1">
      <w:pPr>
        <w:pStyle w:val="Paragraphedeliste"/>
        <w:ind w:left="141"/>
        <w:rPr>
          <w:rFonts w:ascii="Traditional Arabic" w:hAnsi="Traditional Arabic" w:cs="Traditional Arabic"/>
          <w:sz w:val="32"/>
          <w:szCs w:val="32"/>
          <w:rtl/>
        </w:rPr>
      </w:pPr>
    </w:p>
    <w:p w14:paraId="4B9B1CFF" w14:textId="2D98ACDB" w:rsidR="00CD6575" w:rsidRPr="00CD6575" w:rsidRDefault="00CD6575" w:rsidP="00CD6575">
      <w:pPr>
        <w:pStyle w:val="Lgende"/>
        <w:keepNext/>
        <w:bidi/>
        <w:jc w:val="center"/>
        <w:rPr>
          <w:b/>
          <w:bCs/>
          <w:color w:val="auto"/>
        </w:rPr>
      </w:pPr>
      <w:bookmarkStart w:id="4" w:name="_Toc48332293"/>
      <w:r w:rsidRPr="00CD6575">
        <w:rPr>
          <w:rFonts w:hint="cs"/>
          <w:b/>
          <w:bCs/>
          <w:color w:val="auto"/>
          <w:rtl/>
        </w:rPr>
        <w:t>خريطة</w:t>
      </w:r>
      <w:r w:rsidRPr="00CD6575">
        <w:rPr>
          <w:b/>
          <w:bCs/>
          <w:color w:val="auto"/>
        </w:rPr>
        <w:t xml:space="preserve"> </w:t>
      </w:r>
      <w:r w:rsidRPr="00CD6575">
        <w:rPr>
          <w:b/>
          <w:bCs/>
          <w:color w:val="auto"/>
        </w:rPr>
        <w:fldChar w:fldCharType="begin"/>
      </w:r>
      <w:r w:rsidRPr="00CD6575">
        <w:rPr>
          <w:b/>
          <w:bCs/>
          <w:color w:val="auto"/>
        </w:rPr>
        <w:instrText xml:space="preserve"> SEQ </w:instrText>
      </w:r>
      <w:r w:rsidRPr="00CD6575">
        <w:rPr>
          <w:b/>
          <w:bCs/>
          <w:color w:val="auto"/>
          <w:rtl/>
        </w:rPr>
        <w:instrText>خريطة</w:instrText>
      </w:r>
      <w:r w:rsidRPr="00CD6575">
        <w:rPr>
          <w:b/>
          <w:bCs/>
          <w:color w:val="auto"/>
        </w:rPr>
        <w:instrText xml:space="preserve"> \* ARABIC </w:instrText>
      </w:r>
      <w:r w:rsidRPr="00CD6575">
        <w:rPr>
          <w:b/>
          <w:bCs/>
          <w:color w:val="auto"/>
        </w:rPr>
        <w:fldChar w:fldCharType="separate"/>
      </w:r>
      <w:r w:rsidR="008206AF">
        <w:rPr>
          <w:b/>
          <w:bCs/>
          <w:noProof/>
          <w:color w:val="auto"/>
        </w:rPr>
        <w:t>3</w:t>
      </w:r>
      <w:r w:rsidRPr="00CD6575">
        <w:rPr>
          <w:b/>
          <w:bCs/>
          <w:color w:val="auto"/>
        </w:rPr>
        <w:fldChar w:fldCharType="end"/>
      </w:r>
      <w:r w:rsidRPr="00CD6575">
        <w:rPr>
          <w:rFonts w:hint="cs"/>
          <w:b/>
          <w:bCs/>
          <w:color w:val="auto"/>
          <w:rtl/>
        </w:rPr>
        <w:t>: الإنتماء الجغرافي لعينة من شبكة الفاعلين في تجربة المصاحبة 4.0</w:t>
      </w:r>
      <w:bookmarkEnd w:id="4"/>
    </w:p>
    <w:p w14:paraId="07E8A082" w14:textId="6E16DDC1" w:rsidR="004C1EF8" w:rsidRDefault="004C1EF8" w:rsidP="00A31AD1">
      <w:pPr>
        <w:pStyle w:val="Paragraphedeliste"/>
        <w:bidi/>
        <w:spacing w:after="100" w:line="240" w:lineRule="auto"/>
        <w:ind w:left="141"/>
        <w:rPr>
          <w:rFonts w:ascii="Traditional Arabic" w:hAnsi="Traditional Arabic" w:cs="Traditional Arabic"/>
          <w:sz w:val="32"/>
          <w:szCs w:val="32"/>
          <w:rtl/>
        </w:rPr>
      </w:pPr>
      <w:r>
        <w:rPr>
          <w:noProof/>
        </w:rPr>
        <w:drawing>
          <wp:inline distT="0" distB="0" distL="0" distR="0" wp14:anchorId="1C2FB6CD" wp14:editId="1DC4E620">
            <wp:extent cx="5590540" cy="508263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7" t="1901" r="1786"/>
                    <a:stretch/>
                  </pic:blipFill>
                  <pic:spPr bwMode="auto">
                    <a:xfrm>
                      <a:off x="0" y="0"/>
                      <a:ext cx="5612815" cy="5102890"/>
                    </a:xfrm>
                    <a:prstGeom prst="rect">
                      <a:avLst/>
                    </a:prstGeom>
                    <a:noFill/>
                    <a:ln>
                      <a:noFill/>
                    </a:ln>
                    <a:extLst>
                      <a:ext uri="{53640926-AAD7-44D8-BBD7-CCE9431645EC}">
                        <a14:shadowObscured xmlns:a14="http://schemas.microsoft.com/office/drawing/2010/main"/>
                      </a:ext>
                    </a:extLst>
                  </pic:spPr>
                </pic:pic>
              </a:graphicData>
            </a:graphic>
          </wp:inline>
        </w:drawing>
      </w:r>
    </w:p>
    <w:p w14:paraId="7E463490" w14:textId="3BE667AF" w:rsidR="004C1EF8" w:rsidRPr="00D56C01" w:rsidRDefault="00D56C01" w:rsidP="00A31AD1">
      <w:pPr>
        <w:pStyle w:val="Paragraphedeliste"/>
        <w:tabs>
          <w:tab w:val="left" w:pos="5757"/>
        </w:tabs>
        <w:bidi/>
        <w:spacing w:after="100" w:line="240" w:lineRule="auto"/>
        <w:ind w:left="141"/>
        <w:rPr>
          <w:rFonts w:ascii="Traditional Arabic" w:hAnsi="Traditional Arabic" w:cs="Traditional Arabic"/>
          <w:b/>
          <w:bCs/>
          <w:sz w:val="28"/>
          <w:szCs w:val="28"/>
          <w:rtl/>
        </w:rPr>
      </w:pPr>
      <w:r w:rsidRPr="00D56C01">
        <w:rPr>
          <w:rFonts w:ascii="Traditional Arabic" w:hAnsi="Traditional Arabic" w:cs="Traditional Arabic" w:hint="cs"/>
          <w:sz w:val="28"/>
          <w:szCs w:val="28"/>
          <w:rtl/>
        </w:rPr>
        <w:t xml:space="preserve"> </w:t>
      </w:r>
      <w:r w:rsidRPr="00D56C01">
        <w:rPr>
          <w:rFonts w:ascii="Traditional Arabic" w:hAnsi="Traditional Arabic" w:cs="Traditional Arabic" w:hint="cs"/>
          <w:b/>
          <w:bCs/>
          <w:sz w:val="28"/>
          <w:szCs w:val="28"/>
          <w:rtl/>
        </w:rPr>
        <w:t xml:space="preserve">           </w:t>
      </w:r>
      <w:r w:rsidR="004C1EF8" w:rsidRPr="00D56C01">
        <w:rPr>
          <w:rFonts w:ascii="Traditional Arabic" w:hAnsi="Traditional Arabic" w:cs="Traditional Arabic" w:hint="cs"/>
          <w:b/>
          <w:bCs/>
          <w:sz w:val="28"/>
          <w:szCs w:val="28"/>
          <w:rtl/>
        </w:rPr>
        <w:t xml:space="preserve">المصدر: </w:t>
      </w:r>
      <w:r w:rsidRPr="00D56C01">
        <w:rPr>
          <w:rFonts w:ascii="Traditional Arabic" w:hAnsi="Traditional Arabic" w:cs="Traditional Arabic" w:hint="cs"/>
          <w:b/>
          <w:bCs/>
          <w:sz w:val="28"/>
          <w:szCs w:val="28"/>
          <w:rtl/>
        </w:rPr>
        <w:t xml:space="preserve">تركيب </w:t>
      </w:r>
      <w:r w:rsidR="007F5474">
        <w:rPr>
          <w:rFonts w:ascii="Traditional Arabic" w:hAnsi="Traditional Arabic" w:cs="Traditional Arabic" w:hint="cs"/>
          <w:b/>
          <w:bCs/>
          <w:sz w:val="28"/>
          <w:szCs w:val="28"/>
          <w:rtl/>
        </w:rPr>
        <w:t>ال</w:t>
      </w:r>
      <w:r w:rsidR="004C1EF8" w:rsidRPr="00D56C01">
        <w:rPr>
          <w:rFonts w:ascii="Traditional Arabic" w:hAnsi="Traditional Arabic" w:cs="Traditional Arabic" w:hint="cs"/>
          <w:b/>
          <w:bCs/>
          <w:sz w:val="28"/>
          <w:szCs w:val="28"/>
          <w:rtl/>
        </w:rPr>
        <w:t>تقارير والمقابلات</w:t>
      </w:r>
      <w:r w:rsidRPr="00D56C01">
        <w:rPr>
          <w:rFonts w:ascii="Traditional Arabic" w:hAnsi="Traditional Arabic" w:cs="Traditional Arabic" w:hint="cs"/>
          <w:b/>
          <w:bCs/>
          <w:sz w:val="28"/>
          <w:szCs w:val="28"/>
          <w:rtl/>
        </w:rPr>
        <w:t xml:space="preserve"> التقييمية </w:t>
      </w:r>
      <w:r w:rsidR="004C1EF8" w:rsidRPr="00D56C01">
        <w:rPr>
          <w:rFonts w:ascii="Traditional Arabic" w:hAnsi="Traditional Arabic" w:cs="Traditional Arabic" w:hint="cs"/>
          <w:b/>
          <w:bCs/>
          <w:sz w:val="28"/>
          <w:szCs w:val="28"/>
          <w:rtl/>
        </w:rPr>
        <w:t>عن بعد</w:t>
      </w:r>
    </w:p>
    <w:p w14:paraId="0E8450A0" w14:textId="59425E7B" w:rsidR="00D56C01" w:rsidRPr="00D56C01" w:rsidRDefault="00D56C01" w:rsidP="00A31AD1">
      <w:pPr>
        <w:pStyle w:val="Paragraphedeliste"/>
        <w:tabs>
          <w:tab w:val="left" w:pos="5757"/>
        </w:tabs>
        <w:bidi/>
        <w:spacing w:after="100" w:line="240" w:lineRule="auto"/>
        <w:ind w:left="141"/>
        <w:rPr>
          <w:rFonts w:ascii="Traditional Arabic" w:hAnsi="Traditional Arabic" w:cs="Traditional Arabic"/>
          <w:b/>
          <w:bCs/>
          <w:sz w:val="28"/>
          <w:szCs w:val="28"/>
          <w:rtl/>
        </w:rPr>
      </w:pPr>
      <w:r w:rsidRPr="00D56C01">
        <w:rPr>
          <w:rFonts w:ascii="Traditional Arabic" w:hAnsi="Traditional Arabic" w:cs="Traditional Arabic" w:hint="cs"/>
          <w:b/>
          <w:bCs/>
          <w:sz w:val="28"/>
          <w:szCs w:val="28"/>
          <w:rtl/>
        </w:rPr>
        <w:t>إعداد: عبد المجيد حسني: طالب ماستر دينامية الأوساط، فوج 2019-2021</w:t>
      </w:r>
    </w:p>
    <w:p w14:paraId="5684CDE1" w14:textId="75F816A8" w:rsidR="004C1EF8" w:rsidRDefault="004C1EF8" w:rsidP="00A31AD1">
      <w:pPr>
        <w:pStyle w:val="Paragraphedeliste"/>
        <w:bidi/>
        <w:spacing w:after="100" w:line="240" w:lineRule="auto"/>
        <w:ind w:left="141"/>
        <w:rPr>
          <w:rFonts w:ascii="Traditional Arabic" w:hAnsi="Traditional Arabic" w:cs="Traditional Arabic"/>
          <w:sz w:val="32"/>
          <w:szCs w:val="32"/>
          <w:rtl/>
          <w:lang w:val="en-US"/>
        </w:rPr>
      </w:pPr>
    </w:p>
    <w:p w14:paraId="73F76046" w14:textId="21A7A7F0" w:rsidR="00592FBB" w:rsidRPr="0008776B" w:rsidRDefault="00490BF5" w:rsidP="0008776B">
      <w:pPr>
        <w:bidi/>
        <w:jc w:val="both"/>
        <w:rPr>
          <w:rtl/>
        </w:rPr>
      </w:pPr>
      <w:r>
        <w:rPr>
          <w:rFonts w:ascii="Traditional Arabic" w:hAnsi="Traditional Arabic" w:cs="Traditional Arabic" w:hint="cs"/>
          <w:sz w:val="32"/>
          <w:szCs w:val="32"/>
          <w:rtl/>
        </w:rPr>
        <w:t xml:space="preserve">ناقشنا في هذه الفقرة ثلاث نقاط هامة: الأولى مفادها أن فكرة المصاحبة تجددت باستمرار من خلال المراحل الأربع تغيير الشبكة: </w:t>
      </w:r>
      <w:r w:rsidRPr="00EA527A">
        <w:rPr>
          <w:rFonts w:ascii="Traditional Arabic" w:hAnsi="Traditional Arabic" w:cs="Traditional Arabic" w:hint="cs"/>
          <w:sz w:val="32"/>
          <w:szCs w:val="32"/>
          <w:rtl/>
        </w:rPr>
        <w:t>الأشكلة</w:t>
      </w:r>
      <w:r>
        <w:rPr>
          <w:rFonts w:ascii="Traditional Arabic" w:hAnsi="Traditional Arabic" w:cs="Traditional Arabic" w:hint="cs"/>
          <w:sz w:val="32"/>
          <w:szCs w:val="32"/>
          <w:rtl/>
        </w:rPr>
        <w:t xml:space="preserve">، </w:t>
      </w:r>
      <w:r w:rsidRPr="00EA527A">
        <w:rPr>
          <w:rFonts w:ascii="Traditional Arabic" w:hAnsi="Traditional Arabic" w:cs="Traditional Arabic" w:hint="cs"/>
          <w:sz w:val="32"/>
          <w:szCs w:val="32"/>
          <w:rtl/>
        </w:rPr>
        <w:t>ومرحلة توليد الفائدة</w:t>
      </w:r>
      <w:r>
        <w:rPr>
          <w:rFonts w:ascii="Traditional Arabic" w:hAnsi="Traditional Arabic" w:cs="Traditional Arabic" w:hint="cs"/>
          <w:sz w:val="32"/>
          <w:szCs w:val="32"/>
          <w:rtl/>
        </w:rPr>
        <w:t xml:space="preserve">، </w:t>
      </w:r>
      <w:r w:rsidRPr="00EA527A">
        <w:rPr>
          <w:rFonts w:ascii="Traditional Arabic" w:hAnsi="Traditional Arabic" w:cs="Traditional Arabic" w:hint="cs"/>
          <w:sz w:val="32"/>
          <w:szCs w:val="32"/>
          <w:rtl/>
        </w:rPr>
        <w:t>ومرحلة تقسيم الأدوار تم مرحلة التعبئة</w:t>
      </w:r>
      <w:r>
        <w:rPr>
          <w:rFonts w:ascii="Traditional Arabic" w:hAnsi="Traditional Arabic" w:cs="Traditional Arabic" w:hint="cs"/>
          <w:sz w:val="32"/>
          <w:szCs w:val="32"/>
          <w:rtl/>
        </w:rPr>
        <w:t>. هذه النقطة ستحيلنا على فكرة إعادة تحليل كلية الآداب والعلوم الإنسانية بمراكش مقاربة اجتماع-تقنية من زاوية نظرية شبكة الفاعلين، مما مكننا، في النقطة الثالثة، من الوقوف على نوع آخر من أنواع التضامن بل الروابط الاجتماعية المتناغمة مع روح العصر، زمن الأزمة الصحية كورونا. فبقدر ما يتأثر هذا النوع من التضامن بالمسافة الفيزيقية التي خلقتها كورونا، بقدر ما يتجاوزها عبر الثنائية الضدية</w:t>
      </w:r>
      <w:r w:rsidRPr="00490BF5">
        <w:rPr>
          <w:rFonts w:ascii="Traditional Arabic" w:hAnsi="Traditional Arabic" w:cs="Traditional Arabic" w:hint="cs"/>
          <w:sz w:val="32"/>
          <w:szCs w:val="32"/>
          <w:rtl/>
        </w:rPr>
        <w:t xml:space="preserve"> </w:t>
      </w:r>
      <w:r>
        <w:rPr>
          <w:rFonts w:ascii="Traditional Arabic" w:hAnsi="Traditional Arabic" w:cs="Traditional Arabic" w:hint="cs"/>
          <w:sz w:val="32"/>
          <w:szCs w:val="32"/>
          <w:rtl/>
        </w:rPr>
        <w:t>البعد القريب، التي تسهم بها الفواعل التقنية.</w:t>
      </w:r>
      <w:r w:rsidR="0008776B">
        <w:rPr>
          <w:rFonts w:ascii="Traditional Arabic" w:hAnsi="Traditional Arabic" w:cs="Traditional Arabic" w:hint="cs"/>
          <w:sz w:val="32"/>
          <w:szCs w:val="32"/>
          <w:rtl/>
        </w:rPr>
        <w:t xml:space="preserve"> </w:t>
      </w:r>
      <w:r w:rsidR="00592FBB">
        <w:rPr>
          <w:rFonts w:ascii="Traditional Arabic" w:hAnsi="Traditional Arabic" w:cs="Traditional Arabic" w:hint="cs"/>
          <w:sz w:val="32"/>
          <w:szCs w:val="32"/>
          <w:rtl/>
        </w:rPr>
        <w:t>الشيء الذي يستدعي طريقة تمثيل أخرى معتمدة على العقد والجسور والتقاطعات والإلقاءات باعتبارها أنواع تفاعل تتجاوز الطول والعرض والارتفاع</w:t>
      </w:r>
      <w:r w:rsidR="00592FBB" w:rsidRPr="00A5223D">
        <w:rPr>
          <w:rFonts w:ascii="Traditional Arabic" w:hAnsi="Traditional Arabic" w:cs="Traditional Arabic" w:hint="cs"/>
          <w:sz w:val="32"/>
          <w:szCs w:val="32"/>
          <w:rtl/>
        </w:rPr>
        <w:t>.</w:t>
      </w:r>
      <w:r w:rsidR="00592FBB" w:rsidRPr="00A3014C">
        <w:rPr>
          <w:rFonts w:ascii="Traditional Arabic" w:hAnsi="Traditional Arabic" w:cs="Traditional Arabic" w:hint="cs"/>
          <w:sz w:val="32"/>
          <w:szCs w:val="32"/>
          <w:rtl/>
        </w:rPr>
        <w:t xml:space="preserve"> </w:t>
      </w:r>
      <w:r w:rsidR="00592FBB" w:rsidRPr="00A5223D">
        <w:rPr>
          <w:rFonts w:ascii="Traditional Arabic" w:hAnsi="Traditional Arabic" w:cs="Traditional Arabic" w:hint="cs"/>
          <w:sz w:val="32"/>
          <w:szCs w:val="32"/>
          <w:rtl/>
        </w:rPr>
        <w:t>وهذه هي إضافة نظرية شبكة الفاعلين للتحليل السوسيولوجي</w:t>
      </w:r>
      <w:r w:rsidR="00592FBB">
        <w:rPr>
          <w:rFonts w:ascii="Traditional Arabic" w:hAnsi="Traditional Arabic" w:cs="Traditional Arabic" w:hint="cs"/>
          <w:sz w:val="32"/>
          <w:szCs w:val="32"/>
          <w:rtl/>
        </w:rPr>
        <w:t>.</w:t>
      </w:r>
    </w:p>
    <w:p w14:paraId="5FED9F30" w14:textId="5F579065" w:rsidR="000570D4" w:rsidRPr="00856AA2" w:rsidRDefault="00261E5A" w:rsidP="00A31AD1">
      <w:pPr>
        <w:bidi/>
        <w:spacing w:line="240" w:lineRule="auto"/>
        <w:ind w:left="141" w:firstLine="360"/>
        <w:jc w:val="both"/>
        <w:rPr>
          <w:rFonts w:ascii="Traditional Arabic" w:hAnsi="Traditional Arabic" w:cs="Traditional Arabic"/>
          <w:b/>
          <w:bCs/>
          <w:sz w:val="40"/>
          <w:szCs w:val="40"/>
          <w:rtl/>
        </w:rPr>
      </w:pPr>
      <w:r w:rsidRPr="00856AA2">
        <w:rPr>
          <w:rFonts w:ascii="Traditional Arabic" w:hAnsi="Traditional Arabic" w:cs="Traditional Arabic" w:hint="cs"/>
          <w:b/>
          <w:bCs/>
          <w:sz w:val="40"/>
          <w:szCs w:val="40"/>
          <w:rtl/>
        </w:rPr>
        <w:t xml:space="preserve">خاتمة </w:t>
      </w:r>
    </w:p>
    <w:p w14:paraId="7B5E5F0F" w14:textId="328D7983" w:rsidR="00083480" w:rsidRPr="007F7C6C" w:rsidRDefault="00083480" w:rsidP="00A31AD1">
      <w:pPr>
        <w:bidi/>
        <w:spacing w:line="240" w:lineRule="auto"/>
        <w:ind w:left="141" w:firstLine="708"/>
        <w:jc w:val="both"/>
        <w:rPr>
          <w:rFonts w:ascii="Traditional Arabic" w:hAnsi="Traditional Arabic" w:cs="Traditional Arabic"/>
          <w:sz w:val="32"/>
          <w:szCs w:val="32"/>
          <w:rtl/>
        </w:rPr>
      </w:pPr>
      <w:r w:rsidRPr="007F7C6C">
        <w:rPr>
          <w:rFonts w:ascii="Traditional Arabic" w:hAnsi="Traditional Arabic" w:cs="Traditional Arabic"/>
          <w:sz w:val="32"/>
          <w:szCs w:val="32"/>
          <w:rtl/>
        </w:rPr>
        <w:t xml:space="preserve"> تستوقفنا </w:t>
      </w:r>
      <w:r w:rsidR="00992296" w:rsidRPr="007F7C6C">
        <w:rPr>
          <w:rFonts w:ascii="Traditional Arabic" w:hAnsi="Traditional Arabic" w:cs="Traditional Arabic" w:hint="cs"/>
          <w:sz w:val="32"/>
          <w:szCs w:val="32"/>
          <w:rtl/>
        </w:rPr>
        <w:t xml:space="preserve">عدة </w:t>
      </w:r>
      <w:r w:rsidR="00992296">
        <w:rPr>
          <w:rFonts w:ascii="Traditional Arabic" w:hAnsi="Traditional Arabic" w:cs="Traditional Arabic" w:hint="cs"/>
          <w:sz w:val="32"/>
          <w:szCs w:val="32"/>
          <w:rtl/>
        </w:rPr>
        <w:t>عوائق</w:t>
      </w:r>
      <w:r>
        <w:rPr>
          <w:rFonts w:ascii="Traditional Arabic" w:hAnsi="Traditional Arabic" w:cs="Traditional Arabic" w:hint="cs"/>
          <w:sz w:val="32"/>
          <w:szCs w:val="32"/>
          <w:rtl/>
        </w:rPr>
        <w:t xml:space="preserve"> و</w:t>
      </w:r>
      <w:r w:rsidRPr="00D50193">
        <w:rPr>
          <w:rFonts w:ascii="Traditional Arabic" w:hAnsi="Traditional Arabic" w:cs="Traditional Arabic" w:hint="cs"/>
          <w:sz w:val="32"/>
          <w:szCs w:val="32"/>
          <w:rtl/>
        </w:rPr>
        <w:t>تحيزات</w:t>
      </w:r>
      <w:r>
        <w:rPr>
          <w:rFonts w:ascii="Traditional Arabic" w:hAnsi="Traditional Arabic" w:cs="Traditional Arabic" w:hint="cs"/>
          <w:sz w:val="32"/>
          <w:szCs w:val="32"/>
          <w:rtl/>
        </w:rPr>
        <w:t xml:space="preserve">، </w:t>
      </w:r>
      <w:r w:rsidRPr="00D50193">
        <w:rPr>
          <w:rFonts w:ascii="Traditional Arabic" w:hAnsi="Traditional Arabic" w:cs="Traditional Arabic" w:hint="cs"/>
          <w:sz w:val="32"/>
          <w:szCs w:val="32"/>
          <w:rtl/>
        </w:rPr>
        <w:t>لم يفتنا</w:t>
      </w:r>
      <w:r>
        <w:rPr>
          <w:rFonts w:ascii="Traditional Arabic" w:hAnsi="Traditional Arabic" w:cs="Traditional Arabic" w:hint="cs"/>
          <w:sz w:val="32"/>
          <w:szCs w:val="32"/>
          <w:rtl/>
        </w:rPr>
        <w:t xml:space="preserve"> جردها</w:t>
      </w:r>
      <w:r w:rsidRPr="00D50193">
        <w:rPr>
          <w:rFonts w:ascii="Traditional Arabic" w:hAnsi="Traditional Arabic" w:cs="Traditional Arabic" w:hint="cs"/>
          <w:sz w:val="32"/>
          <w:szCs w:val="32"/>
          <w:rtl/>
        </w:rPr>
        <w:t xml:space="preserve"> لأهميتها البالغة</w:t>
      </w:r>
      <w:r>
        <w:rPr>
          <w:rFonts w:ascii="Traditional Arabic" w:hAnsi="Traditional Arabic" w:cs="Traditional Arabic" w:hint="cs"/>
          <w:sz w:val="32"/>
          <w:szCs w:val="32"/>
          <w:rtl/>
        </w:rPr>
        <w:t>،</w:t>
      </w:r>
      <w:r w:rsidRPr="00D50193">
        <w:rPr>
          <w:rFonts w:ascii="Traditional Arabic" w:hAnsi="Traditional Arabic" w:cs="Traditional Arabic" w:hint="cs"/>
          <w:sz w:val="32"/>
          <w:szCs w:val="32"/>
          <w:rtl/>
        </w:rPr>
        <w:t xml:space="preserve"> خصوصا أننا </w:t>
      </w:r>
      <w:r>
        <w:rPr>
          <w:rFonts w:ascii="Traditional Arabic" w:hAnsi="Traditional Arabic" w:cs="Traditional Arabic" w:hint="cs"/>
          <w:sz w:val="32"/>
          <w:szCs w:val="32"/>
          <w:rtl/>
        </w:rPr>
        <w:t>بصدد</w:t>
      </w:r>
      <w:r w:rsidRPr="00D50193">
        <w:rPr>
          <w:rFonts w:ascii="Traditional Arabic" w:hAnsi="Traditional Arabic" w:cs="Traditional Arabic" w:hint="cs"/>
          <w:sz w:val="32"/>
          <w:szCs w:val="32"/>
          <w:rtl/>
        </w:rPr>
        <w:t xml:space="preserve"> تجربة تفاعلية إنسانية</w:t>
      </w:r>
      <w:r>
        <w:rPr>
          <w:rFonts w:ascii="Traditional Arabic" w:hAnsi="Traditional Arabic" w:cs="Traditional Arabic" w:hint="cs"/>
          <w:sz w:val="32"/>
          <w:szCs w:val="32"/>
          <w:rtl/>
        </w:rPr>
        <w:t xml:space="preserve"> وتستهدف الفعل</w:t>
      </w:r>
      <w:r>
        <w:rPr>
          <w:rStyle w:val="Appelnotedebasdep"/>
          <w:rFonts w:ascii="Traditional Arabic" w:hAnsi="Traditional Arabic" w:cs="Traditional Arabic"/>
          <w:sz w:val="32"/>
          <w:szCs w:val="32"/>
          <w:rtl/>
        </w:rPr>
        <w:footnoteReference w:id="27"/>
      </w:r>
      <w:r>
        <w:rPr>
          <w:rFonts w:ascii="Traditional Arabic" w:hAnsi="Traditional Arabic" w:cs="Traditional Arabic" w:hint="cs"/>
          <w:sz w:val="32"/>
          <w:szCs w:val="32"/>
          <w:rtl/>
        </w:rPr>
        <w:t xml:space="preserve">. </w:t>
      </w:r>
      <w:r w:rsidR="00B7401F">
        <w:rPr>
          <w:rFonts w:ascii="Traditional Arabic" w:hAnsi="Traditional Arabic" w:cs="Traditional Arabic" w:hint="cs"/>
          <w:sz w:val="32"/>
          <w:szCs w:val="32"/>
          <w:rtl/>
        </w:rPr>
        <w:t>و</w:t>
      </w:r>
      <w:r w:rsidRPr="007F7C6C">
        <w:rPr>
          <w:rFonts w:ascii="Traditional Arabic" w:hAnsi="Traditional Arabic" w:cs="Traditional Arabic"/>
          <w:sz w:val="32"/>
          <w:szCs w:val="32"/>
          <w:rtl/>
        </w:rPr>
        <w:t>نجمل</w:t>
      </w:r>
      <w:r w:rsidR="00B7401F">
        <w:rPr>
          <w:rFonts w:ascii="Traditional Arabic" w:hAnsi="Traditional Arabic" w:cs="Traditional Arabic" w:hint="cs"/>
          <w:sz w:val="32"/>
          <w:szCs w:val="32"/>
          <w:rtl/>
        </w:rPr>
        <w:t xml:space="preserve"> هذه التحيزات</w:t>
      </w:r>
      <w:r w:rsidRPr="007F7C6C">
        <w:rPr>
          <w:rFonts w:ascii="Traditional Arabic" w:hAnsi="Traditional Arabic" w:cs="Traditional Arabic"/>
          <w:sz w:val="32"/>
          <w:szCs w:val="32"/>
          <w:rtl/>
        </w:rPr>
        <w:t xml:space="preserve"> في </w:t>
      </w:r>
      <w:r w:rsidR="00B7401F">
        <w:rPr>
          <w:rFonts w:ascii="Traditional Arabic" w:hAnsi="Traditional Arabic" w:cs="Traditional Arabic" w:hint="cs"/>
          <w:sz w:val="32"/>
          <w:szCs w:val="32"/>
          <w:rtl/>
        </w:rPr>
        <w:t>أربع</w:t>
      </w:r>
      <w:r w:rsidRPr="007F7C6C">
        <w:rPr>
          <w:rFonts w:ascii="Traditional Arabic" w:hAnsi="Traditional Arabic" w:cs="Traditional Arabic"/>
          <w:sz w:val="32"/>
          <w:szCs w:val="32"/>
          <w:rtl/>
        </w:rPr>
        <w:t>:</w:t>
      </w:r>
    </w:p>
    <w:p w14:paraId="6E71C220" w14:textId="4780BA4D" w:rsidR="00083480" w:rsidRDefault="00083480" w:rsidP="00A31AD1">
      <w:pPr>
        <w:pStyle w:val="Paragraphedeliste"/>
        <w:numPr>
          <w:ilvl w:val="0"/>
          <w:numId w:val="5"/>
        </w:numPr>
        <w:bidi/>
        <w:spacing w:line="240" w:lineRule="auto"/>
        <w:ind w:left="141"/>
        <w:jc w:val="both"/>
        <w:rPr>
          <w:rFonts w:ascii="Traditional Arabic" w:hAnsi="Traditional Arabic" w:cs="Traditional Arabic"/>
          <w:sz w:val="32"/>
          <w:szCs w:val="32"/>
        </w:rPr>
      </w:pPr>
      <w:r w:rsidRPr="007F7C6C">
        <w:rPr>
          <w:rFonts w:ascii="Traditional Arabic" w:hAnsi="Traditional Arabic" w:cs="Traditional Arabic"/>
          <w:b/>
          <w:bCs/>
          <w:sz w:val="32"/>
          <w:szCs w:val="32"/>
          <w:rtl/>
        </w:rPr>
        <w:t>عائق إرساء القواعد الموضوعية</w:t>
      </w:r>
      <w:r w:rsidRPr="007F7C6C">
        <w:rPr>
          <w:rStyle w:val="Appelnotedebasdep"/>
          <w:rFonts w:ascii="Traditional Arabic" w:hAnsi="Traditional Arabic" w:cs="Traditional Arabic"/>
          <w:sz w:val="32"/>
          <w:szCs w:val="32"/>
          <w:rtl/>
        </w:rPr>
        <w:footnoteReference w:id="28"/>
      </w:r>
      <w:r w:rsidR="00B7401F">
        <w:rPr>
          <w:rFonts w:ascii="Traditional Arabic" w:hAnsi="Traditional Arabic" w:cs="Traditional Arabic" w:hint="cs"/>
          <w:b/>
          <w:bCs/>
          <w:sz w:val="32"/>
          <w:szCs w:val="32"/>
          <w:rtl/>
        </w:rPr>
        <w:t xml:space="preserve"> والمسافة</w:t>
      </w:r>
      <w:r w:rsidRPr="007F7C6C">
        <w:rPr>
          <w:rFonts w:ascii="Traditional Arabic" w:hAnsi="Traditional Arabic" w:cs="Traditional Arabic"/>
          <w:sz w:val="32"/>
          <w:szCs w:val="32"/>
          <w:rtl/>
        </w:rPr>
        <w:t>: كيف يمكن للملاحظ المجرب – نسبة إلى التجربة- ممارسة الحياد والموضوعية، وهو في الآن نفسه مشارك في التجربة، ومتابع بل متأثر بالسياقات العامة لمجرياتها وأقلها سياق الجائحة. بل أكثر من هذا وذاك، يستوقفنا ممكنات الفصل بين صاحب النص، من جهة كونه باحثا ناقدا مستهدفا التجاوز لكل بداهة اجتماعية مظللة، وأبعد ما يكون في تحليله عن الحس المشترك؛ وفي الحين نفسه مقترحا لفكرة المصاحبة في زمن كورونا</w:t>
      </w:r>
      <w:r w:rsidR="00261E5A">
        <w:rPr>
          <w:rFonts w:ascii="Traditional Arabic" w:hAnsi="Traditional Arabic" w:cs="Traditional Arabic" w:hint="cs"/>
          <w:sz w:val="32"/>
          <w:szCs w:val="32"/>
          <w:rtl/>
        </w:rPr>
        <w:t>.</w:t>
      </w:r>
      <w:r w:rsidRPr="007F7C6C">
        <w:rPr>
          <w:rFonts w:ascii="Traditional Arabic" w:hAnsi="Traditional Arabic" w:cs="Traditional Arabic"/>
          <w:sz w:val="32"/>
          <w:szCs w:val="32"/>
          <w:rtl/>
        </w:rPr>
        <w:t xml:space="preserve"> بل</w:t>
      </w:r>
      <w:r w:rsidR="00261E5A">
        <w:rPr>
          <w:rFonts w:ascii="Traditional Arabic" w:hAnsi="Traditional Arabic" w:cs="Traditional Arabic" w:hint="cs"/>
          <w:sz w:val="32"/>
          <w:szCs w:val="32"/>
          <w:rtl/>
        </w:rPr>
        <w:t>،</w:t>
      </w:r>
      <w:r w:rsidRPr="007F7C6C">
        <w:rPr>
          <w:rFonts w:ascii="Traditional Arabic" w:hAnsi="Traditional Arabic" w:cs="Traditional Arabic"/>
          <w:sz w:val="32"/>
          <w:szCs w:val="32"/>
          <w:rtl/>
        </w:rPr>
        <w:t xml:space="preserve"> </w:t>
      </w:r>
      <w:r w:rsidR="00E50428" w:rsidRPr="007F7C6C">
        <w:rPr>
          <w:rFonts w:ascii="Traditional Arabic" w:hAnsi="Traditional Arabic" w:cs="Traditional Arabic" w:hint="cs"/>
          <w:sz w:val="32"/>
          <w:szCs w:val="32"/>
          <w:rtl/>
        </w:rPr>
        <w:t>و</w:t>
      </w:r>
      <w:r w:rsidR="00E50428">
        <w:rPr>
          <w:rFonts w:ascii="Traditional Arabic" w:hAnsi="Traditional Arabic" w:cs="Traditional Arabic" w:hint="cs"/>
          <w:sz w:val="32"/>
          <w:szCs w:val="32"/>
          <w:rtl/>
        </w:rPr>
        <w:t>متحريا</w:t>
      </w:r>
      <w:r w:rsidRPr="007F7C6C">
        <w:rPr>
          <w:rFonts w:ascii="Traditional Arabic" w:hAnsi="Traditional Arabic" w:cs="Traditional Arabic"/>
          <w:sz w:val="32"/>
          <w:szCs w:val="32"/>
          <w:rtl/>
        </w:rPr>
        <w:t xml:space="preserve"> نجاح التجربة من جهة كونها مرتبطة </w:t>
      </w:r>
      <w:r>
        <w:rPr>
          <w:rFonts w:ascii="Traditional Arabic" w:hAnsi="Traditional Arabic" w:cs="Traditional Arabic" w:hint="cs"/>
          <w:sz w:val="32"/>
          <w:szCs w:val="32"/>
          <w:rtl/>
        </w:rPr>
        <w:t xml:space="preserve">بالوصول إلى أهداف التنظيم: كلية الآداب والعلوم الإنسانية بمراكش. </w:t>
      </w:r>
      <w:r w:rsidR="00992296">
        <w:rPr>
          <w:rFonts w:ascii="Traditional Arabic" w:hAnsi="Traditional Arabic" w:cs="Traditional Arabic" w:hint="cs"/>
          <w:sz w:val="32"/>
          <w:szCs w:val="32"/>
          <w:rtl/>
        </w:rPr>
        <w:t>أحسسنا ب</w:t>
      </w:r>
      <w:r>
        <w:rPr>
          <w:rFonts w:ascii="Traditional Arabic" w:hAnsi="Traditional Arabic" w:cs="Traditional Arabic" w:hint="cs"/>
          <w:sz w:val="32"/>
          <w:szCs w:val="32"/>
          <w:rtl/>
        </w:rPr>
        <w:t>سلط اعتبارية ورمزية تتكامل حينا وتتجاذب أحيانا</w:t>
      </w:r>
      <w:r w:rsidR="00B7401F">
        <w:rPr>
          <w:rFonts w:ascii="Traditional Arabic" w:hAnsi="Traditional Arabic" w:cs="Traditional Arabic" w:hint="cs"/>
          <w:sz w:val="32"/>
          <w:szCs w:val="32"/>
          <w:rtl/>
        </w:rPr>
        <w:t xml:space="preserve"> فعامل </w:t>
      </w:r>
      <w:r w:rsidR="00B7401F">
        <w:rPr>
          <w:rFonts w:ascii="Traditional Arabic" w:hAnsi="Traditional Arabic" w:cs="Traditional Arabic" w:hint="cs"/>
          <w:b/>
          <w:bCs/>
          <w:sz w:val="32"/>
          <w:szCs w:val="32"/>
          <w:rtl/>
        </w:rPr>
        <w:t>المسافة</w:t>
      </w:r>
      <w:r w:rsidR="00B7401F">
        <w:rPr>
          <w:rFonts w:ascii="Traditional Arabic" w:hAnsi="Traditional Arabic" w:cs="Traditional Arabic" w:hint="cs"/>
          <w:sz w:val="32"/>
          <w:szCs w:val="32"/>
          <w:rtl/>
        </w:rPr>
        <w:t xml:space="preserve"> ذو أهمية بالغة. ونقصد به المسافة التي تفصل الباحث عن الموضوع. فإذا كان البعد التنظيمي يستدعى انخراط وتفاعل الأستاذ الفاعل في المهام </w:t>
      </w:r>
      <w:r w:rsidR="00E50428">
        <w:rPr>
          <w:rFonts w:ascii="Traditional Arabic" w:hAnsi="Traditional Arabic" w:cs="Traditional Arabic" w:hint="cs"/>
          <w:sz w:val="32"/>
          <w:szCs w:val="32"/>
          <w:rtl/>
        </w:rPr>
        <w:t>الموكلة</w:t>
      </w:r>
      <w:r w:rsidR="00B7401F">
        <w:rPr>
          <w:rFonts w:ascii="Traditional Arabic" w:hAnsi="Traditional Arabic" w:cs="Traditional Arabic" w:hint="cs"/>
          <w:sz w:val="32"/>
          <w:szCs w:val="32"/>
          <w:rtl/>
        </w:rPr>
        <w:t xml:space="preserve"> إليه وإنجاز كل ما يرتبط بها من وجهة نظر تنظيمية، كونه موردا من الموارد البشرية المنتمية للتنظيم؛ فإنه على العكس من ذلك، واعتبارا للبعد الأكاديمي، يجب أن تفصله مسافة عن الموضوع. وهذه المسافة هي ما حاولنا توليده عبر تطبيق منهجية البحث العلمي </w:t>
      </w:r>
      <w:r w:rsidR="00E50428">
        <w:rPr>
          <w:rFonts w:ascii="Traditional Arabic" w:hAnsi="Traditional Arabic" w:cs="Traditional Arabic" w:hint="cs"/>
          <w:sz w:val="32"/>
          <w:szCs w:val="32"/>
          <w:rtl/>
        </w:rPr>
        <w:t>للانتقال</w:t>
      </w:r>
      <w:r w:rsidR="00B7401F">
        <w:rPr>
          <w:rFonts w:ascii="Traditional Arabic" w:hAnsi="Traditional Arabic" w:cs="Traditional Arabic" w:hint="cs"/>
          <w:sz w:val="32"/>
          <w:szCs w:val="32"/>
          <w:rtl/>
        </w:rPr>
        <w:t xml:space="preserve"> من الوقائع إلى موضوع للدراسة.</w:t>
      </w:r>
    </w:p>
    <w:p w14:paraId="1D31333F" w14:textId="3A26A354" w:rsidR="00083480" w:rsidRPr="00083480" w:rsidRDefault="00083480" w:rsidP="00A31AD1">
      <w:pPr>
        <w:pStyle w:val="Paragraphedeliste"/>
        <w:numPr>
          <w:ilvl w:val="0"/>
          <w:numId w:val="5"/>
        </w:numPr>
        <w:bidi/>
        <w:spacing w:line="240" w:lineRule="auto"/>
        <w:ind w:left="141"/>
        <w:jc w:val="both"/>
        <w:rPr>
          <w:rFonts w:ascii="Traditional Arabic" w:hAnsi="Traditional Arabic" w:cs="Traditional Arabic"/>
          <w:sz w:val="32"/>
          <w:szCs w:val="32"/>
        </w:rPr>
      </w:pPr>
      <w:r w:rsidRPr="007F7C6C">
        <w:rPr>
          <w:rFonts w:ascii="Traditional Arabic" w:hAnsi="Traditional Arabic" w:cs="Traditional Arabic"/>
          <w:b/>
          <w:bCs/>
          <w:sz w:val="32"/>
          <w:szCs w:val="32"/>
          <w:rtl/>
        </w:rPr>
        <w:t>مسألة القياس</w:t>
      </w:r>
      <w:r w:rsidRPr="00352BAD">
        <w:rPr>
          <w:rFonts w:ascii="Traditional Arabic" w:hAnsi="Traditional Arabic" w:cs="Traditional Arabic"/>
          <w:sz w:val="32"/>
          <w:szCs w:val="32"/>
          <w:rtl/>
        </w:rPr>
        <w:t>: يرتبط العائق الثاني بتجربة إنسانية في سياق خاص جدا. وهو سياق الجائحة من جهة وسياق ما ترتب عن الجائحة من جهة أخرى: الحجر والتوتر والهلع والخوف من المجهول</w:t>
      </w:r>
      <w:r w:rsidR="00261E5A">
        <w:rPr>
          <w:rFonts w:ascii="Traditional Arabic" w:hAnsi="Traditional Arabic" w:cs="Traditional Arabic" w:hint="cs"/>
          <w:sz w:val="32"/>
          <w:szCs w:val="32"/>
          <w:rtl/>
        </w:rPr>
        <w:t xml:space="preserve"> وأشياء أخرى.</w:t>
      </w:r>
      <w:r w:rsidRPr="00352BAD">
        <w:rPr>
          <w:rFonts w:ascii="Traditional Arabic" w:hAnsi="Traditional Arabic" w:cs="Traditional Arabic"/>
          <w:sz w:val="32"/>
          <w:szCs w:val="32"/>
          <w:rtl/>
        </w:rPr>
        <w:t xml:space="preserve"> فهذا السياق يضع الباحث أما سؤال القياس: كيف نقيس أثر السياق العام على مجريات التجربة</w:t>
      </w:r>
      <w:r>
        <w:rPr>
          <w:rFonts w:ascii="Traditional Arabic" w:hAnsi="Traditional Arabic" w:cs="Traditional Arabic" w:hint="cs"/>
          <w:sz w:val="32"/>
          <w:szCs w:val="32"/>
          <w:rtl/>
        </w:rPr>
        <w:t>؟</w:t>
      </w:r>
      <w:r w:rsidR="00AC7E11">
        <w:rPr>
          <w:rFonts w:ascii="Traditional Arabic" w:hAnsi="Traditional Arabic" w:cs="Traditional Arabic" w:hint="cs"/>
          <w:sz w:val="32"/>
          <w:szCs w:val="32"/>
          <w:rtl/>
        </w:rPr>
        <w:t xml:space="preserve"> </w:t>
      </w:r>
      <w:r w:rsidRPr="00352BAD">
        <w:rPr>
          <w:rFonts w:ascii="Traditional Arabic" w:hAnsi="Traditional Arabic" w:cs="Traditional Arabic"/>
          <w:sz w:val="32"/>
          <w:szCs w:val="32"/>
          <w:rtl/>
        </w:rPr>
        <w:t>خاصة في علاقتها أجرأة بروتوكولها</w:t>
      </w:r>
      <w:r w:rsidR="00CE0CC2">
        <w:rPr>
          <w:rFonts w:ascii="Traditional Arabic" w:hAnsi="Traditional Arabic" w:cs="Traditional Arabic" w:hint="cs"/>
          <w:sz w:val="32"/>
          <w:szCs w:val="32"/>
          <w:rtl/>
        </w:rPr>
        <w:t>. وهل يمكن قياس تأثير فاعل من فاعلي الشبكة على مخرجات التجربة؟</w:t>
      </w:r>
    </w:p>
    <w:p w14:paraId="7AF75AE6" w14:textId="4EDEEFDE" w:rsidR="00AC7E11" w:rsidRPr="00370E96" w:rsidRDefault="00083480" w:rsidP="00A31AD1">
      <w:pPr>
        <w:pStyle w:val="Paragraphedeliste"/>
        <w:numPr>
          <w:ilvl w:val="0"/>
          <w:numId w:val="5"/>
        </w:numPr>
        <w:tabs>
          <w:tab w:val="left" w:pos="6435"/>
        </w:tabs>
        <w:bidi/>
        <w:spacing w:line="240" w:lineRule="auto"/>
        <w:ind w:left="141"/>
        <w:jc w:val="both"/>
        <w:rPr>
          <w:rFonts w:ascii="Traditional Arabic" w:hAnsi="Traditional Arabic" w:cs="Traditional Arabic"/>
          <w:sz w:val="32"/>
          <w:szCs w:val="32"/>
        </w:rPr>
      </w:pPr>
      <w:r w:rsidRPr="00370E96">
        <w:rPr>
          <w:rFonts w:ascii="Traditional Arabic" w:hAnsi="Traditional Arabic" w:cs="Traditional Arabic"/>
          <w:b/>
          <w:bCs/>
          <w:sz w:val="32"/>
          <w:szCs w:val="32"/>
          <w:rtl/>
        </w:rPr>
        <w:t>مدى توليد قابلية الإسهام في التجربة</w:t>
      </w:r>
      <w:r w:rsidRPr="00370E96">
        <w:rPr>
          <w:rFonts w:ascii="Traditional Arabic" w:hAnsi="Traditional Arabic" w:cs="Traditional Arabic"/>
          <w:sz w:val="32"/>
          <w:szCs w:val="32"/>
          <w:rtl/>
        </w:rPr>
        <w:t xml:space="preserve">: كونها تدخل في إطار برنامج طلابي يتم تقييمه في آخر المطاف، فسؤال الإسهام </w:t>
      </w:r>
      <w:r w:rsidR="00B7401F" w:rsidRPr="00370E96">
        <w:rPr>
          <w:rFonts w:ascii="Traditional Arabic" w:hAnsi="Traditional Arabic" w:cs="Traditional Arabic"/>
          <w:sz w:val="32"/>
          <w:szCs w:val="32"/>
          <w:rtl/>
        </w:rPr>
        <w:t xml:space="preserve">اللا مشروط </w:t>
      </w:r>
      <w:r w:rsidRPr="00370E96">
        <w:rPr>
          <w:rFonts w:ascii="Traditional Arabic" w:hAnsi="Traditional Arabic" w:cs="Traditional Arabic"/>
          <w:sz w:val="32"/>
          <w:szCs w:val="32"/>
          <w:rtl/>
        </w:rPr>
        <w:t xml:space="preserve">للطالب في التجربة، رهين بشروط خارجية عن هذه الأخيرة. </w:t>
      </w:r>
      <w:r w:rsidR="00AC7E11" w:rsidRPr="00370E96">
        <w:rPr>
          <w:rFonts w:ascii="Traditional Arabic" w:hAnsi="Traditional Arabic" w:cs="Traditional Arabic" w:hint="cs"/>
          <w:sz w:val="32"/>
          <w:szCs w:val="32"/>
          <w:rtl/>
        </w:rPr>
        <w:t>تؤرخ مدة تجربة المصاحبة، التي بدأت من مارس2020 وانتهت في يونيو2020، لسيرورة تشكلها. كون فكرة الانطلاق لا تتطابق بالضرورة مع الشكل النهائي للتجربة وذلك راجع للفروقات الفردية بين مكونات كل شبكة فاعلين ولحرية اختيار للفواعل التقنية والفكرية والبشرية في الشبكة</w:t>
      </w:r>
      <w:r w:rsidR="00025D95">
        <w:rPr>
          <w:rFonts w:ascii="Traditional Arabic" w:hAnsi="Traditional Arabic" w:cs="Traditional Arabic" w:hint="cs"/>
          <w:sz w:val="32"/>
          <w:szCs w:val="32"/>
          <w:rtl/>
        </w:rPr>
        <w:t xml:space="preserve"> وتبعا لفكرة</w:t>
      </w:r>
      <w:r w:rsidR="00025D95" w:rsidRPr="00370E96">
        <w:rPr>
          <w:rFonts w:ascii="Traditional Arabic" w:hAnsi="Traditional Arabic" w:cs="Traditional Arabic" w:hint="cs"/>
          <w:sz w:val="32"/>
          <w:szCs w:val="32"/>
          <w:rtl/>
        </w:rPr>
        <w:t xml:space="preserve"> "الابتكار في سيرورته للتحقق"</w:t>
      </w:r>
      <w:r w:rsidR="00025D95">
        <w:rPr>
          <w:rStyle w:val="Appelnotedebasdep"/>
          <w:rFonts w:ascii="Traditional Arabic" w:hAnsi="Traditional Arabic" w:cs="Traditional Arabic"/>
          <w:sz w:val="32"/>
          <w:szCs w:val="32"/>
          <w:rtl/>
        </w:rPr>
        <w:footnoteReference w:id="29"/>
      </w:r>
      <w:r w:rsidR="00AC7E11" w:rsidRPr="00370E96">
        <w:rPr>
          <w:rFonts w:ascii="Traditional Arabic" w:hAnsi="Traditional Arabic" w:cs="Traditional Arabic" w:hint="cs"/>
          <w:sz w:val="32"/>
          <w:szCs w:val="32"/>
          <w:rtl/>
        </w:rPr>
        <w:t>. بل ويعد كل تقرير نهائي لتجربة المصاحبة تعبيرا عن سيرة حياة خاصة لتفاعلات الفاعلين. لكن يوحدها، وبدون استثناء، التقاء الفاعل البشري والفاعل اللابشري</w:t>
      </w:r>
      <w:r w:rsidR="00025D95">
        <w:rPr>
          <w:rFonts w:ascii="Traditional Arabic" w:hAnsi="Traditional Arabic" w:cs="Traditional Arabic"/>
          <w:sz w:val="32"/>
          <w:szCs w:val="32"/>
        </w:rPr>
        <w:t xml:space="preserve"> </w:t>
      </w:r>
      <w:r w:rsidR="00025D95">
        <w:rPr>
          <w:rFonts w:ascii="Traditional Arabic" w:hAnsi="Traditional Arabic" w:cs="Traditional Arabic" w:hint="cs"/>
          <w:sz w:val="32"/>
          <w:szCs w:val="32"/>
          <w:rtl/>
        </w:rPr>
        <w:t>قصد</w:t>
      </w:r>
      <w:r w:rsidR="00AC7E11" w:rsidRPr="00370E96">
        <w:rPr>
          <w:rFonts w:ascii="Traditional Arabic" w:hAnsi="Traditional Arabic" w:cs="Traditional Arabic" w:hint="cs"/>
          <w:sz w:val="32"/>
          <w:szCs w:val="32"/>
          <w:rtl/>
        </w:rPr>
        <w:t xml:space="preserve"> المساعدة في زمن كورونا.</w:t>
      </w:r>
      <w:r w:rsidR="00025D95">
        <w:rPr>
          <w:rFonts w:ascii="Traditional Arabic" w:hAnsi="Traditional Arabic" w:cs="Traditional Arabic" w:hint="cs"/>
          <w:sz w:val="32"/>
          <w:szCs w:val="32"/>
          <w:rtl/>
        </w:rPr>
        <w:t xml:space="preserve"> ف</w:t>
      </w:r>
      <w:r w:rsidR="00AC7E11" w:rsidRPr="00370E96">
        <w:rPr>
          <w:rFonts w:ascii="Traditional Arabic" w:hAnsi="Traditional Arabic" w:cs="Traditional Arabic" w:hint="cs"/>
          <w:sz w:val="32"/>
          <w:szCs w:val="32"/>
          <w:rtl/>
        </w:rPr>
        <w:t xml:space="preserve">عادة، حسب كولون،" ما تتولد الأفكار الجيدة في نهاية المطاف وليس في البدايات. </w:t>
      </w:r>
      <w:r w:rsidR="009C18CD" w:rsidRPr="00370E96">
        <w:rPr>
          <w:rFonts w:ascii="Traditional Arabic" w:hAnsi="Traditional Arabic" w:cs="Traditional Arabic" w:hint="cs"/>
          <w:sz w:val="32"/>
          <w:szCs w:val="32"/>
          <w:rtl/>
        </w:rPr>
        <w:t>فالابتكار</w:t>
      </w:r>
      <w:r w:rsidR="00AC7E11" w:rsidRPr="00370E96">
        <w:rPr>
          <w:rFonts w:ascii="Traditional Arabic" w:hAnsi="Traditional Arabic" w:cs="Traditional Arabic" w:hint="cs"/>
          <w:sz w:val="32"/>
          <w:szCs w:val="32"/>
          <w:rtl/>
        </w:rPr>
        <w:t xml:space="preserve"> لا يتحقق بجودة الفكرة الأصيلة بقدر ما</w:t>
      </w:r>
      <w:r w:rsidR="00025D95">
        <w:rPr>
          <w:rFonts w:ascii="Traditional Arabic" w:hAnsi="Traditional Arabic" w:cs="Traditional Arabic" w:hint="cs"/>
          <w:sz w:val="32"/>
          <w:szCs w:val="32"/>
          <w:rtl/>
        </w:rPr>
        <w:t xml:space="preserve"> يتحقق</w:t>
      </w:r>
      <w:r w:rsidR="00AC7E11" w:rsidRPr="00370E96">
        <w:rPr>
          <w:rFonts w:ascii="Traditional Arabic" w:hAnsi="Traditional Arabic" w:cs="Traditional Arabic" w:hint="cs"/>
          <w:sz w:val="32"/>
          <w:szCs w:val="32"/>
          <w:rtl/>
        </w:rPr>
        <w:t xml:space="preserve"> خلال سيرورة التحقق</w:t>
      </w:r>
      <w:r w:rsidR="00AC7E11" w:rsidRPr="00370E96">
        <w:rPr>
          <w:rFonts w:ascii="Code2000" w:hAnsi="Code2000"/>
          <w:color w:val="000000"/>
          <w:sz w:val="24"/>
          <w:szCs w:val="24"/>
        </w:rPr>
        <w:t>.</w:t>
      </w:r>
      <w:r w:rsidR="00AC7E11">
        <w:rPr>
          <w:rStyle w:val="Appelnotedebasdep"/>
          <w:rFonts w:ascii="Code2000" w:hAnsi="Code2000"/>
          <w:color w:val="000000"/>
          <w:sz w:val="24"/>
          <w:szCs w:val="24"/>
        </w:rPr>
        <w:footnoteReference w:id="30"/>
      </w:r>
    </w:p>
    <w:p w14:paraId="7E672961" w14:textId="2492449D" w:rsidR="00AC7E11" w:rsidRPr="00261E5A" w:rsidRDefault="00AC7E11" w:rsidP="00A31AD1">
      <w:pPr>
        <w:tabs>
          <w:tab w:val="left" w:pos="992"/>
        </w:tabs>
        <w:bidi/>
        <w:ind w:left="141"/>
        <w:rPr>
          <w:rFonts w:ascii="Traditional Arabic" w:hAnsi="Traditional Arabic" w:cs="Traditional Arabic"/>
          <w:sz w:val="32"/>
          <w:szCs w:val="32"/>
          <w:lang w:val="en-US"/>
        </w:rPr>
      </w:pPr>
      <w:r>
        <w:rPr>
          <w:rFonts w:ascii="Traditional Arabic" w:hAnsi="Traditional Arabic" w:cs="Traditional Arabic"/>
          <w:sz w:val="32"/>
          <w:szCs w:val="32"/>
        </w:rPr>
        <w:tab/>
      </w:r>
      <w:r w:rsidRPr="00EE3404">
        <w:rPr>
          <w:rFonts w:ascii="Traditional Arabic" w:hAnsi="Traditional Arabic" w:cs="Traditional Arabic" w:hint="cs"/>
          <w:sz w:val="32"/>
          <w:szCs w:val="32"/>
          <w:rtl/>
        </w:rPr>
        <w:t>أول قرار</w:t>
      </w:r>
      <w:r w:rsidR="00337996">
        <w:rPr>
          <w:rFonts w:ascii="Traditional Arabic" w:hAnsi="Traditional Arabic" w:cs="Traditional Arabic" w:hint="cs"/>
          <w:sz w:val="32"/>
          <w:szCs w:val="32"/>
          <w:rtl/>
        </w:rPr>
        <w:t xml:space="preserve"> اتخذناه</w:t>
      </w:r>
      <w:r w:rsidRPr="00EE3404">
        <w:rPr>
          <w:rFonts w:ascii="Traditional Arabic" w:hAnsi="Traditional Arabic" w:cs="Traditional Arabic" w:hint="cs"/>
          <w:sz w:val="32"/>
          <w:szCs w:val="32"/>
          <w:rtl/>
        </w:rPr>
        <w:t xml:space="preserve"> هو دخول</w:t>
      </w:r>
      <w:r w:rsidR="00337996">
        <w:rPr>
          <w:rFonts w:ascii="Traditional Arabic" w:hAnsi="Traditional Arabic" w:cs="Traditional Arabic" w:hint="cs"/>
          <w:sz w:val="32"/>
          <w:szCs w:val="32"/>
          <w:rtl/>
        </w:rPr>
        <w:t>نا</w:t>
      </w:r>
      <w:r w:rsidRPr="00EE3404">
        <w:rPr>
          <w:rFonts w:ascii="Traditional Arabic" w:hAnsi="Traditional Arabic" w:cs="Traditional Arabic" w:hint="cs"/>
          <w:sz w:val="32"/>
          <w:szCs w:val="32"/>
          <w:rtl/>
        </w:rPr>
        <w:t xml:space="preserve"> من</w:t>
      </w:r>
      <w:r w:rsidR="00337996">
        <w:rPr>
          <w:rFonts w:ascii="Traditional Arabic" w:hAnsi="Traditional Arabic" w:cs="Traditional Arabic" w:hint="cs"/>
          <w:sz w:val="32"/>
          <w:szCs w:val="32"/>
          <w:rtl/>
        </w:rPr>
        <w:t xml:space="preserve"> الباب الخلفي لتجربة </w:t>
      </w:r>
      <w:r w:rsidR="002B32A8">
        <w:rPr>
          <w:rFonts w:ascii="Traditional Arabic" w:hAnsi="Traditional Arabic" w:cs="Traditional Arabic" w:hint="cs"/>
          <w:sz w:val="32"/>
          <w:szCs w:val="32"/>
          <w:rtl/>
        </w:rPr>
        <w:t xml:space="preserve">المصاحبة </w:t>
      </w:r>
      <w:r w:rsidR="002B32A8">
        <w:rPr>
          <w:rFonts w:ascii="Traditional Arabic" w:hAnsi="Traditional Arabic" w:cs="Traditional Arabic"/>
          <w:sz w:val="32"/>
          <w:szCs w:val="32"/>
        </w:rPr>
        <w:t>4.0</w:t>
      </w:r>
      <w:r w:rsidR="00337996">
        <w:rPr>
          <w:rFonts w:ascii="Traditional Arabic" w:hAnsi="Traditional Arabic" w:cs="Traditional Arabic" w:hint="cs"/>
          <w:sz w:val="32"/>
          <w:szCs w:val="32"/>
          <w:rtl/>
        </w:rPr>
        <w:t xml:space="preserve"> على خطى دخول لاتور من</w:t>
      </w:r>
      <w:r w:rsidRPr="00EE3404">
        <w:rPr>
          <w:rFonts w:ascii="Traditional Arabic" w:hAnsi="Traditional Arabic" w:cs="Traditional Arabic" w:hint="cs"/>
          <w:sz w:val="32"/>
          <w:szCs w:val="32"/>
          <w:rtl/>
        </w:rPr>
        <w:t xml:space="preserve"> </w:t>
      </w:r>
      <w:r w:rsidR="00337996">
        <w:rPr>
          <w:rFonts w:ascii="Traditional Arabic" w:hAnsi="Traditional Arabic" w:cs="Traditional Arabic" w:hint="cs"/>
          <w:sz w:val="32"/>
          <w:szCs w:val="32"/>
          <w:rtl/>
        </w:rPr>
        <w:t>"</w:t>
      </w:r>
      <w:r w:rsidRPr="00EE3404">
        <w:rPr>
          <w:rFonts w:ascii="Traditional Arabic" w:hAnsi="Traditional Arabic" w:cs="Traditional Arabic" w:hint="cs"/>
          <w:sz w:val="32"/>
          <w:szCs w:val="32"/>
          <w:rtl/>
        </w:rPr>
        <w:t>الباب الخلفي للعلم وهو في حالة سيرورة التكوين</w:t>
      </w:r>
      <w:r w:rsidRPr="00EE3404">
        <w:rPr>
          <w:rFonts w:ascii="Traditional Arabic" w:hAnsi="Traditional Arabic" w:cs="Traditional Arabic"/>
          <w:sz w:val="32"/>
          <w:szCs w:val="32"/>
        </w:rPr>
        <w:t>’’</w:t>
      </w:r>
      <w:r w:rsidR="00025D95">
        <w:rPr>
          <w:rStyle w:val="Appelnotedebasdep"/>
          <w:rFonts w:ascii="Traditional Arabic" w:hAnsi="Traditional Arabic" w:cs="Traditional Arabic"/>
          <w:sz w:val="32"/>
          <w:szCs w:val="32"/>
        </w:rPr>
        <w:footnoteReference w:id="31"/>
      </w:r>
      <w:r w:rsidRPr="00EE3404">
        <w:rPr>
          <w:rFonts w:ascii="Traditional Arabic" w:hAnsi="Traditional Arabic" w:cs="Traditional Arabic" w:hint="cs"/>
          <w:sz w:val="32"/>
          <w:szCs w:val="32"/>
          <w:rtl/>
        </w:rPr>
        <w:t xml:space="preserve">. </w:t>
      </w:r>
      <w:r w:rsidR="00337996">
        <w:rPr>
          <w:rFonts w:ascii="Traditional Arabic" w:hAnsi="Traditional Arabic" w:cs="Traditional Arabic" w:hint="cs"/>
          <w:sz w:val="32"/>
          <w:szCs w:val="32"/>
          <w:rtl/>
        </w:rPr>
        <w:t xml:space="preserve">وقد </w:t>
      </w:r>
      <w:r w:rsidRPr="00EE3404">
        <w:rPr>
          <w:rFonts w:ascii="Traditional Arabic" w:hAnsi="Traditional Arabic" w:cs="Traditional Arabic" w:hint="cs"/>
          <w:sz w:val="32"/>
          <w:szCs w:val="32"/>
          <w:rtl/>
        </w:rPr>
        <w:t xml:space="preserve">تمكننا المقاربة عبر نظرية شبكة الفاعلين من الانتقال السلس عبر الزمن والمكان للإمساك بسيرورات وصيرورات فعل التدريس. </w:t>
      </w:r>
      <w:r w:rsidR="00337996">
        <w:rPr>
          <w:rFonts w:ascii="Traditional Arabic" w:hAnsi="Traditional Arabic" w:cs="Traditional Arabic" w:hint="cs"/>
          <w:sz w:val="32"/>
          <w:szCs w:val="32"/>
          <w:rtl/>
        </w:rPr>
        <w:t xml:space="preserve">فعل </w:t>
      </w:r>
      <w:r w:rsidRPr="00EE3404">
        <w:rPr>
          <w:rFonts w:ascii="Traditional Arabic" w:hAnsi="Traditional Arabic" w:cs="Traditional Arabic" w:hint="cs"/>
          <w:sz w:val="32"/>
          <w:szCs w:val="32"/>
          <w:rtl/>
        </w:rPr>
        <w:t xml:space="preserve">من المفروض أن يقوم على الدينامية وديمومة التفاعل مع محيطه -طوعا أو قسرا </w:t>
      </w:r>
      <w:r w:rsidR="00337996">
        <w:rPr>
          <w:rFonts w:ascii="Traditional Arabic" w:hAnsi="Traditional Arabic" w:cs="Traditional Arabic" w:hint="cs"/>
          <w:sz w:val="32"/>
          <w:szCs w:val="32"/>
          <w:rtl/>
        </w:rPr>
        <w:t>-</w:t>
      </w:r>
      <w:r w:rsidRPr="00EE3404">
        <w:rPr>
          <w:rFonts w:ascii="Traditional Arabic" w:hAnsi="Traditional Arabic" w:cs="Traditional Arabic" w:hint="cs"/>
          <w:sz w:val="32"/>
          <w:szCs w:val="32"/>
          <w:rtl/>
        </w:rPr>
        <w:t>كما نلحظ ذلك عام كورونا</w:t>
      </w:r>
      <w:r w:rsidR="004C2B54">
        <w:rPr>
          <w:rFonts w:ascii="Traditional Arabic" w:hAnsi="Traditional Arabic" w:cs="Traditional Arabic" w:hint="cs"/>
          <w:sz w:val="32"/>
          <w:szCs w:val="32"/>
          <w:rtl/>
        </w:rPr>
        <w:t>.</w:t>
      </w:r>
      <w:r w:rsidRPr="00EE3404">
        <w:rPr>
          <w:rFonts w:ascii="Traditional Arabic" w:hAnsi="Traditional Arabic" w:cs="Traditional Arabic" w:hint="cs"/>
          <w:sz w:val="32"/>
          <w:szCs w:val="32"/>
          <w:rtl/>
        </w:rPr>
        <w:t xml:space="preserve"> مما يجعل هذه الأخيرة، حسب لاتور</w:t>
      </w:r>
      <w:r>
        <w:rPr>
          <w:rFonts w:ascii="Traditional Arabic" w:hAnsi="Traditional Arabic" w:cs="Traditional Arabic" w:hint="cs"/>
          <w:sz w:val="32"/>
          <w:szCs w:val="32"/>
          <w:rtl/>
        </w:rPr>
        <w:t>،</w:t>
      </w:r>
      <w:r w:rsidRPr="00EE3404">
        <w:rPr>
          <w:rFonts w:ascii="Traditional Arabic" w:hAnsi="Traditional Arabic" w:cs="Traditional Arabic" w:hint="cs"/>
          <w:sz w:val="32"/>
          <w:szCs w:val="32"/>
          <w:rtl/>
        </w:rPr>
        <w:t xml:space="preserve"> فاعلا يؤخذ بعين الاعتبار في التحليل حسب نظرية شبكة الفاعلين. </w:t>
      </w:r>
    </w:p>
    <w:p w14:paraId="374180EC" w14:textId="0D827DF8" w:rsidR="00034F0D" w:rsidRPr="00E50428" w:rsidRDefault="008A210D" w:rsidP="00A31AD1">
      <w:pPr>
        <w:bidi/>
        <w:spacing w:line="240" w:lineRule="auto"/>
        <w:ind w:left="141"/>
        <w:jc w:val="both"/>
        <w:rPr>
          <w:rFonts w:ascii="Traditional Arabic" w:hAnsi="Traditional Arabic" w:cs="Traditional Arabic"/>
          <w:sz w:val="32"/>
          <w:szCs w:val="32"/>
          <w:rtl/>
        </w:rPr>
      </w:pPr>
      <w:r w:rsidRPr="00370E96">
        <w:rPr>
          <w:rFonts w:ascii="Traditional Arabic" w:hAnsi="Traditional Arabic" w:cs="Traditional Arabic" w:hint="cs"/>
          <w:sz w:val="32"/>
          <w:szCs w:val="32"/>
          <w:rtl/>
        </w:rPr>
        <w:t xml:space="preserve">بقي أن </w:t>
      </w:r>
      <w:r w:rsidR="00337996" w:rsidRPr="00370E96">
        <w:rPr>
          <w:rFonts w:ascii="Traditional Arabic" w:hAnsi="Traditional Arabic" w:cs="Traditional Arabic" w:hint="cs"/>
          <w:sz w:val="32"/>
          <w:szCs w:val="32"/>
          <w:rtl/>
        </w:rPr>
        <w:t>نشير</w:t>
      </w:r>
      <w:r w:rsidR="00337996">
        <w:rPr>
          <w:rFonts w:ascii="Traditional Arabic" w:hAnsi="Traditional Arabic" w:cs="Traditional Arabic" w:hint="cs"/>
          <w:sz w:val="32"/>
          <w:szCs w:val="32"/>
          <w:rtl/>
        </w:rPr>
        <w:t xml:space="preserve"> إلى أن </w:t>
      </w:r>
      <w:r w:rsidR="008B4946">
        <w:rPr>
          <w:rFonts w:ascii="Traditional Arabic" w:hAnsi="Traditional Arabic" w:cs="Traditional Arabic" w:hint="cs"/>
          <w:sz w:val="32"/>
          <w:szCs w:val="32"/>
          <w:rtl/>
        </w:rPr>
        <w:t>سيرورة</w:t>
      </w:r>
      <w:r w:rsidR="00337996">
        <w:rPr>
          <w:rFonts w:ascii="Traditional Arabic" w:hAnsi="Traditional Arabic" w:cs="Traditional Arabic" w:hint="cs"/>
          <w:sz w:val="32"/>
          <w:szCs w:val="32"/>
          <w:rtl/>
        </w:rPr>
        <w:t xml:space="preserve"> بناء عناصر</w:t>
      </w:r>
      <w:r w:rsidR="008B4946">
        <w:rPr>
          <w:rFonts w:ascii="Traditional Arabic" w:hAnsi="Traditional Arabic" w:cs="Traditional Arabic" w:hint="cs"/>
          <w:sz w:val="32"/>
          <w:szCs w:val="32"/>
          <w:rtl/>
        </w:rPr>
        <w:t xml:space="preserve"> الجواب عن </w:t>
      </w:r>
      <w:r w:rsidR="004C2B54">
        <w:rPr>
          <w:rFonts w:ascii="Traditional Arabic" w:hAnsi="Traditional Arabic" w:cs="Traditional Arabic" w:hint="cs"/>
          <w:sz w:val="32"/>
          <w:szCs w:val="32"/>
          <w:rtl/>
        </w:rPr>
        <w:t>ال</w:t>
      </w:r>
      <w:r w:rsidR="00370E96">
        <w:rPr>
          <w:rFonts w:ascii="Traditional Arabic" w:hAnsi="Traditional Arabic" w:cs="Traditional Arabic" w:hint="cs"/>
          <w:sz w:val="32"/>
          <w:szCs w:val="32"/>
          <w:rtl/>
        </w:rPr>
        <w:t xml:space="preserve">سؤال الذي انطلقنا </w:t>
      </w:r>
      <w:r w:rsidR="004C2B54">
        <w:rPr>
          <w:rFonts w:ascii="Traditional Arabic" w:hAnsi="Traditional Arabic" w:cs="Traditional Arabic" w:hint="cs"/>
          <w:sz w:val="32"/>
          <w:szCs w:val="32"/>
          <w:rtl/>
        </w:rPr>
        <w:t xml:space="preserve">منه، حول الكيفية التي </w:t>
      </w:r>
      <w:r w:rsidR="00370E96">
        <w:rPr>
          <w:rFonts w:ascii="Traditional Arabic" w:hAnsi="Traditional Arabic" w:cs="Traditional Arabic" w:hint="cs"/>
          <w:sz w:val="32"/>
          <w:szCs w:val="32"/>
          <w:rtl/>
        </w:rPr>
        <w:t>يسهم فيروس في بناء تجربة المصاحبة 4.0</w:t>
      </w:r>
      <w:r w:rsidR="004C2B54">
        <w:rPr>
          <w:rFonts w:ascii="Traditional Arabic" w:hAnsi="Traditional Arabic" w:cs="Traditional Arabic" w:hint="cs"/>
          <w:b/>
          <w:bCs/>
          <w:sz w:val="32"/>
          <w:szCs w:val="32"/>
          <w:rtl/>
        </w:rPr>
        <w:t>-</w:t>
      </w:r>
      <w:r w:rsidR="00370E96">
        <w:rPr>
          <w:rFonts w:ascii="Traditional Arabic" w:hAnsi="Traditional Arabic" w:cs="Traditional Arabic" w:hint="cs"/>
          <w:sz w:val="32"/>
          <w:szCs w:val="32"/>
          <w:rtl/>
        </w:rPr>
        <w:t xml:space="preserve"> أو</w:t>
      </w:r>
      <w:r w:rsidR="004C2B54">
        <w:rPr>
          <w:rFonts w:ascii="Traditional Arabic" w:hAnsi="Traditional Arabic" w:cs="Traditional Arabic" w:hint="cs"/>
          <w:sz w:val="32"/>
          <w:szCs w:val="32"/>
          <w:rtl/>
        </w:rPr>
        <w:t xml:space="preserve"> أي</w:t>
      </w:r>
      <w:r w:rsidR="00370E96">
        <w:rPr>
          <w:rFonts w:ascii="Traditional Arabic" w:hAnsi="Traditional Arabic" w:cs="Traditional Arabic" w:hint="cs"/>
          <w:sz w:val="32"/>
          <w:szCs w:val="32"/>
          <w:rtl/>
        </w:rPr>
        <w:t xml:space="preserve"> تجربة ب</w:t>
      </w:r>
      <w:r w:rsidR="00370E96" w:rsidRPr="007F7C6C">
        <w:rPr>
          <w:rFonts w:ascii="Traditional Arabic" w:hAnsi="Traditional Arabic" w:cs="Traditional Arabic"/>
          <w:sz w:val="32"/>
          <w:szCs w:val="32"/>
          <w:rtl/>
        </w:rPr>
        <w:t xml:space="preserve">كلية الآداب والعلوم الإنسانية بمراكش، </w:t>
      </w:r>
      <w:r w:rsidR="00370E96">
        <w:rPr>
          <w:rFonts w:ascii="Traditional Arabic" w:hAnsi="Traditional Arabic" w:cs="Traditional Arabic" w:hint="cs"/>
          <w:sz w:val="32"/>
          <w:szCs w:val="32"/>
          <w:rtl/>
        </w:rPr>
        <w:t>في سياق عام كورونا</w:t>
      </w:r>
      <w:r w:rsidR="00337996">
        <w:rPr>
          <w:rFonts w:ascii="Traditional Arabic" w:hAnsi="Traditional Arabic" w:cs="Traditional Arabic" w:hint="cs"/>
          <w:sz w:val="32"/>
          <w:szCs w:val="32"/>
          <w:rtl/>
        </w:rPr>
        <w:t>-</w:t>
      </w:r>
      <w:r w:rsidR="008B4946">
        <w:rPr>
          <w:rFonts w:ascii="Traditional Arabic" w:hAnsi="Traditional Arabic" w:cs="Traditional Arabic" w:hint="cs"/>
          <w:sz w:val="32"/>
          <w:szCs w:val="32"/>
          <w:rtl/>
        </w:rPr>
        <w:t xml:space="preserve"> </w:t>
      </w:r>
      <w:r w:rsidR="00370E96">
        <w:rPr>
          <w:rFonts w:ascii="Traditional Arabic" w:hAnsi="Traditional Arabic" w:cs="Traditional Arabic" w:hint="cs"/>
          <w:sz w:val="32"/>
          <w:szCs w:val="32"/>
          <w:rtl/>
        </w:rPr>
        <w:t xml:space="preserve">تضعنا </w:t>
      </w:r>
      <w:r w:rsidR="004B207D">
        <w:rPr>
          <w:rFonts w:ascii="Traditional Arabic" w:hAnsi="Traditional Arabic" w:cs="Traditional Arabic" w:hint="cs"/>
          <w:sz w:val="32"/>
          <w:szCs w:val="32"/>
          <w:rtl/>
        </w:rPr>
        <w:t xml:space="preserve">أمام </w:t>
      </w:r>
      <w:r w:rsidR="004B207D" w:rsidRPr="00370E96">
        <w:rPr>
          <w:rFonts w:ascii="Traditional Arabic" w:hAnsi="Traditional Arabic" w:cs="Traditional Arabic" w:hint="cs"/>
          <w:sz w:val="32"/>
          <w:szCs w:val="32"/>
          <w:rtl/>
        </w:rPr>
        <w:t>أهمية</w:t>
      </w:r>
      <w:r w:rsidRPr="00370E96">
        <w:rPr>
          <w:rFonts w:ascii="Traditional Arabic" w:hAnsi="Traditional Arabic" w:cs="Traditional Arabic" w:hint="cs"/>
          <w:sz w:val="32"/>
          <w:szCs w:val="32"/>
          <w:rtl/>
        </w:rPr>
        <w:t xml:space="preserve"> السؤال</w:t>
      </w:r>
      <w:r w:rsidR="002518C8" w:rsidRPr="00370E96">
        <w:rPr>
          <w:rFonts w:ascii="Traditional Arabic" w:hAnsi="Traditional Arabic" w:cs="Traditional Arabic" w:hint="cs"/>
          <w:sz w:val="32"/>
          <w:szCs w:val="32"/>
          <w:rtl/>
        </w:rPr>
        <w:t xml:space="preserve"> عن</w:t>
      </w:r>
      <w:r w:rsidR="00E80777" w:rsidRPr="00370E96">
        <w:rPr>
          <w:rFonts w:ascii="Traditional Arabic" w:hAnsi="Traditional Arabic" w:cs="Traditional Arabic" w:hint="cs"/>
          <w:sz w:val="32"/>
          <w:szCs w:val="32"/>
          <w:rtl/>
        </w:rPr>
        <w:t xml:space="preserve"> مدى سهولة</w:t>
      </w:r>
      <w:r w:rsidR="008713C6" w:rsidRPr="00370E96">
        <w:rPr>
          <w:rFonts w:ascii="Traditional Arabic" w:hAnsi="Traditional Arabic" w:cs="Traditional Arabic" w:hint="cs"/>
          <w:sz w:val="32"/>
          <w:szCs w:val="32"/>
          <w:rtl/>
        </w:rPr>
        <w:t xml:space="preserve"> فهم كل ما يتعلق </w:t>
      </w:r>
      <w:r w:rsidR="00E80777" w:rsidRPr="00370E96">
        <w:rPr>
          <w:rFonts w:ascii="Traditional Arabic" w:hAnsi="Traditional Arabic" w:cs="Traditional Arabic" w:hint="cs"/>
          <w:sz w:val="32"/>
          <w:szCs w:val="32"/>
          <w:rtl/>
        </w:rPr>
        <w:t>بالمجتمعي</w:t>
      </w:r>
      <w:r w:rsidR="008713C6" w:rsidRPr="00370E96">
        <w:rPr>
          <w:rFonts w:ascii="Traditional Arabic" w:hAnsi="Traditional Arabic" w:cs="Traditional Arabic" w:hint="cs"/>
          <w:sz w:val="32"/>
          <w:szCs w:val="32"/>
          <w:rtl/>
        </w:rPr>
        <w:t xml:space="preserve"> دون أخذ التكنولوجيا بعين </w:t>
      </w:r>
      <w:r w:rsidR="004B207D" w:rsidRPr="00370E96">
        <w:rPr>
          <w:rFonts w:ascii="Traditional Arabic" w:hAnsi="Traditional Arabic" w:cs="Traditional Arabic" w:hint="cs"/>
          <w:sz w:val="32"/>
          <w:szCs w:val="32"/>
          <w:rtl/>
        </w:rPr>
        <w:t>الاعتبار</w:t>
      </w:r>
      <w:r w:rsidR="008B4946">
        <w:rPr>
          <w:rFonts w:ascii="Traditional Arabic" w:hAnsi="Traditional Arabic" w:cs="Traditional Arabic" w:hint="cs"/>
          <w:sz w:val="32"/>
          <w:szCs w:val="32"/>
          <w:rtl/>
        </w:rPr>
        <w:t>.</w:t>
      </w:r>
      <w:r w:rsidR="00370E96" w:rsidRPr="00370E96">
        <w:rPr>
          <w:rFonts w:ascii="Traditional Arabic" w:hAnsi="Traditional Arabic" w:cs="Traditional Arabic" w:hint="cs"/>
          <w:sz w:val="32"/>
          <w:szCs w:val="32"/>
          <w:rtl/>
        </w:rPr>
        <w:t xml:space="preserve"> فمن</w:t>
      </w:r>
      <w:r w:rsidR="008713C6" w:rsidRPr="00370E96">
        <w:rPr>
          <w:rFonts w:ascii="Traditional Arabic" w:hAnsi="Traditional Arabic" w:cs="Traditional Arabic" w:hint="cs"/>
          <w:sz w:val="32"/>
          <w:szCs w:val="32"/>
          <w:rtl/>
        </w:rPr>
        <w:t xml:space="preserve"> أجل نظرة واقعية حيال المجتمع، دعا </w:t>
      </w:r>
      <w:r w:rsidR="008713C6" w:rsidRPr="004B207D">
        <w:rPr>
          <w:rFonts w:ascii="Traditional Arabic" w:hAnsi="Traditional Arabic" w:cs="Traditional Arabic" w:hint="cs"/>
          <w:sz w:val="32"/>
          <w:szCs w:val="32"/>
          <w:u w:val="single"/>
          <w:rtl/>
        </w:rPr>
        <w:t>برونو لاتور</w:t>
      </w:r>
      <w:r w:rsidR="008713C6" w:rsidRPr="00370E96">
        <w:rPr>
          <w:rFonts w:ascii="Traditional Arabic" w:hAnsi="Traditional Arabic" w:cs="Traditional Arabic" w:hint="cs"/>
          <w:sz w:val="32"/>
          <w:szCs w:val="32"/>
          <w:rtl/>
        </w:rPr>
        <w:t xml:space="preserve"> دعوته </w:t>
      </w:r>
      <w:r w:rsidR="004B207D" w:rsidRPr="00370E96">
        <w:rPr>
          <w:rFonts w:ascii="Traditional Arabic" w:hAnsi="Traditional Arabic" w:cs="Traditional Arabic" w:hint="cs"/>
          <w:sz w:val="32"/>
          <w:szCs w:val="32"/>
          <w:rtl/>
        </w:rPr>
        <w:t>الجريئة إلى</w:t>
      </w:r>
      <w:r w:rsidR="008713C6" w:rsidRPr="00370E96">
        <w:rPr>
          <w:rFonts w:ascii="Traditional Arabic" w:hAnsi="Traditional Arabic" w:cs="Traditional Arabic" w:hint="cs"/>
          <w:sz w:val="32"/>
          <w:szCs w:val="32"/>
          <w:rtl/>
        </w:rPr>
        <w:t xml:space="preserve"> إعادة هيكلة علم الاجتماع</w:t>
      </w:r>
      <w:r w:rsidR="00025D95">
        <w:rPr>
          <w:rStyle w:val="Appelnotedebasdep"/>
          <w:rFonts w:ascii="Traditional Arabic" w:hAnsi="Traditional Arabic" w:cs="Traditional Arabic"/>
          <w:sz w:val="32"/>
          <w:szCs w:val="32"/>
          <w:rtl/>
        </w:rPr>
        <w:footnoteReference w:id="32"/>
      </w:r>
      <w:r w:rsidR="008713C6" w:rsidRPr="00370E96">
        <w:rPr>
          <w:rFonts w:ascii="Traditional Arabic" w:hAnsi="Traditional Arabic" w:cs="Traditional Arabic" w:hint="cs"/>
          <w:sz w:val="32"/>
          <w:szCs w:val="32"/>
          <w:rtl/>
        </w:rPr>
        <w:t>.</w:t>
      </w:r>
      <w:r w:rsidR="00856AA2" w:rsidRPr="00370E96">
        <w:rPr>
          <w:rFonts w:ascii="Traditional Arabic" w:hAnsi="Traditional Arabic" w:cs="Traditional Arabic" w:hint="cs"/>
          <w:sz w:val="32"/>
          <w:szCs w:val="32"/>
          <w:rtl/>
        </w:rPr>
        <w:t xml:space="preserve"> </w:t>
      </w:r>
      <w:r w:rsidR="008B4946">
        <w:rPr>
          <w:rFonts w:ascii="Traditional Arabic" w:hAnsi="Traditional Arabic" w:cs="Traditional Arabic" w:hint="cs"/>
          <w:sz w:val="32"/>
          <w:szCs w:val="32"/>
          <w:rtl/>
        </w:rPr>
        <w:t>و</w:t>
      </w:r>
      <w:r w:rsidR="00E80777" w:rsidRPr="00370E96">
        <w:rPr>
          <w:rFonts w:ascii="Traditional Arabic" w:hAnsi="Traditional Arabic" w:cs="Traditional Arabic" w:hint="cs"/>
          <w:sz w:val="32"/>
          <w:szCs w:val="32"/>
          <w:rtl/>
        </w:rPr>
        <w:t xml:space="preserve">إعادة النظر في </w:t>
      </w:r>
      <w:r w:rsidR="00856AA2" w:rsidRPr="00370E96">
        <w:rPr>
          <w:rFonts w:ascii="Traditional Arabic" w:hAnsi="Traditional Arabic" w:cs="Traditional Arabic" w:hint="cs"/>
          <w:sz w:val="32"/>
          <w:szCs w:val="32"/>
          <w:rtl/>
        </w:rPr>
        <w:t xml:space="preserve">تعريف </w:t>
      </w:r>
      <w:r w:rsidR="002518C8" w:rsidRPr="00370E96">
        <w:rPr>
          <w:rFonts w:ascii="Traditional Arabic" w:hAnsi="Traditional Arabic" w:cs="Traditional Arabic" w:hint="cs"/>
          <w:sz w:val="32"/>
          <w:szCs w:val="32"/>
          <w:rtl/>
        </w:rPr>
        <w:t>"</w:t>
      </w:r>
      <w:r w:rsidR="00856AA2" w:rsidRPr="00370E96">
        <w:rPr>
          <w:rFonts w:ascii="Traditional Arabic" w:hAnsi="Traditional Arabic" w:cs="Traditional Arabic" w:hint="cs"/>
          <w:sz w:val="32"/>
          <w:szCs w:val="32"/>
          <w:rtl/>
        </w:rPr>
        <w:t>الاجتماعي</w:t>
      </w:r>
      <w:r w:rsidR="002518C8" w:rsidRPr="00370E96">
        <w:rPr>
          <w:rFonts w:ascii="Traditional Arabic" w:hAnsi="Traditional Arabic" w:cs="Traditional Arabic" w:hint="cs"/>
          <w:sz w:val="32"/>
          <w:szCs w:val="32"/>
          <w:rtl/>
        </w:rPr>
        <w:t>"</w:t>
      </w:r>
      <w:r w:rsidR="00856AA2" w:rsidRPr="00370E96">
        <w:rPr>
          <w:rFonts w:ascii="Traditional Arabic" w:hAnsi="Traditional Arabic" w:cs="Traditional Arabic" w:hint="cs"/>
          <w:sz w:val="32"/>
          <w:szCs w:val="32"/>
          <w:rtl/>
        </w:rPr>
        <w:t xml:space="preserve"> باعتباره حرك</w:t>
      </w:r>
      <w:r w:rsidR="00105D82" w:rsidRPr="00370E96">
        <w:rPr>
          <w:rFonts w:ascii="Traditional Arabic" w:hAnsi="Traditional Arabic" w:cs="Traditional Arabic" w:hint="cs"/>
          <w:sz w:val="32"/>
          <w:szCs w:val="32"/>
          <w:rtl/>
        </w:rPr>
        <w:t>ة</w:t>
      </w:r>
      <w:r w:rsidR="006E3383" w:rsidRPr="00370E96">
        <w:rPr>
          <w:rFonts w:ascii="Traditional Arabic" w:hAnsi="Traditional Arabic" w:cs="Traditional Arabic" w:hint="cs"/>
          <w:sz w:val="32"/>
          <w:szCs w:val="32"/>
          <w:rtl/>
        </w:rPr>
        <w:t xml:space="preserve"> من نوع خاص</w:t>
      </w:r>
      <w:r w:rsidR="002518C8" w:rsidRPr="00370E96">
        <w:rPr>
          <w:rFonts w:ascii="Traditional Arabic" w:hAnsi="Traditional Arabic" w:cs="Traditional Arabic" w:hint="cs"/>
          <w:sz w:val="32"/>
          <w:szCs w:val="32"/>
          <w:rtl/>
        </w:rPr>
        <w:t xml:space="preserve"> من</w:t>
      </w:r>
      <w:r w:rsidR="00E80777" w:rsidRPr="00370E96">
        <w:rPr>
          <w:rFonts w:ascii="Traditional Arabic" w:hAnsi="Traditional Arabic" w:cs="Traditional Arabic" w:hint="cs"/>
          <w:sz w:val="32"/>
          <w:szCs w:val="32"/>
          <w:rtl/>
        </w:rPr>
        <w:t xml:space="preserve"> </w:t>
      </w:r>
      <w:r w:rsidR="002518C8" w:rsidRPr="00370E96">
        <w:rPr>
          <w:rFonts w:ascii="Traditional Arabic" w:hAnsi="Traditional Arabic" w:cs="Traditional Arabic" w:hint="cs"/>
          <w:sz w:val="32"/>
          <w:szCs w:val="32"/>
          <w:rtl/>
        </w:rPr>
        <w:t>إعادة</w:t>
      </w:r>
      <w:r w:rsidR="006E3383" w:rsidRPr="00370E96">
        <w:rPr>
          <w:rFonts w:ascii="Traditional Arabic" w:hAnsi="Traditional Arabic" w:cs="Traditional Arabic" w:hint="cs"/>
          <w:sz w:val="32"/>
          <w:szCs w:val="32"/>
          <w:rtl/>
        </w:rPr>
        <w:t xml:space="preserve"> </w:t>
      </w:r>
      <w:r w:rsidR="002518C8" w:rsidRPr="00370E96">
        <w:rPr>
          <w:rFonts w:ascii="Traditional Arabic" w:hAnsi="Traditional Arabic" w:cs="Traditional Arabic" w:hint="cs"/>
          <w:sz w:val="32"/>
          <w:szCs w:val="32"/>
          <w:rtl/>
        </w:rPr>
        <w:t xml:space="preserve">الارتباطات </w:t>
      </w:r>
      <w:r w:rsidR="004B207D" w:rsidRPr="00370E96">
        <w:rPr>
          <w:rFonts w:ascii="Traditional Arabic" w:hAnsi="Traditional Arabic" w:cs="Traditional Arabic" w:hint="cs"/>
          <w:sz w:val="32"/>
          <w:szCs w:val="32"/>
          <w:rtl/>
        </w:rPr>
        <w:t>والتجميع</w:t>
      </w:r>
      <w:r w:rsidR="008B4946" w:rsidRPr="00370E96">
        <w:rPr>
          <w:rFonts w:ascii="Traditional Arabic" w:hAnsi="Traditional Arabic" w:cs="Traditional Arabic" w:hint="cs"/>
          <w:sz w:val="32"/>
          <w:szCs w:val="32"/>
          <w:rtl/>
        </w:rPr>
        <w:t xml:space="preserve"> </w:t>
      </w:r>
      <w:r w:rsidR="002518C8" w:rsidRPr="00370E96">
        <w:rPr>
          <w:rFonts w:ascii="Traditional Arabic" w:hAnsi="Traditional Arabic" w:cs="Traditional Arabic" w:hint="cs"/>
          <w:sz w:val="32"/>
          <w:szCs w:val="32"/>
          <w:rtl/>
        </w:rPr>
        <w:t>المستمرة</w:t>
      </w:r>
      <w:r w:rsidR="008B4946">
        <w:rPr>
          <w:rFonts w:ascii="Traditional Arabic" w:hAnsi="Traditional Arabic" w:cs="Traditional Arabic" w:hint="cs"/>
          <w:sz w:val="32"/>
          <w:szCs w:val="32"/>
          <w:rtl/>
        </w:rPr>
        <w:t xml:space="preserve"> لتكوينات مختلفة</w:t>
      </w:r>
      <w:r w:rsidR="002518C8" w:rsidRPr="00370E96">
        <w:rPr>
          <w:rFonts w:ascii="Traditional Arabic" w:hAnsi="Traditional Arabic" w:cs="Traditional Arabic" w:hint="cs"/>
          <w:sz w:val="32"/>
          <w:szCs w:val="32"/>
          <w:rtl/>
        </w:rPr>
        <w:t>.</w:t>
      </w:r>
      <w:r w:rsidR="00370E96" w:rsidRPr="00370E96">
        <w:rPr>
          <w:rFonts w:ascii="Traditional Arabic" w:hAnsi="Traditional Arabic" w:cs="Traditional Arabic" w:hint="cs"/>
          <w:sz w:val="32"/>
          <w:szCs w:val="32"/>
          <w:rtl/>
        </w:rPr>
        <w:t xml:space="preserve"> </w:t>
      </w:r>
      <w:r w:rsidR="008B4946">
        <w:rPr>
          <w:rFonts w:ascii="Traditional Arabic" w:hAnsi="Traditional Arabic" w:cs="Traditional Arabic" w:hint="cs"/>
          <w:sz w:val="32"/>
          <w:szCs w:val="32"/>
          <w:rtl/>
        </w:rPr>
        <w:t>و</w:t>
      </w:r>
      <w:r w:rsidR="008B4946" w:rsidRPr="00370E96">
        <w:rPr>
          <w:rFonts w:ascii="Traditional Arabic" w:hAnsi="Traditional Arabic" w:cs="Traditional Arabic" w:hint="cs"/>
          <w:sz w:val="32"/>
          <w:szCs w:val="32"/>
          <w:rtl/>
        </w:rPr>
        <w:t xml:space="preserve">عبر </w:t>
      </w:r>
      <w:r w:rsidR="008B4946">
        <w:rPr>
          <w:rFonts w:ascii="Traditional Arabic" w:hAnsi="Traditional Arabic" w:cs="Traditional Arabic" w:hint="cs"/>
          <w:sz w:val="32"/>
          <w:szCs w:val="32"/>
          <w:rtl/>
        </w:rPr>
        <w:t>النفاذ إلى</w:t>
      </w:r>
      <w:r w:rsidR="008B4946" w:rsidRPr="00370E96">
        <w:rPr>
          <w:rFonts w:ascii="Traditional Arabic" w:hAnsi="Traditional Arabic" w:cs="Traditional Arabic" w:hint="cs"/>
          <w:sz w:val="32"/>
          <w:szCs w:val="32"/>
          <w:rtl/>
        </w:rPr>
        <w:t xml:space="preserve"> الوجه الخفي وغير ال</w:t>
      </w:r>
      <w:r w:rsidR="00337996">
        <w:rPr>
          <w:rFonts w:ascii="Traditional Arabic" w:hAnsi="Traditional Arabic" w:cs="Traditional Arabic" w:hint="cs"/>
          <w:sz w:val="32"/>
          <w:szCs w:val="32"/>
          <w:rtl/>
        </w:rPr>
        <w:t>م</w:t>
      </w:r>
      <w:r w:rsidR="008B4946" w:rsidRPr="00370E96">
        <w:rPr>
          <w:rFonts w:ascii="Traditional Arabic" w:hAnsi="Traditional Arabic" w:cs="Traditional Arabic" w:hint="cs"/>
          <w:sz w:val="32"/>
          <w:szCs w:val="32"/>
          <w:rtl/>
        </w:rPr>
        <w:t>كشوف للعلم</w:t>
      </w:r>
      <w:r w:rsidR="008B4946">
        <w:rPr>
          <w:rStyle w:val="Appelnotedebasdep"/>
          <w:rFonts w:ascii="AdvP9725" w:hAnsi="AdvP9725"/>
          <w:color w:val="000000"/>
          <w:sz w:val="16"/>
          <w:szCs w:val="16"/>
          <w:lang w:val="en-US"/>
        </w:rPr>
        <w:footnoteReference w:id="33"/>
      </w:r>
      <w:r w:rsidR="008B4946" w:rsidRPr="00370E96">
        <w:rPr>
          <w:rFonts w:ascii="Traditional Arabic" w:hAnsi="Traditional Arabic" w:cs="Traditional Arabic" w:hint="cs"/>
          <w:sz w:val="32"/>
          <w:szCs w:val="32"/>
          <w:rtl/>
        </w:rPr>
        <w:t xml:space="preserve">. </w:t>
      </w:r>
      <w:r w:rsidR="00370E96" w:rsidRPr="00370E96">
        <w:rPr>
          <w:rFonts w:ascii="Traditional Arabic" w:hAnsi="Traditional Arabic" w:cs="Traditional Arabic" w:hint="cs"/>
          <w:sz w:val="32"/>
          <w:szCs w:val="32"/>
          <w:rtl/>
        </w:rPr>
        <w:t>وهذا ما قارب</w:t>
      </w:r>
      <w:r w:rsidR="003324F6">
        <w:rPr>
          <w:rFonts w:ascii="Traditional Arabic" w:hAnsi="Traditional Arabic" w:cs="Traditional Arabic" w:hint="cs"/>
          <w:sz w:val="32"/>
          <w:szCs w:val="32"/>
          <w:rtl/>
        </w:rPr>
        <w:t>نا</w:t>
      </w:r>
      <w:r w:rsidR="00370E96" w:rsidRPr="00370E96">
        <w:rPr>
          <w:rFonts w:ascii="Traditional Arabic" w:hAnsi="Traditional Arabic" w:cs="Traditional Arabic" w:hint="cs"/>
          <w:sz w:val="32"/>
          <w:szCs w:val="32"/>
          <w:rtl/>
        </w:rPr>
        <w:t xml:space="preserve"> به باقي حيثيات</w:t>
      </w:r>
      <w:r w:rsidR="008B4946">
        <w:rPr>
          <w:rFonts w:ascii="Traditional Arabic" w:hAnsi="Traditional Arabic" w:cs="Traditional Arabic" w:hint="cs"/>
          <w:sz w:val="32"/>
          <w:szCs w:val="32"/>
          <w:rtl/>
        </w:rPr>
        <w:t xml:space="preserve"> هذه</w:t>
      </w:r>
      <w:r w:rsidR="00370E96" w:rsidRPr="00370E96">
        <w:rPr>
          <w:rFonts w:ascii="Traditional Arabic" w:hAnsi="Traditional Arabic" w:cs="Traditional Arabic" w:hint="cs"/>
          <w:sz w:val="32"/>
          <w:szCs w:val="32"/>
          <w:rtl/>
        </w:rPr>
        <w:t xml:space="preserve"> التجربة</w:t>
      </w:r>
      <w:r w:rsidR="008B4946">
        <w:rPr>
          <w:rFonts w:ascii="Traditional Arabic" w:hAnsi="Traditional Arabic" w:cs="Traditional Arabic" w:hint="cs"/>
          <w:sz w:val="32"/>
          <w:szCs w:val="32"/>
          <w:rtl/>
        </w:rPr>
        <w:t>،</w:t>
      </w:r>
      <w:r w:rsidR="00370E96" w:rsidRPr="00370E96">
        <w:rPr>
          <w:rFonts w:ascii="Traditional Arabic" w:hAnsi="Traditional Arabic" w:cs="Traditional Arabic" w:hint="cs"/>
          <w:sz w:val="32"/>
          <w:szCs w:val="32"/>
          <w:rtl/>
        </w:rPr>
        <w:t xml:space="preserve"> وتجارب أخرى في </w:t>
      </w:r>
      <w:r w:rsidR="00E32BD9">
        <w:rPr>
          <w:rFonts w:ascii="Traditional Arabic" w:hAnsi="Traditional Arabic" w:cs="Traditional Arabic" w:hint="cs"/>
          <w:sz w:val="32"/>
          <w:szCs w:val="32"/>
          <w:rtl/>
        </w:rPr>
        <w:t>مقا</w:t>
      </w:r>
      <w:r w:rsidR="003324F6">
        <w:rPr>
          <w:rFonts w:ascii="Traditional Arabic" w:hAnsi="Traditional Arabic" w:cs="Traditional Arabic" w:hint="cs"/>
          <w:sz w:val="32"/>
          <w:szCs w:val="32"/>
          <w:rtl/>
        </w:rPr>
        <w:t>ل</w:t>
      </w:r>
      <w:r w:rsidR="00337996">
        <w:rPr>
          <w:rFonts w:ascii="Traditional Arabic" w:hAnsi="Traditional Arabic" w:cs="Traditional Arabic" w:hint="cs"/>
          <w:sz w:val="32"/>
          <w:szCs w:val="32"/>
          <w:rtl/>
        </w:rPr>
        <w:t>نا</w:t>
      </w:r>
      <w:r w:rsidR="003324F6">
        <w:rPr>
          <w:rFonts w:ascii="Traditional Arabic" w:hAnsi="Traditional Arabic" w:cs="Traditional Arabic" w:hint="cs"/>
          <w:sz w:val="32"/>
          <w:szCs w:val="32"/>
          <w:rtl/>
        </w:rPr>
        <w:t xml:space="preserve"> </w:t>
      </w:r>
      <w:r w:rsidR="00E32BD9">
        <w:rPr>
          <w:rFonts w:ascii="Traditional Arabic" w:hAnsi="Traditional Arabic" w:cs="Traditional Arabic" w:hint="cs"/>
          <w:sz w:val="32"/>
          <w:szCs w:val="32"/>
          <w:rtl/>
        </w:rPr>
        <w:t xml:space="preserve">الموسوم </w:t>
      </w:r>
      <w:r w:rsidR="00E32BD9" w:rsidRPr="00E32BD9">
        <w:rPr>
          <w:rFonts w:ascii="Traditional Arabic" w:hAnsi="Traditional Arabic" w:cs="Traditional Arabic" w:hint="cs"/>
          <w:b/>
          <w:bCs/>
          <w:sz w:val="32"/>
          <w:szCs w:val="32"/>
          <w:rtl/>
        </w:rPr>
        <w:t>"الجامعة 4.0: بين الإتاحة</w:t>
      </w:r>
      <w:r w:rsidR="003324F6">
        <w:rPr>
          <w:rStyle w:val="Appelnotedebasdep"/>
          <w:rFonts w:ascii="Traditional Arabic" w:hAnsi="Traditional Arabic" w:cs="Traditional Arabic"/>
          <w:b/>
          <w:bCs/>
          <w:sz w:val="32"/>
          <w:szCs w:val="32"/>
          <w:rtl/>
        </w:rPr>
        <w:footnoteReference w:id="34"/>
      </w:r>
      <w:r w:rsidR="00E32BD9" w:rsidRPr="00E32BD9">
        <w:rPr>
          <w:rFonts w:ascii="Traditional Arabic" w:hAnsi="Traditional Arabic" w:cs="Traditional Arabic" w:hint="cs"/>
          <w:b/>
          <w:bCs/>
          <w:sz w:val="32"/>
          <w:szCs w:val="32"/>
          <w:rtl/>
        </w:rPr>
        <w:t xml:space="preserve"> والأوبرة</w:t>
      </w:r>
      <w:r w:rsidR="003324F6">
        <w:rPr>
          <w:rStyle w:val="Appelnotedebasdep"/>
          <w:rFonts w:ascii="Traditional Arabic" w:hAnsi="Traditional Arabic" w:cs="Traditional Arabic"/>
          <w:b/>
          <w:bCs/>
          <w:sz w:val="32"/>
          <w:szCs w:val="32"/>
          <w:rtl/>
        </w:rPr>
        <w:footnoteReference w:id="35"/>
      </w:r>
      <w:r w:rsidR="00E32BD9" w:rsidRPr="00E32BD9">
        <w:rPr>
          <w:rFonts w:ascii="Traditional Arabic" w:hAnsi="Traditional Arabic" w:cs="Traditional Arabic" w:hint="cs"/>
          <w:b/>
          <w:bCs/>
          <w:sz w:val="32"/>
          <w:szCs w:val="32"/>
          <w:rtl/>
        </w:rPr>
        <w:t>"</w:t>
      </w:r>
      <w:r w:rsidR="008B4946" w:rsidRPr="00E32BD9">
        <w:rPr>
          <w:rFonts w:ascii="Traditional Arabic" w:hAnsi="Traditional Arabic" w:cs="Traditional Arabic" w:hint="cs"/>
          <w:b/>
          <w:bCs/>
          <w:sz w:val="32"/>
          <w:szCs w:val="32"/>
          <w:rtl/>
        </w:rPr>
        <w:t>.</w:t>
      </w:r>
      <w:r w:rsidR="00370E96" w:rsidRPr="00370E96">
        <w:rPr>
          <w:rFonts w:ascii="Traditional Arabic" w:hAnsi="Traditional Arabic" w:cs="Traditional Arabic" w:hint="cs"/>
          <w:sz w:val="32"/>
          <w:szCs w:val="32"/>
          <w:rtl/>
        </w:rPr>
        <w:t xml:space="preserve"> </w:t>
      </w:r>
      <w:r w:rsidR="007C62D7">
        <w:rPr>
          <w:rFonts w:ascii="Traditional Arabic" w:hAnsi="Traditional Arabic" w:cs="Traditional Arabic" w:hint="cs"/>
          <w:sz w:val="32"/>
          <w:szCs w:val="32"/>
          <w:rtl/>
        </w:rPr>
        <w:t xml:space="preserve">والذي </w:t>
      </w:r>
      <w:r w:rsidR="00337996">
        <w:rPr>
          <w:rFonts w:ascii="Traditional Arabic" w:hAnsi="Traditional Arabic" w:cs="Traditional Arabic" w:hint="cs"/>
          <w:sz w:val="32"/>
          <w:szCs w:val="32"/>
          <w:rtl/>
        </w:rPr>
        <w:t>قاربنا</w:t>
      </w:r>
      <w:r w:rsidR="00A90565">
        <w:rPr>
          <w:rFonts w:ascii="Traditional Arabic" w:hAnsi="Traditional Arabic" w:cs="Traditional Arabic" w:hint="cs"/>
          <w:sz w:val="32"/>
          <w:szCs w:val="32"/>
          <w:rtl/>
        </w:rPr>
        <w:t xml:space="preserve"> من خلالها</w:t>
      </w:r>
      <w:r w:rsidR="00337996">
        <w:rPr>
          <w:rFonts w:ascii="Traditional Arabic" w:hAnsi="Traditional Arabic" w:cs="Traditional Arabic" w:hint="cs"/>
          <w:sz w:val="32"/>
          <w:szCs w:val="32"/>
          <w:rtl/>
        </w:rPr>
        <w:t xml:space="preserve"> نتائج التجربة مقاربة نقدية</w:t>
      </w:r>
      <w:r w:rsidR="007C62D7">
        <w:rPr>
          <w:rFonts w:ascii="Traditional Arabic" w:hAnsi="Traditional Arabic" w:cs="Traditional Arabic" w:hint="cs"/>
          <w:sz w:val="32"/>
          <w:szCs w:val="32"/>
          <w:rtl/>
        </w:rPr>
        <w:t>،</w:t>
      </w:r>
      <w:r w:rsidR="00337996">
        <w:rPr>
          <w:rFonts w:ascii="Traditional Arabic" w:hAnsi="Traditional Arabic" w:cs="Traditional Arabic" w:hint="cs"/>
          <w:sz w:val="32"/>
          <w:szCs w:val="32"/>
          <w:rtl/>
        </w:rPr>
        <w:t xml:space="preserve"> تأخذ بعين </w:t>
      </w:r>
      <w:r w:rsidR="007C62D7">
        <w:rPr>
          <w:rFonts w:ascii="Traditional Arabic" w:hAnsi="Traditional Arabic" w:cs="Traditional Arabic" w:hint="cs"/>
          <w:sz w:val="32"/>
          <w:szCs w:val="32"/>
          <w:rtl/>
        </w:rPr>
        <w:t>الاعتبار</w:t>
      </w:r>
      <w:r w:rsidR="00337996">
        <w:rPr>
          <w:rFonts w:ascii="Traditional Arabic" w:hAnsi="Traditional Arabic" w:cs="Traditional Arabic" w:hint="cs"/>
          <w:sz w:val="32"/>
          <w:szCs w:val="32"/>
          <w:rtl/>
        </w:rPr>
        <w:t xml:space="preserve"> بعض الدروس التي يخلفها</w:t>
      </w:r>
      <w:r w:rsidR="00A90565">
        <w:rPr>
          <w:rFonts w:ascii="Traditional Arabic" w:hAnsi="Traditional Arabic" w:cs="Traditional Arabic" w:hint="cs"/>
          <w:sz w:val="32"/>
          <w:szCs w:val="32"/>
          <w:rtl/>
        </w:rPr>
        <w:t xml:space="preserve"> كورونا،</w:t>
      </w:r>
      <w:r w:rsidR="00337996">
        <w:rPr>
          <w:rFonts w:ascii="Traditional Arabic" w:hAnsi="Traditional Arabic" w:cs="Traditional Arabic" w:hint="cs"/>
          <w:sz w:val="32"/>
          <w:szCs w:val="32"/>
          <w:rtl/>
        </w:rPr>
        <w:t xml:space="preserve"> </w:t>
      </w:r>
      <w:r w:rsidR="007C62D7">
        <w:rPr>
          <w:rFonts w:ascii="Traditional Arabic" w:hAnsi="Traditional Arabic" w:cs="Traditional Arabic" w:hint="cs"/>
          <w:sz w:val="32"/>
          <w:szCs w:val="32"/>
          <w:rtl/>
        </w:rPr>
        <w:t>المرض السائل</w:t>
      </w:r>
      <w:r w:rsidR="00A31AD1">
        <w:rPr>
          <w:rFonts w:ascii="Traditional Arabic" w:hAnsi="Traditional Arabic" w:cs="Traditional Arabic" w:hint="cs"/>
          <w:sz w:val="32"/>
          <w:szCs w:val="32"/>
          <w:rtl/>
        </w:rPr>
        <w:t xml:space="preserve"> بالمعنى البوماني للكلمة</w:t>
      </w:r>
      <w:r w:rsidR="007C62D7">
        <w:rPr>
          <w:rFonts w:ascii="Traditional Arabic" w:hAnsi="Traditional Arabic" w:cs="Traditional Arabic" w:hint="cs"/>
          <w:sz w:val="32"/>
          <w:szCs w:val="32"/>
          <w:rtl/>
        </w:rPr>
        <w:t>.</w:t>
      </w:r>
    </w:p>
    <w:p w14:paraId="6198F5C1" w14:textId="28141350" w:rsidR="00034F0D" w:rsidRDefault="00034F0D" w:rsidP="00A31AD1">
      <w:pPr>
        <w:bidi/>
        <w:spacing w:line="240" w:lineRule="auto"/>
        <w:ind w:left="141"/>
        <w:rPr>
          <w:rFonts w:ascii="AdvP9725" w:hAnsi="AdvP9725"/>
          <w:color w:val="000000"/>
          <w:sz w:val="20"/>
          <w:szCs w:val="20"/>
          <w:lang w:val="en-US"/>
        </w:rPr>
      </w:pPr>
    </w:p>
    <w:p w14:paraId="2535A627" w14:textId="65D34A5F" w:rsidR="00A31AD1" w:rsidRDefault="00A31AD1" w:rsidP="00A31AD1">
      <w:pPr>
        <w:bidi/>
        <w:spacing w:line="240" w:lineRule="auto"/>
        <w:ind w:left="141"/>
        <w:rPr>
          <w:rFonts w:ascii="AdvP9725" w:hAnsi="AdvP9725"/>
          <w:color w:val="000000"/>
          <w:sz w:val="20"/>
          <w:szCs w:val="20"/>
          <w:rtl/>
          <w:lang w:val="en-US"/>
        </w:rPr>
      </w:pPr>
    </w:p>
    <w:p w14:paraId="75D914F8" w14:textId="240674F7" w:rsidR="00911B82" w:rsidRDefault="00911B82" w:rsidP="00911B82">
      <w:pPr>
        <w:bidi/>
        <w:spacing w:line="240" w:lineRule="auto"/>
        <w:ind w:left="141"/>
        <w:rPr>
          <w:rFonts w:ascii="AdvP9725" w:hAnsi="AdvP9725"/>
          <w:color w:val="000000"/>
          <w:sz w:val="20"/>
          <w:szCs w:val="20"/>
          <w:rtl/>
          <w:lang w:val="en-US"/>
        </w:rPr>
      </w:pPr>
    </w:p>
    <w:p w14:paraId="26C1FFC6" w14:textId="7B7E12D0" w:rsidR="00911B82" w:rsidRDefault="00911B82" w:rsidP="00911B82">
      <w:pPr>
        <w:bidi/>
        <w:spacing w:line="240" w:lineRule="auto"/>
        <w:ind w:left="141"/>
        <w:rPr>
          <w:rFonts w:ascii="AdvP9725" w:hAnsi="AdvP9725"/>
          <w:color w:val="000000"/>
          <w:sz w:val="20"/>
          <w:szCs w:val="20"/>
          <w:rtl/>
          <w:lang w:val="en-US"/>
        </w:rPr>
      </w:pPr>
    </w:p>
    <w:p w14:paraId="2EA4A522" w14:textId="7D5FCEA8" w:rsidR="00911B82" w:rsidRDefault="00911B82" w:rsidP="00911B82">
      <w:pPr>
        <w:bidi/>
        <w:spacing w:line="240" w:lineRule="auto"/>
        <w:ind w:left="141"/>
        <w:rPr>
          <w:rFonts w:ascii="AdvP9725" w:hAnsi="AdvP9725"/>
          <w:color w:val="000000"/>
          <w:sz w:val="20"/>
          <w:szCs w:val="20"/>
          <w:rtl/>
          <w:lang w:val="en-US"/>
        </w:rPr>
      </w:pPr>
    </w:p>
    <w:p w14:paraId="5F8803E8" w14:textId="77777777" w:rsidR="00911B82" w:rsidRDefault="00911B82" w:rsidP="00911B82">
      <w:pPr>
        <w:bidi/>
        <w:spacing w:line="240" w:lineRule="auto"/>
        <w:ind w:left="141"/>
        <w:rPr>
          <w:rFonts w:ascii="AdvP9725" w:hAnsi="AdvP9725"/>
          <w:color w:val="000000"/>
          <w:sz w:val="20"/>
          <w:szCs w:val="20"/>
          <w:lang w:val="en-US"/>
        </w:rPr>
      </w:pPr>
    </w:p>
    <w:p w14:paraId="023A55DA" w14:textId="77777777" w:rsidR="00A31AD1" w:rsidRDefault="00A31AD1" w:rsidP="00A31AD1">
      <w:pPr>
        <w:bidi/>
        <w:spacing w:line="240" w:lineRule="auto"/>
        <w:rPr>
          <w:rFonts w:ascii="AdvP9725" w:hAnsi="AdvP9725"/>
          <w:color w:val="000000"/>
          <w:sz w:val="20"/>
          <w:szCs w:val="20"/>
          <w:rtl/>
          <w:lang w:val="en-US"/>
        </w:rPr>
      </w:pPr>
    </w:p>
    <w:p w14:paraId="41FD1014" w14:textId="10203053" w:rsidR="003E300B" w:rsidRPr="009A7CC2" w:rsidRDefault="00642361" w:rsidP="009A7CC2">
      <w:pPr>
        <w:bidi/>
        <w:spacing w:line="240" w:lineRule="auto"/>
        <w:jc w:val="center"/>
        <w:rPr>
          <w:b/>
          <w:bCs/>
          <w:sz w:val="32"/>
          <w:szCs w:val="32"/>
          <w:u w:val="single"/>
          <w:rtl/>
        </w:rPr>
      </w:pPr>
      <w:r w:rsidRPr="009A7CC2">
        <w:rPr>
          <w:rFonts w:hint="cs"/>
          <w:b/>
          <w:bCs/>
          <w:sz w:val="32"/>
          <w:szCs w:val="32"/>
          <w:u w:val="single"/>
          <w:rtl/>
        </w:rPr>
        <w:t>لائحة المراجع</w:t>
      </w:r>
    </w:p>
    <w:p w14:paraId="76668F8B" w14:textId="7610CFD8" w:rsidR="009A7CC2" w:rsidRPr="00967697" w:rsidRDefault="00FB7948" w:rsidP="00967697">
      <w:pPr>
        <w:bidi/>
        <w:spacing w:after="0" w:line="240" w:lineRule="auto"/>
        <w:jc w:val="both"/>
        <w:rPr>
          <w:rFonts w:ascii="Traditional Arabic" w:eastAsia="Times New Roman" w:hAnsi="Traditional Arabic" w:cs="Traditional Arabic"/>
          <w:b/>
          <w:bCs/>
          <w:color w:val="1C1C1C"/>
          <w:sz w:val="32"/>
          <w:szCs w:val="32"/>
          <w:u w:val="single"/>
          <w:rtl/>
          <w:lang w:eastAsia="fr-FR"/>
        </w:rPr>
      </w:pPr>
      <w:r w:rsidRPr="00967697">
        <w:rPr>
          <w:rFonts w:ascii="Traditional Arabic" w:eastAsia="Times New Roman" w:hAnsi="Traditional Arabic" w:cs="Traditional Arabic" w:hint="cs"/>
          <w:b/>
          <w:bCs/>
          <w:color w:val="1C1C1C"/>
          <w:sz w:val="32"/>
          <w:szCs w:val="32"/>
          <w:u w:val="single"/>
          <w:rtl/>
          <w:lang w:eastAsia="fr-FR"/>
        </w:rPr>
        <w:t xml:space="preserve">كتب </w:t>
      </w:r>
      <w:r w:rsidR="009A7CC2" w:rsidRPr="00967697">
        <w:rPr>
          <w:rFonts w:ascii="Traditional Arabic" w:eastAsia="Times New Roman" w:hAnsi="Traditional Arabic" w:cs="Traditional Arabic" w:hint="cs"/>
          <w:b/>
          <w:bCs/>
          <w:color w:val="1C1C1C"/>
          <w:sz w:val="32"/>
          <w:szCs w:val="32"/>
          <w:u w:val="single"/>
          <w:rtl/>
          <w:lang w:eastAsia="fr-FR"/>
        </w:rPr>
        <w:t>باللغة العربية</w:t>
      </w:r>
    </w:p>
    <w:p w14:paraId="785E275D" w14:textId="1CB14997" w:rsidR="009A7CC2" w:rsidRPr="00A55375" w:rsidRDefault="009A7CC2" w:rsidP="009A7CC2">
      <w:pPr>
        <w:pStyle w:val="Notedebasdepage"/>
        <w:numPr>
          <w:ilvl w:val="0"/>
          <w:numId w:val="16"/>
        </w:numPr>
        <w:bidi/>
        <w:rPr>
          <w:rFonts w:ascii="Traditional Arabic" w:hAnsi="Traditional Arabic" w:cs="Traditional Arabic"/>
          <w:sz w:val="28"/>
          <w:szCs w:val="28"/>
          <w:lang w:bidi="ar-MA"/>
        </w:rPr>
      </w:pPr>
      <w:r w:rsidRPr="00A55375">
        <w:rPr>
          <w:rFonts w:ascii="Traditional Arabic" w:hAnsi="Traditional Arabic" w:cs="Traditional Arabic"/>
          <w:color w:val="303030"/>
          <w:sz w:val="28"/>
          <w:szCs w:val="28"/>
          <w:shd w:val="clear" w:color="auto" w:fill="FFFFFF"/>
          <w:rtl/>
        </w:rPr>
        <w:t>أنتوني غدنز</w:t>
      </w:r>
      <w:r w:rsidRPr="00A55375">
        <w:rPr>
          <w:rFonts w:ascii="Traditional Arabic" w:hAnsi="Traditional Arabic" w:cs="Traditional Arabic" w:hint="cs"/>
          <w:color w:val="303030"/>
          <w:sz w:val="28"/>
          <w:szCs w:val="28"/>
          <w:shd w:val="clear" w:color="auto" w:fill="FFFFFF"/>
          <w:rtl/>
        </w:rPr>
        <w:t xml:space="preserve">، </w:t>
      </w:r>
      <w:r w:rsidRPr="00A55375">
        <w:rPr>
          <w:rStyle w:val="lev"/>
          <w:rFonts w:ascii="Traditional Arabic" w:hAnsi="Traditional Arabic" w:cs="Traditional Arabic"/>
          <w:color w:val="303030"/>
          <w:sz w:val="28"/>
          <w:szCs w:val="28"/>
          <w:shd w:val="clear" w:color="auto" w:fill="FFFFFF"/>
          <w:rtl/>
        </w:rPr>
        <w:t>علم الاجتما</w:t>
      </w:r>
      <w:r w:rsidRPr="00A55375">
        <w:rPr>
          <w:rStyle w:val="lev"/>
          <w:rFonts w:ascii="Traditional Arabic" w:hAnsi="Traditional Arabic" w:cs="Traditional Arabic" w:hint="cs"/>
          <w:color w:val="303030"/>
          <w:sz w:val="28"/>
          <w:szCs w:val="28"/>
          <w:shd w:val="clear" w:color="auto" w:fill="FFFFFF"/>
          <w:rtl/>
        </w:rPr>
        <w:t>ع</w:t>
      </w:r>
      <w:r w:rsidRPr="00A55375">
        <w:rPr>
          <w:rFonts w:ascii="Traditional Arabic" w:hAnsi="Traditional Arabic" w:cs="Traditional Arabic" w:hint="cs"/>
          <w:color w:val="303030"/>
          <w:sz w:val="28"/>
          <w:szCs w:val="28"/>
          <w:shd w:val="clear" w:color="auto" w:fill="FFFFFF"/>
          <w:rtl/>
        </w:rPr>
        <w:t xml:space="preserve">، </w:t>
      </w:r>
      <w:r w:rsidRPr="00A55375">
        <w:rPr>
          <w:rFonts w:ascii="Traditional Arabic" w:hAnsi="Traditional Arabic" w:cs="Traditional Arabic"/>
          <w:color w:val="303030"/>
          <w:sz w:val="28"/>
          <w:szCs w:val="28"/>
          <w:shd w:val="clear" w:color="auto" w:fill="FFFFFF"/>
          <w:rtl/>
        </w:rPr>
        <w:t xml:space="preserve">فايز </w:t>
      </w:r>
      <w:r w:rsidR="002B32A8" w:rsidRPr="00A55375">
        <w:rPr>
          <w:rFonts w:ascii="Traditional Arabic" w:hAnsi="Traditional Arabic" w:cs="Traditional Arabic" w:hint="cs"/>
          <w:color w:val="303030"/>
          <w:sz w:val="28"/>
          <w:szCs w:val="28"/>
          <w:shd w:val="clear" w:color="auto" w:fill="FFFFFF"/>
          <w:rtl/>
        </w:rPr>
        <w:t>الصياغ(ترجمة</w:t>
      </w:r>
      <w:r w:rsidRPr="00A55375">
        <w:rPr>
          <w:rFonts w:ascii="Traditional Arabic" w:hAnsi="Traditional Arabic" w:cs="Traditional Arabic" w:hint="cs"/>
          <w:color w:val="303030"/>
          <w:sz w:val="28"/>
          <w:szCs w:val="28"/>
          <w:shd w:val="clear" w:color="auto" w:fill="FFFFFF"/>
          <w:rtl/>
        </w:rPr>
        <w:t>)</w:t>
      </w:r>
      <w:r w:rsidRPr="00A55375">
        <w:rPr>
          <w:rFonts w:ascii="Traditional Arabic" w:hAnsi="Traditional Arabic" w:cs="Traditional Arabic"/>
          <w:color w:val="303030"/>
          <w:sz w:val="28"/>
          <w:szCs w:val="28"/>
          <w:shd w:val="clear" w:color="auto" w:fill="FFFFFF"/>
          <w:rtl/>
        </w:rPr>
        <w:t xml:space="preserve">. </w:t>
      </w:r>
      <w:r w:rsidR="002B32A8" w:rsidRPr="00A55375">
        <w:rPr>
          <w:rFonts w:ascii="Traditional Arabic" w:hAnsi="Traditional Arabic" w:cs="Traditional Arabic" w:hint="cs"/>
          <w:color w:val="303030"/>
          <w:sz w:val="28"/>
          <w:szCs w:val="28"/>
          <w:shd w:val="clear" w:color="auto" w:fill="FFFFFF"/>
          <w:rtl/>
        </w:rPr>
        <w:t>بيروت، المنظمة</w:t>
      </w:r>
      <w:r w:rsidRPr="00A55375">
        <w:rPr>
          <w:rFonts w:ascii="Traditional Arabic" w:hAnsi="Traditional Arabic" w:cs="Traditional Arabic"/>
          <w:color w:val="303030"/>
          <w:sz w:val="28"/>
          <w:szCs w:val="28"/>
          <w:shd w:val="clear" w:color="auto" w:fill="FFFFFF"/>
          <w:rtl/>
        </w:rPr>
        <w:t xml:space="preserve"> العربية للترجمة</w:t>
      </w:r>
      <w:r w:rsidRPr="00A55375">
        <w:rPr>
          <w:rFonts w:ascii="Traditional Arabic" w:hAnsi="Traditional Arabic" w:cs="Traditional Arabic" w:hint="cs"/>
          <w:color w:val="303030"/>
          <w:sz w:val="28"/>
          <w:szCs w:val="28"/>
          <w:shd w:val="clear" w:color="auto" w:fill="FFFFFF"/>
          <w:rtl/>
        </w:rPr>
        <w:t xml:space="preserve">، </w:t>
      </w:r>
      <w:r w:rsidR="002B32A8" w:rsidRPr="00A55375">
        <w:rPr>
          <w:rFonts w:ascii="Traditional Arabic" w:hAnsi="Traditional Arabic" w:cs="Traditional Arabic" w:hint="cs"/>
          <w:color w:val="303030"/>
          <w:sz w:val="28"/>
          <w:szCs w:val="28"/>
          <w:shd w:val="clear" w:color="auto" w:fill="FFFFFF"/>
          <w:rtl/>
        </w:rPr>
        <w:t>2005</w:t>
      </w:r>
      <w:r w:rsidR="00911B82" w:rsidRPr="00A55375">
        <w:rPr>
          <w:rFonts w:ascii="Traditional Arabic" w:hAnsi="Traditional Arabic" w:cs="Traditional Arabic" w:hint="cs"/>
          <w:color w:val="303030"/>
          <w:sz w:val="28"/>
          <w:szCs w:val="28"/>
          <w:shd w:val="clear" w:color="auto" w:fill="FFFFFF"/>
          <w:rtl/>
        </w:rPr>
        <w:t>؛</w:t>
      </w:r>
    </w:p>
    <w:p w14:paraId="38401C00" w14:textId="02F17AF5" w:rsidR="00911B82" w:rsidRPr="00A55375" w:rsidRDefault="00911B82" w:rsidP="00911B82">
      <w:pPr>
        <w:pStyle w:val="Notedebasdepage"/>
        <w:numPr>
          <w:ilvl w:val="0"/>
          <w:numId w:val="16"/>
        </w:numPr>
        <w:bidi/>
        <w:rPr>
          <w:rFonts w:ascii="Traditional Arabic" w:hAnsi="Traditional Arabic" w:cs="Traditional Arabic"/>
          <w:color w:val="303030"/>
          <w:sz w:val="28"/>
          <w:szCs w:val="28"/>
          <w:shd w:val="clear" w:color="auto" w:fill="FFFFFF"/>
        </w:rPr>
      </w:pPr>
      <w:r w:rsidRPr="00A55375">
        <w:rPr>
          <w:rFonts w:ascii="Traditional Arabic" w:hAnsi="Traditional Arabic" w:cs="Traditional Arabic" w:hint="cs"/>
          <w:color w:val="303030"/>
          <w:sz w:val="28"/>
          <w:szCs w:val="28"/>
          <w:shd w:val="clear" w:color="auto" w:fill="FFFFFF"/>
          <w:rtl/>
        </w:rPr>
        <w:t xml:space="preserve">مارك اوجيه، اللاأمكنة: مدخل إلى أنثربولوجيا الحداثة المفرطة، ميساء </w:t>
      </w:r>
      <w:r w:rsidR="00967697" w:rsidRPr="00A55375">
        <w:rPr>
          <w:rFonts w:ascii="Traditional Arabic" w:hAnsi="Traditional Arabic" w:cs="Traditional Arabic" w:hint="cs"/>
          <w:color w:val="303030"/>
          <w:sz w:val="28"/>
          <w:szCs w:val="28"/>
          <w:shd w:val="clear" w:color="auto" w:fill="FFFFFF"/>
          <w:rtl/>
        </w:rPr>
        <w:t>السيوفي(ترجمة</w:t>
      </w:r>
      <w:r w:rsidRPr="00A55375">
        <w:rPr>
          <w:rFonts w:ascii="Traditional Arabic" w:hAnsi="Traditional Arabic" w:cs="Traditional Arabic" w:hint="cs"/>
          <w:color w:val="303030"/>
          <w:sz w:val="28"/>
          <w:szCs w:val="28"/>
          <w:shd w:val="clear" w:color="auto" w:fill="FFFFFF"/>
          <w:rtl/>
        </w:rPr>
        <w:t>)، سلسلة مشروع نقل المعارف، هيئة البحرين للثقافة والآثار، المنامة، 2018.</w:t>
      </w:r>
    </w:p>
    <w:p w14:paraId="0506BCA2" w14:textId="77777777" w:rsidR="00967697" w:rsidRDefault="00967697" w:rsidP="00A55375">
      <w:pPr>
        <w:pStyle w:val="Notedebasdepage"/>
        <w:bidi/>
        <w:ind w:left="720"/>
        <w:rPr>
          <w:rFonts w:ascii="Traditional Arabic" w:hAnsi="Traditional Arabic" w:cs="Traditional Arabic"/>
          <w:color w:val="303030"/>
          <w:sz w:val="24"/>
          <w:szCs w:val="24"/>
          <w:shd w:val="clear" w:color="auto" w:fill="FFFFFF"/>
        </w:rPr>
      </w:pPr>
    </w:p>
    <w:p w14:paraId="65E12DF5" w14:textId="6E7F4C19" w:rsidR="00967697" w:rsidRPr="00967697" w:rsidRDefault="00967697" w:rsidP="00967697">
      <w:pPr>
        <w:bidi/>
        <w:spacing w:after="0" w:line="240" w:lineRule="auto"/>
        <w:jc w:val="both"/>
        <w:rPr>
          <w:rFonts w:ascii="Traditional Arabic" w:eastAsia="Times New Roman" w:hAnsi="Traditional Arabic" w:cs="Traditional Arabic"/>
          <w:b/>
          <w:bCs/>
          <w:color w:val="1C1C1C"/>
          <w:sz w:val="32"/>
          <w:szCs w:val="32"/>
          <w:u w:val="single"/>
          <w:rtl/>
          <w:lang w:eastAsia="fr-FR"/>
        </w:rPr>
      </w:pPr>
      <w:r w:rsidRPr="00967697">
        <w:rPr>
          <w:rFonts w:ascii="Traditional Arabic" w:eastAsia="Times New Roman" w:hAnsi="Traditional Arabic" w:cs="Traditional Arabic" w:hint="cs"/>
          <w:b/>
          <w:bCs/>
          <w:color w:val="1C1C1C"/>
          <w:sz w:val="32"/>
          <w:szCs w:val="32"/>
          <w:u w:val="single"/>
          <w:rtl/>
          <w:lang w:eastAsia="fr-FR"/>
        </w:rPr>
        <w:t>كتب باللغة الأجنبية</w:t>
      </w:r>
    </w:p>
    <w:tbl>
      <w:tblPr>
        <w:tblpPr w:leftFromText="141" w:rightFromText="141" w:vertAnchor="text" w:horzAnchor="margin" w:tblpXSpec="right" w:tblpY="473"/>
        <w:tblW w:w="9072" w:type="dxa"/>
        <w:tblCellMar>
          <w:left w:w="70" w:type="dxa"/>
          <w:right w:w="70" w:type="dxa"/>
        </w:tblCellMar>
        <w:tblLook w:val="04A0" w:firstRow="1" w:lastRow="0" w:firstColumn="1" w:lastColumn="0" w:noHBand="0" w:noVBand="1"/>
      </w:tblPr>
      <w:tblGrid>
        <w:gridCol w:w="9072"/>
      </w:tblGrid>
      <w:tr w:rsidR="008D5440" w:rsidRPr="008D5440" w14:paraId="75D80944" w14:textId="77777777" w:rsidTr="00967697">
        <w:trPr>
          <w:trHeight w:val="550"/>
        </w:trPr>
        <w:tc>
          <w:tcPr>
            <w:tcW w:w="9072" w:type="dxa"/>
            <w:tcBorders>
              <w:top w:val="nil"/>
              <w:left w:val="nil"/>
              <w:bottom w:val="nil"/>
              <w:right w:val="nil"/>
            </w:tcBorders>
            <w:shd w:val="clear" w:color="auto" w:fill="auto"/>
            <w:noWrap/>
            <w:vAlign w:val="center"/>
            <w:hideMark/>
          </w:tcPr>
          <w:p w14:paraId="3B52E2EA" w14:textId="4965C1AC"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000000"/>
                <w:sz w:val="24"/>
                <w:szCs w:val="24"/>
                <w:lang w:eastAsia="fr-FR"/>
              </w:rPr>
            </w:pPr>
            <w:r w:rsidRPr="00A55375">
              <w:rPr>
                <w:rFonts w:ascii="Traditional Arabic" w:eastAsia="Times New Roman" w:hAnsi="Traditional Arabic" w:cs="Traditional Arabic"/>
                <w:color w:val="000000"/>
                <w:sz w:val="24"/>
                <w:szCs w:val="24"/>
                <w:lang w:eastAsia="fr-FR"/>
              </w:rPr>
              <w:t xml:space="preserve">DE VRIES, Gerard., Bruno LATOUR, </w:t>
            </w:r>
            <w:r w:rsidRPr="00A55375">
              <w:rPr>
                <w:rFonts w:ascii="Traditional Arabic" w:eastAsia="Times New Roman" w:hAnsi="Traditional Arabic" w:cs="Traditional Arabic"/>
                <w:color w:val="231F20"/>
                <w:sz w:val="24"/>
                <w:szCs w:val="24"/>
                <w:lang w:eastAsia="fr-FR"/>
              </w:rPr>
              <w:t>Cambridge, UK Malden, MA, Polity Press, 2016 ;</w:t>
            </w:r>
          </w:p>
        </w:tc>
      </w:tr>
      <w:tr w:rsidR="008D5440" w:rsidRPr="008D5440" w14:paraId="1D25F7E1" w14:textId="77777777" w:rsidTr="00967697">
        <w:trPr>
          <w:trHeight w:val="550"/>
        </w:trPr>
        <w:tc>
          <w:tcPr>
            <w:tcW w:w="9072" w:type="dxa"/>
            <w:tcBorders>
              <w:top w:val="nil"/>
              <w:left w:val="nil"/>
              <w:bottom w:val="nil"/>
              <w:right w:val="nil"/>
            </w:tcBorders>
            <w:shd w:val="clear" w:color="auto" w:fill="auto"/>
            <w:noWrap/>
            <w:vAlign w:val="center"/>
            <w:hideMark/>
          </w:tcPr>
          <w:p w14:paraId="7BE862DF" w14:textId="66089084"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000000"/>
                <w:sz w:val="24"/>
                <w:szCs w:val="24"/>
                <w:lang w:val="en-US" w:eastAsia="fr-FR"/>
              </w:rPr>
            </w:pPr>
            <w:r w:rsidRPr="00A55375">
              <w:rPr>
                <w:rFonts w:ascii="Traditional Arabic" w:eastAsia="Times New Roman" w:hAnsi="Traditional Arabic" w:cs="Traditional Arabic"/>
                <w:color w:val="000000"/>
                <w:sz w:val="24"/>
                <w:szCs w:val="24"/>
                <w:lang w:val="en-US" w:eastAsia="fr-FR"/>
              </w:rPr>
              <w:t>Dipak Kumar, Bhattacharyya, Research Methodology, 2nd ed. New Delhi, Excel Book, 2006;</w:t>
            </w:r>
          </w:p>
        </w:tc>
      </w:tr>
      <w:tr w:rsidR="008D5440" w:rsidRPr="00472706" w14:paraId="149E7F65" w14:textId="77777777" w:rsidTr="00967697">
        <w:trPr>
          <w:trHeight w:val="550"/>
        </w:trPr>
        <w:tc>
          <w:tcPr>
            <w:tcW w:w="9072" w:type="dxa"/>
            <w:tcBorders>
              <w:top w:val="nil"/>
              <w:left w:val="nil"/>
              <w:bottom w:val="nil"/>
              <w:right w:val="nil"/>
            </w:tcBorders>
            <w:shd w:val="clear" w:color="auto" w:fill="auto"/>
            <w:noWrap/>
            <w:vAlign w:val="center"/>
            <w:hideMark/>
          </w:tcPr>
          <w:p w14:paraId="54A337BF" w14:textId="5CAA365B"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1C1C1C"/>
                <w:sz w:val="24"/>
                <w:szCs w:val="24"/>
                <w:lang w:val="en-US" w:eastAsia="fr-FR"/>
              </w:rPr>
            </w:pPr>
            <w:r w:rsidRPr="00A55375">
              <w:rPr>
                <w:rFonts w:ascii="Traditional Arabic" w:eastAsia="Times New Roman" w:hAnsi="Traditional Arabic" w:cs="Traditional Arabic"/>
                <w:color w:val="1C1C1C"/>
                <w:sz w:val="24"/>
                <w:szCs w:val="24"/>
                <w:lang w:val="en-US" w:eastAsia="fr-FR"/>
              </w:rPr>
              <w:t xml:space="preserve">LATOUR, </w:t>
            </w:r>
            <w:r w:rsidRPr="00A55375">
              <w:rPr>
                <w:rFonts w:ascii="Traditional Arabic" w:eastAsia="Times New Roman" w:hAnsi="Traditional Arabic" w:cs="Traditional Arabic"/>
                <w:color w:val="000000"/>
                <w:sz w:val="24"/>
                <w:szCs w:val="24"/>
                <w:lang w:val="en-US" w:eastAsia="fr-FR"/>
              </w:rPr>
              <w:t>Bruno., Science in action: how to follow scientists and engineers through society, Harvard University Press, 11edition, 1987-2003;</w:t>
            </w:r>
          </w:p>
        </w:tc>
      </w:tr>
      <w:tr w:rsidR="008D5440" w:rsidRPr="00472706" w14:paraId="0A4E4220" w14:textId="77777777" w:rsidTr="00967697">
        <w:trPr>
          <w:trHeight w:val="550"/>
        </w:trPr>
        <w:tc>
          <w:tcPr>
            <w:tcW w:w="9072" w:type="dxa"/>
            <w:tcBorders>
              <w:top w:val="nil"/>
              <w:left w:val="nil"/>
              <w:bottom w:val="nil"/>
              <w:right w:val="nil"/>
            </w:tcBorders>
            <w:shd w:val="clear" w:color="auto" w:fill="auto"/>
            <w:noWrap/>
            <w:vAlign w:val="center"/>
            <w:hideMark/>
          </w:tcPr>
          <w:p w14:paraId="1F89F37A" w14:textId="430AEF18"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1C1C1C"/>
                <w:sz w:val="24"/>
                <w:szCs w:val="24"/>
                <w:lang w:val="en-US" w:eastAsia="fr-FR"/>
              </w:rPr>
            </w:pPr>
            <w:r w:rsidRPr="00A55375">
              <w:rPr>
                <w:rFonts w:ascii="Traditional Arabic" w:eastAsia="Times New Roman" w:hAnsi="Traditional Arabic" w:cs="Traditional Arabic"/>
                <w:color w:val="1C1C1C"/>
                <w:sz w:val="24"/>
                <w:szCs w:val="24"/>
                <w:lang w:val="en-US" w:eastAsia="fr-FR"/>
              </w:rPr>
              <w:t>LATOUR, Bruno.,</w:t>
            </w:r>
            <w:r w:rsidRPr="00A55375">
              <w:rPr>
                <w:rFonts w:ascii="Traditional Arabic" w:eastAsia="Times New Roman" w:hAnsi="Traditional Arabic" w:cs="Traditional Arabic"/>
                <w:color w:val="000000"/>
                <w:sz w:val="24"/>
                <w:szCs w:val="24"/>
                <w:lang w:val="en-US" w:eastAsia="fr-FR"/>
              </w:rPr>
              <w:t xml:space="preserve"> Reassembling the Social: An Introduction to Actor-Network-Theory, Oxford University, 2005;</w:t>
            </w:r>
          </w:p>
        </w:tc>
      </w:tr>
      <w:tr w:rsidR="008D5440" w:rsidRPr="00472706" w14:paraId="2651E208" w14:textId="77777777" w:rsidTr="00967697">
        <w:trPr>
          <w:trHeight w:val="550"/>
        </w:trPr>
        <w:tc>
          <w:tcPr>
            <w:tcW w:w="9072" w:type="dxa"/>
            <w:tcBorders>
              <w:top w:val="nil"/>
              <w:left w:val="nil"/>
              <w:bottom w:val="nil"/>
              <w:right w:val="nil"/>
            </w:tcBorders>
            <w:shd w:val="clear" w:color="auto" w:fill="auto"/>
            <w:noWrap/>
            <w:vAlign w:val="center"/>
          </w:tcPr>
          <w:p w14:paraId="774B7EF1" w14:textId="63C1BEAD"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1C1C1C"/>
                <w:sz w:val="24"/>
                <w:szCs w:val="24"/>
                <w:lang w:val="en-US" w:eastAsia="fr-FR"/>
              </w:rPr>
            </w:pPr>
            <w:r w:rsidRPr="00A55375">
              <w:rPr>
                <w:rFonts w:ascii="Traditional Arabic" w:eastAsia="Times New Roman" w:hAnsi="Traditional Arabic" w:cs="Traditional Arabic"/>
                <w:color w:val="1C1C1C"/>
                <w:sz w:val="24"/>
                <w:szCs w:val="24"/>
                <w:lang w:val="en-US" w:eastAsia="fr-FR"/>
              </w:rPr>
              <w:t>Per Andersen, Richard Morris, David Amaral, John O'Keefe, Tim Bliss, The Hippocampus Book, NEW YORK, OXFORD UNIVERSITY, 2007, pp 39-42;</w:t>
            </w:r>
          </w:p>
        </w:tc>
      </w:tr>
      <w:tr w:rsidR="008D5440" w:rsidRPr="00472706" w14:paraId="2AF158ED" w14:textId="77777777" w:rsidTr="00967697">
        <w:trPr>
          <w:trHeight w:val="312"/>
        </w:trPr>
        <w:tc>
          <w:tcPr>
            <w:tcW w:w="9072" w:type="dxa"/>
            <w:tcBorders>
              <w:top w:val="nil"/>
              <w:left w:val="nil"/>
              <w:bottom w:val="nil"/>
              <w:right w:val="nil"/>
            </w:tcBorders>
            <w:shd w:val="clear" w:color="auto" w:fill="auto"/>
            <w:noWrap/>
            <w:vAlign w:val="center"/>
            <w:hideMark/>
          </w:tcPr>
          <w:p w14:paraId="2E5917C3" w14:textId="365D7CEA"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1C1C1C"/>
                <w:sz w:val="24"/>
                <w:szCs w:val="24"/>
                <w:lang w:val="en-US" w:eastAsia="fr-FR"/>
              </w:rPr>
            </w:pPr>
            <w:r w:rsidRPr="00A55375">
              <w:rPr>
                <w:rFonts w:ascii="Traditional Arabic" w:eastAsia="Times New Roman" w:hAnsi="Traditional Arabic" w:cs="Traditional Arabic"/>
                <w:i/>
                <w:iCs/>
                <w:color w:val="231F1F"/>
                <w:sz w:val="24"/>
                <w:szCs w:val="24"/>
                <w:lang w:val="en-US" w:eastAsia="fr-FR"/>
              </w:rPr>
              <w:t xml:space="preserve">Tara FENWICK &amp; Richard EDWARDS, Researching Education Through Actor-Network Theory, </w:t>
            </w:r>
            <w:r w:rsidRPr="00A55375">
              <w:rPr>
                <w:rFonts w:ascii="Traditional Arabic" w:eastAsia="Times New Roman" w:hAnsi="Traditional Arabic" w:cs="Traditional Arabic"/>
                <w:color w:val="231F1F"/>
                <w:sz w:val="24"/>
                <w:szCs w:val="24"/>
                <w:lang w:val="en-US" w:eastAsia="fr-FR"/>
              </w:rPr>
              <w:t xml:space="preserve">Blackwell Publishing, John </w:t>
            </w:r>
            <w:r w:rsidRPr="00A55375">
              <w:rPr>
                <w:rFonts w:ascii="Traditional Arabic" w:eastAsia="Times New Roman" w:hAnsi="Traditional Arabic" w:cs="Traditional Arabic"/>
                <w:i/>
                <w:iCs/>
                <w:color w:val="231F1F"/>
                <w:sz w:val="24"/>
                <w:szCs w:val="24"/>
                <w:lang w:val="en-US" w:eastAsia="fr-FR"/>
              </w:rPr>
              <w:t xml:space="preserve">Wiley &amp; Sons Ltd., Publication, 2012, </w:t>
            </w:r>
          </w:p>
        </w:tc>
      </w:tr>
      <w:tr w:rsidR="008D5440" w:rsidRPr="008D5440" w14:paraId="476B87D5" w14:textId="77777777" w:rsidTr="00967697">
        <w:trPr>
          <w:trHeight w:val="550"/>
        </w:trPr>
        <w:tc>
          <w:tcPr>
            <w:tcW w:w="9072" w:type="dxa"/>
            <w:tcBorders>
              <w:top w:val="nil"/>
              <w:left w:val="nil"/>
              <w:bottom w:val="nil"/>
              <w:right w:val="nil"/>
            </w:tcBorders>
            <w:shd w:val="clear" w:color="auto" w:fill="auto"/>
            <w:noWrap/>
            <w:vAlign w:val="center"/>
            <w:hideMark/>
          </w:tcPr>
          <w:p w14:paraId="07ED41B6" w14:textId="66B89B83" w:rsidR="008D5440" w:rsidRPr="00A55375" w:rsidRDefault="008D5440" w:rsidP="00967697">
            <w:pPr>
              <w:pStyle w:val="Paragraphedeliste"/>
              <w:numPr>
                <w:ilvl w:val="0"/>
                <w:numId w:val="16"/>
              </w:numPr>
              <w:spacing w:after="0" w:line="240" w:lineRule="auto"/>
              <w:jc w:val="both"/>
              <w:rPr>
                <w:rFonts w:ascii="Traditional Arabic" w:eastAsia="Times New Roman" w:hAnsi="Traditional Arabic" w:cs="Traditional Arabic"/>
                <w:color w:val="000000"/>
                <w:sz w:val="24"/>
                <w:szCs w:val="24"/>
                <w:lang w:val="en-US" w:eastAsia="fr-FR"/>
              </w:rPr>
            </w:pPr>
            <w:r w:rsidRPr="00A55375">
              <w:rPr>
                <w:rFonts w:ascii="Traditional Arabic" w:eastAsia="Times New Roman" w:hAnsi="Traditional Arabic" w:cs="Traditional Arabic"/>
                <w:color w:val="1C1C1C"/>
                <w:sz w:val="24"/>
                <w:szCs w:val="24"/>
                <w:lang w:val="en-US" w:eastAsia="fr-FR"/>
              </w:rPr>
              <w:t>LAW, John</w:t>
            </w:r>
            <w:r w:rsidRPr="00A55375">
              <w:rPr>
                <w:rFonts w:ascii="Traditional Arabic" w:eastAsia="Times New Roman" w:hAnsi="Traditional Arabic" w:cs="Traditional Arabic"/>
                <w:color w:val="000000"/>
                <w:sz w:val="24"/>
                <w:szCs w:val="24"/>
                <w:lang w:val="en-US" w:eastAsia="fr-FR"/>
              </w:rPr>
              <w:t>., after ANT: complexity, naming and topology, The Editorial Board of The Sociological Review. Blackwell Publishers, 1999;</w:t>
            </w:r>
          </w:p>
          <w:p w14:paraId="33FE8CC7" w14:textId="77777777" w:rsidR="008D5440" w:rsidRPr="00A55375" w:rsidRDefault="008D5440" w:rsidP="00967697">
            <w:pPr>
              <w:spacing w:after="0" w:line="240" w:lineRule="auto"/>
              <w:ind w:hanging="77"/>
              <w:jc w:val="both"/>
              <w:rPr>
                <w:rFonts w:ascii="Traditional Arabic" w:eastAsia="Times New Roman" w:hAnsi="Traditional Arabic" w:cs="Traditional Arabic"/>
                <w:color w:val="1C1C1C"/>
                <w:sz w:val="24"/>
                <w:szCs w:val="24"/>
                <w:rtl/>
                <w:lang w:eastAsia="fr-FR"/>
              </w:rPr>
            </w:pPr>
          </w:p>
        </w:tc>
      </w:tr>
      <w:tr w:rsidR="008D5440" w:rsidRPr="008D5440" w14:paraId="7C763374" w14:textId="77777777" w:rsidTr="00967697">
        <w:trPr>
          <w:trHeight w:val="550"/>
        </w:trPr>
        <w:tc>
          <w:tcPr>
            <w:tcW w:w="9072" w:type="dxa"/>
            <w:tcBorders>
              <w:top w:val="nil"/>
              <w:left w:val="nil"/>
              <w:bottom w:val="nil"/>
              <w:right w:val="nil"/>
            </w:tcBorders>
            <w:shd w:val="clear" w:color="auto" w:fill="auto"/>
            <w:noWrap/>
            <w:vAlign w:val="center"/>
          </w:tcPr>
          <w:p w14:paraId="0346D28B" w14:textId="77777777" w:rsidR="008D5440" w:rsidRPr="00A55375" w:rsidRDefault="008D5440" w:rsidP="00967697">
            <w:pPr>
              <w:bidi/>
              <w:spacing w:after="0" w:line="240" w:lineRule="auto"/>
              <w:jc w:val="both"/>
              <w:rPr>
                <w:rFonts w:ascii="Traditional Arabic" w:eastAsia="Times New Roman" w:hAnsi="Traditional Arabic" w:cs="Traditional Arabic"/>
                <w:b/>
                <w:bCs/>
                <w:color w:val="1C1C1C"/>
                <w:sz w:val="24"/>
                <w:szCs w:val="24"/>
                <w:u w:val="single"/>
                <w:rtl/>
                <w:lang w:eastAsia="fr-FR"/>
              </w:rPr>
            </w:pPr>
            <w:r w:rsidRPr="00A55375">
              <w:rPr>
                <w:rFonts w:ascii="Traditional Arabic" w:eastAsia="Times New Roman" w:hAnsi="Traditional Arabic" w:cs="Traditional Arabic"/>
                <w:b/>
                <w:bCs/>
                <w:color w:val="1C1C1C"/>
                <w:sz w:val="24"/>
                <w:szCs w:val="24"/>
                <w:u w:val="single"/>
                <w:rtl/>
                <w:lang w:eastAsia="fr-FR"/>
              </w:rPr>
              <w:t>المقالات</w:t>
            </w:r>
          </w:p>
          <w:p w14:paraId="4F07E202" w14:textId="77777777" w:rsidR="008D5440" w:rsidRPr="00A55375" w:rsidRDefault="008D5440" w:rsidP="00967697">
            <w:pPr>
              <w:spacing w:after="0" w:line="240" w:lineRule="auto"/>
              <w:jc w:val="both"/>
              <w:rPr>
                <w:rFonts w:ascii="Traditional Arabic" w:eastAsia="Times New Roman" w:hAnsi="Traditional Arabic" w:cs="Traditional Arabic"/>
                <w:color w:val="1C1C1C"/>
                <w:sz w:val="24"/>
                <w:szCs w:val="24"/>
                <w:lang w:val="en-US" w:eastAsia="fr-FR"/>
              </w:rPr>
            </w:pPr>
          </w:p>
        </w:tc>
      </w:tr>
      <w:tr w:rsidR="008D5440" w:rsidRPr="008D5440" w14:paraId="27BCAF20" w14:textId="77777777" w:rsidTr="00967697">
        <w:trPr>
          <w:trHeight w:val="550"/>
        </w:trPr>
        <w:tc>
          <w:tcPr>
            <w:tcW w:w="9072" w:type="dxa"/>
            <w:tcBorders>
              <w:top w:val="nil"/>
              <w:left w:val="nil"/>
              <w:bottom w:val="nil"/>
              <w:right w:val="nil"/>
            </w:tcBorders>
            <w:shd w:val="clear" w:color="auto" w:fill="auto"/>
            <w:noWrap/>
            <w:vAlign w:val="center"/>
            <w:hideMark/>
          </w:tcPr>
          <w:p w14:paraId="34193C40" w14:textId="47292A5B" w:rsidR="00967697" w:rsidRPr="00A55375" w:rsidRDefault="00967697" w:rsidP="00967697">
            <w:pPr>
              <w:pStyle w:val="Paragraphedeliste"/>
              <w:numPr>
                <w:ilvl w:val="0"/>
                <w:numId w:val="17"/>
              </w:numPr>
              <w:spacing w:after="0" w:line="240" w:lineRule="auto"/>
              <w:jc w:val="both"/>
              <w:rPr>
                <w:rFonts w:ascii="Traditional Arabic" w:eastAsia="Symbol" w:hAnsi="Traditional Arabic" w:cs="Traditional Arabic"/>
                <w:color w:val="000000"/>
                <w:sz w:val="24"/>
                <w:szCs w:val="24"/>
                <w:lang w:eastAsia="fr-FR"/>
              </w:rPr>
            </w:pPr>
            <w:r w:rsidRPr="00A55375">
              <w:rPr>
                <w:rFonts w:ascii="Traditional Arabic" w:eastAsia="Times New Roman" w:hAnsi="Traditional Arabic" w:cs="Traditional Arabic"/>
                <w:color w:val="000000"/>
                <w:sz w:val="24"/>
                <w:szCs w:val="24"/>
                <w:lang w:eastAsia="fr-FR"/>
              </w:rPr>
              <w:t xml:space="preserve">BOURDIEU, Pierre.,'' L'objectivation participante : regards croisés sur l'anthropologie de Pierre BOURDIEU''. (Persé, Éd.) </w:t>
            </w:r>
            <w:r w:rsidRPr="00A55375">
              <w:rPr>
                <w:rFonts w:ascii="Traditional Arabic" w:eastAsia="Times New Roman" w:hAnsi="Traditional Arabic" w:cs="Traditional Arabic"/>
                <w:i/>
                <w:iCs/>
                <w:color w:val="000000"/>
                <w:sz w:val="24"/>
                <w:szCs w:val="24"/>
                <w:lang w:eastAsia="fr-FR"/>
              </w:rPr>
              <w:t>Actes de la recherche en sciences sociales,2003, 150</w:t>
            </w:r>
            <w:r w:rsidRPr="00A55375">
              <w:rPr>
                <w:rFonts w:ascii="Traditional Arabic" w:eastAsia="Times New Roman" w:hAnsi="Traditional Arabic" w:cs="Traditional Arabic"/>
                <w:color w:val="000000"/>
                <w:sz w:val="24"/>
                <w:szCs w:val="24"/>
                <w:lang w:eastAsia="fr-FR"/>
              </w:rPr>
              <w:t>, pp. 43-58. Doi : https://doi.org/10.3406/arss.2003.27-07 ;</w:t>
            </w:r>
          </w:p>
          <w:p w14:paraId="5DA0D9FB" w14:textId="42D36667" w:rsidR="008D5440" w:rsidRPr="00A55375" w:rsidRDefault="008D5440" w:rsidP="00967697">
            <w:pPr>
              <w:pStyle w:val="Paragraphedeliste"/>
              <w:numPr>
                <w:ilvl w:val="0"/>
                <w:numId w:val="17"/>
              </w:numPr>
              <w:spacing w:after="0" w:line="240" w:lineRule="auto"/>
              <w:jc w:val="both"/>
              <w:rPr>
                <w:rFonts w:ascii="Traditional Arabic" w:eastAsia="Symbol" w:hAnsi="Traditional Arabic" w:cs="Traditional Arabic"/>
                <w:color w:val="000000"/>
                <w:sz w:val="24"/>
                <w:szCs w:val="24"/>
                <w:lang w:eastAsia="fr-FR"/>
              </w:rPr>
            </w:pPr>
            <w:r w:rsidRPr="00A55375">
              <w:rPr>
                <w:rFonts w:ascii="Traditional Arabic" w:eastAsia="Symbol" w:hAnsi="Traditional Arabic" w:cs="Traditional Arabic"/>
                <w:color w:val="000000"/>
                <w:sz w:val="24"/>
                <w:szCs w:val="24"/>
                <w:lang w:eastAsia="fr-FR"/>
              </w:rPr>
              <w:t>CALLON</w:t>
            </w:r>
            <w:r w:rsidR="00967697" w:rsidRPr="00A55375">
              <w:rPr>
                <w:rFonts w:ascii="Traditional Arabic" w:eastAsia="Symbol" w:hAnsi="Traditional Arabic" w:cs="Traditional Arabic"/>
                <w:color w:val="000000"/>
                <w:sz w:val="24"/>
                <w:szCs w:val="24"/>
                <w:lang w:eastAsia="fr-FR"/>
              </w:rPr>
              <w:t>,</w:t>
            </w:r>
            <w:r w:rsidRPr="00A55375">
              <w:rPr>
                <w:rFonts w:ascii="Traditional Arabic" w:eastAsia="Symbol" w:hAnsi="Traditional Arabic" w:cs="Traditional Arabic"/>
                <w:color w:val="000000"/>
                <w:sz w:val="24"/>
                <w:szCs w:val="24"/>
                <w:lang w:eastAsia="fr-FR"/>
              </w:rPr>
              <w:t xml:space="preserve"> Michel, LHOMME Robert, FLEURY Jean., " Pour une sociologie de la traduction en innovation". In : Recherche &amp; Formation, N°31, 1999. Innovation et formation des enseignants. pp. 113-126 ;</w:t>
            </w:r>
          </w:p>
          <w:p w14:paraId="7ED7614C" w14:textId="64022F09" w:rsidR="008D5440" w:rsidRPr="00A55375" w:rsidRDefault="00967697" w:rsidP="00967697">
            <w:pPr>
              <w:pStyle w:val="Paragraphedeliste"/>
              <w:numPr>
                <w:ilvl w:val="0"/>
                <w:numId w:val="17"/>
              </w:numPr>
              <w:spacing w:after="0" w:line="240" w:lineRule="auto"/>
              <w:jc w:val="both"/>
              <w:rPr>
                <w:rFonts w:ascii="Traditional Arabic" w:eastAsia="Symbol" w:hAnsi="Traditional Arabic" w:cs="Traditional Arabic"/>
                <w:color w:val="000000"/>
                <w:sz w:val="24"/>
                <w:szCs w:val="24"/>
                <w:lang w:eastAsia="fr-FR"/>
              </w:rPr>
            </w:pPr>
            <w:r w:rsidRPr="00A55375">
              <w:rPr>
                <w:rFonts w:ascii="Traditional Arabic" w:eastAsia="Symbol" w:hAnsi="Traditional Arabic" w:cs="Traditional Arabic"/>
                <w:color w:val="000000"/>
                <w:sz w:val="24"/>
                <w:szCs w:val="24"/>
                <w:lang w:eastAsia="fr-FR"/>
              </w:rPr>
              <w:t xml:space="preserve">HALBWACHS, </w:t>
            </w:r>
            <w:r w:rsidR="008D5440" w:rsidRPr="00A55375">
              <w:rPr>
                <w:rFonts w:ascii="Traditional Arabic" w:eastAsia="Symbol" w:hAnsi="Traditional Arabic" w:cs="Traditional Arabic"/>
                <w:color w:val="000000"/>
                <w:sz w:val="24"/>
                <w:szCs w:val="24"/>
                <w:lang w:eastAsia="fr-FR"/>
              </w:rPr>
              <w:t xml:space="preserve">Maurice, </w:t>
            </w:r>
            <w:r w:rsidR="008D5440" w:rsidRPr="00A55375">
              <w:rPr>
                <w:rFonts w:ascii="Traditional Arabic" w:eastAsia="Symbol" w:hAnsi="Traditional Arabic" w:cs="Traditional Arabic"/>
                <w:color w:val="000000"/>
                <w:sz w:val="24"/>
                <w:szCs w:val="24"/>
                <w:rtl/>
                <w:lang w:eastAsia="fr-FR"/>
              </w:rPr>
              <w:t xml:space="preserve">" </w:t>
            </w:r>
            <w:r w:rsidR="008D5440" w:rsidRPr="00A55375">
              <w:rPr>
                <w:rFonts w:ascii="Traditional Arabic" w:eastAsia="Symbol" w:hAnsi="Traditional Arabic" w:cs="Traditional Arabic"/>
                <w:color w:val="000000"/>
                <w:sz w:val="24"/>
                <w:szCs w:val="24"/>
                <w:lang w:eastAsia="fr-FR"/>
              </w:rPr>
              <w:t>La mémoire collective et le temps</w:t>
            </w:r>
            <w:r w:rsidR="008D5440" w:rsidRPr="00A55375">
              <w:rPr>
                <w:rFonts w:ascii="Traditional Arabic" w:eastAsia="Symbol" w:hAnsi="Traditional Arabic" w:cs="Traditional Arabic"/>
                <w:color w:val="000000"/>
                <w:sz w:val="24"/>
                <w:szCs w:val="24"/>
                <w:rtl/>
                <w:lang w:eastAsia="fr-FR"/>
              </w:rPr>
              <w:t>"</w:t>
            </w:r>
            <w:r w:rsidR="008D5440" w:rsidRPr="00A55375">
              <w:rPr>
                <w:rFonts w:ascii="Traditional Arabic" w:eastAsia="Symbol" w:hAnsi="Traditional Arabic" w:cs="Traditional Arabic"/>
                <w:color w:val="000000"/>
                <w:sz w:val="24"/>
                <w:szCs w:val="24"/>
                <w:lang w:eastAsia="fr-FR"/>
              </w:rPr>
              <w:t xml:space="preserve"> Cahiers internationaux de sociologie, vol. 101, 1996, pp. 45-65. Paris : Les Presses universitaires de France. Publication originale : Cahiers internationaux de sociologie, 1947, http://classiques.uqac.ca/classiques/Halbwachs_maurice/memoire_coll_et_le_temps/memoire_coll_et_temps.pdf</w:t>
            </w:r>
          </w:p>
        </w:tc>
      </w:tr>
      <w:tr w:rsidR="008D5440" w:rsidRPr="008D5440" w14:paraId="1D67210C" w14:textId="77777777" w:rsidTr="00967697">
        <w:trPr>
          <w:trHeight w:val="550"/>
        </w:trPr>
        <w:tc>
          <w:tcPr>
            <w:tcW w:w="9072" w:type="dxa"/>
            <w:tcBorders>
              <w:top w:val="nil"/>
              <w:left w:val="nil"/>
              <w:bottom w:val="nil"/>
              <w:right w:val="nil"/>
            </w:tcBorders>
            <w:shd w:val="clear" w:color="auto" w:fill="auto"/>
            <w:noWrap/>
            <w:vAlign w:val="center"/>
            <w:hideMark/>
          </w:tcPr>
          <w:p w14:paraId="0C9724B0" w14:textId="77777777" w:rsidR="008D5440" w:rsidRPr="00A55375" w:rsidRDefault="008D5440" w:rsidP="00967697">
            <w:pPr>
              <w:pStyle w:val="Paragraphedeliste"/>
              <w:numPr>
                <w:ilvl w:val="0"/>
                <w:numId w:val="17"/>
              </w:numPr>
              <w:spacing w:after="0" w:line="240" w:lineRule="auto"/>
              <w:jc w:val="both"/>
              <w:rPr>
                <w:rFonts w:ascii="Traditional Arabic" w:eastAsia="Times New Roman" w:hAnsi="Traditional Arabic" w:cs="Traditional Arabic"/>
                <w:color w:val="1C1C1C"/>
                <w:sz w:val="24"/>
                <w:szCs w:val="24"/>
                <w:lang w:eastAsia="fr-FR"/>
              </w:rPr>
            </w:pPr>
            <w:r w:rsidRPr="00A55375">
              <w:rPr>
                <w:rFonts w:ascii="Traditional Arabic" w:eastAsia="Times New Roman" w:hAnsi="Traditional Arabic" w:cs="Traditional Arabic"/>
                <w:color w:val="1C1C1C"/>
                <w:sz w:val="24"/>
                <w:szCs w:val="24"/>
                <w:lang w:eastAsia="fr-FR"/>
              </w:rPr>
              <w:t xml:space="preserve">LATOUR, Bruno., </w:t>
            </w:r>
            <w:r w:rsidRPr="00A55375">
              <w:rPr>
                <w:rFonts w:ascii="Traditional Arabic" w:eastAsia="Times New Roman" w:hAnsi="Traditional Arabic" w:cs="Traditional Arabic"/>
                <w:color w:val="1C1C1C"/>
                <w:sz w:val="24"/>
                <w:szCs w:val="24"/>
                <w:rtl/>
                <w:lang w:eastAsia="fr-FR"/>
              </w:rPr>
              <w:t>"</w:t>
            </w:r>
            <w:r w:rsidRPr="00A55375">
              <w:rPr>
                <w:rFonts w:ascii="Traditional Arabic" w:eastAsia="Times New Roman" w:hAnsi="Traditional Arabic" w:cs="Traditional Arabic"/>
                <w:color w:val="1C1C1C"/>
                <w:sz w:val="24"/>
                <w:szCs w:val="24"/>
                <w:lang w:eastAsia="fr-FR"/>
              </w:rPr>
              <w:t>Imaginer les gestes-barrières contre le retour à la production d’avant-brise</w:t>
            </w:r>
            <w:r w:rsidRPr="00A55375">
              <w:rPr>
                <w:rFonts w:ascii="Traditional Arabic" w:eastAsia="Times New Roman" w:hAnsi="Traditional Arabic" w:cs="Traditional Arabic"/>
                <w:color w:val="1C1C1C"/>
                <w:sz w:val="24"/>
                <w:szCs w:val="24"/>
                <w:rtl/>
                <w:lang w:eastAsia="fr-FR"/>
              </w:rPr>
              <w:t>"</w:t>
            </w:r>
            <w:r w:rsidRPr="00A55375">
              <w:rPr>
                <w:rFonts w:ascii="Traditional Arabic" w:eastAsia="Times New Roman" w:hAnsi="Traditional Arabic" w:cs="Traditional Arabic"/>
                <w:color w:val="1C1C1C"/>
                <w:sz w:val="24"/>
                <w:szCs w:val="24"/>
                <w:lang w:eastAsia="fr-FR"/>
              </w:rPr>
              <w:t xml:space="preserve">, AOC, 29-03-2020 </w:t>
            </w:r>
            <w:r w:rsidRPr="00A55375">
              <w:rPr>
                <w:rFonts w:ascii="Traditional Arabic" w:hAnsi="Traditional Arabic" w:cs="Traditional Arabic"/>
                <w:sz w:val="24"/>
                <w:szCs w:val="24"/>
              </w:rPr>
              <w:t xml:space="preserve">: </w:t>
            </w:r>
            <w:hyperlink r:id="rId13" w:history="1">
              <w:r w:rsidRPr="00A55375">
                <w:rPr>
                  <w:rStyle w:val="Lienhypertexte"/>
                  <w:rFonts w:ascii="Traditional Arabic" w:hAnsi="Traditional Arabic" w:cs="Traditional Arabic"/>
                  <w:sz w:val="24"/>
                  <w:szCs w:val="24"/>
                </w:rPr>
                <w:t>https://aoc.media/opinion/2020/03/29/consulté</w:t>
              </w:r>
            </w:hyperlink>
            <w:r w:rsidRPr="00A55375">
              <w:rPr>
                <w:rFonts w:ascii="Traditional Arabic" w:hAnsi="Traditional Arabic" w:cs="Traditional Arabic"/>
                <w:sz w:val="24"/>
                <w:szCs w:val="24"/>
              </w:rPr>
              <w:t xml:space="preserve"> le 29/07/2020 ;</w:t>
            </w:r>
          </w:p>
        </w:tc>
      </w:tr>
      <w:tr w:rsidR="008D5440" w:rsidRPr="008D5440" w14:paraId="70A09864" w14:textId="77777777" w:rsidTr="00967697">
        <w:trPr>
          <w:trHeight w:val="550"/>
        </w:trPr>
        <w:tc>
          <w:tcPr>
            <w:tcW w:w="9072" w:type="dxa"/>
            <w:tcBorders>
              <w:top w:val="nil"/>
              <w:left w:val="nil"/>
              <w:bottom w:val="nil"/>
              <w:right w:val="nil"/>
            </w:tcBorders>
            <w:shd w:val="clear" w:color="auto" w:fill="auto"/>
            <w:noWrap/>
            <w:vAlign w:val="bottom"/>
            <w:hideMark/>
          </w:tcPr>
          <w:p w14:paraId="186B8A2D" w14:textId="77777777" w:rsidR="008D5440" w:rsidRPr="00A55375" w:rsidRDefault="008D5440" w:rsidP="008D5440">
            <w:pPr>
              <w:pStyle w:val="Paragraphedeliste"/>
              <w:numPr>
                <w:ilvl w:val="0"/>
                <w:numId w:val="17"/>
              </w:numPr>
              <w:spacing w:after="0" w:line="240" w:lineRule="auto"/>
              <w:rPr>
                <w:rFonts w:ascii="Traditional Arabic" w:eastAsia="Times New Roman" w:hAnsi="Traditional Arabic" w:cs="Traditional Arabic"/>
                <w:color w:val="000000"/>
                <w:sz w:val="24"/>
                <w:szCs w:val="24"/>
                <w:lang w:eastAsia="fr-FR"/>
              </w:rPr>
            </w:pPr>
            <w:r w:rsidRPr="00A55375">
              <w:rPr>
                <w:rFonts w:ascii="Traditional Arabic" w:eastAsia="Times New Roman" w:hAnsi="Traditional Arabic" w:cs="Traditional Arabic"/>
                <w:color w:val="000000"/>
                <w:sz w:val="24"/>
                <w:szCs w:val="24"/>
                <w:lang w:val="en-US" w:eastAsia="fr-FR"/>
              </w:rPr>
              <w:t xml:space="preserve">LATOUR, Bruno., </w:t>
            </w:r>
            <w:r w:rsidRPr="00A55375">
              <w:rPr>
                <w:rFonts w:ascii="Traditional Arabic" w:eastAsia="Times New Roman" w:hAnsi="Traditional Arabic" w:cs="Traditional Arabic"/>
                <w:color w:val="000000"/>
                <w:sz w:val="24"/>
                <w:szCs w:val="24"/>
                <w:rtl/>
                <w:lang w:val="en-US" w:eastAsia="fr-FR"/>
              </w:rPr>
              <w:t>"</w:t>
            </w:r>
            <w:r w:rsidRPr="00A55375">
              <w:rPr>
                <w:rFonts w:ascii="Traditional Arabic" w:eastAsia="Times New Roman" w:hAnsi="Traditional Arabic" w:cs="Traditional Arabic"/>
                <w:color w:val="000000"/>
                <w:sz w:val="24"/>
                <w:szCs w:val="24"/>
                <w:lang w:val="en-US" w:eastAsia="fr-FR"/>
              </w:rPr>
              <w:t>On actor network theory: A few clarifications</w:t>
            </w:r>
            <w:r w:rsidRPr="00A55375">
              <w:rPr>
                <w:rFonts w:ascii="Traditional Arabic" w:eastAsia="Times New Roman" w:hAnsi="Traditional Arabic" w:cs="Traditional Arabic"/>
                <w:color w:val="000000"/>
                <w:sz w:val="24"/>
                <w:szCs w:val="24"/>
                <w:rtl/>
                <w:lang w:val="en-US" w:eastAsia="fr-FR"/>
              </w:rPr>
              <w:t>"</w:t>
            </w:r>
            <w:r w:rsidRPr="00A55375">
              <w:rPr>
                <w:rFonts w:ascii="Traditional Arabic" w:eastAsia="Times New Roman" w:hAnsi="Traditional Arabic" w:cs="Traditional Arabic"/>
                <w:color w:val="000000"/>
                <w:sz w:val="24"/>
                <w:szCs w:val="24"/>
                <w:lang w:val="en-US" w:eastAsia="fr-FR"/>
              </w:rPr>
              <w:t>, Soziale Welt, 1996</w:t>
            </w:r>
            <w:r w:rsidRPr="00A55375">
              <w:rPr>
                <w:rFonts w:ascii="Traditional Arabic" w:eastAsia="Times New Roman" w:hAnsi="Traditional Arabic" w:cs="Traditional Arabic"/>
                <w:color w:val="000000"/>
                <w:sz w:val="24"/>
                <w:szCs w:val="24"/>
                <w:rtl/>
                <w:lang w:eastAsia="fr-FR"/>
              </w:rPr>
              <w:t>,</w:t>
            </w:r>
            <w:r w:rsidRPr="00A55375">
              <w:rPr>
                <w:rFonts w:ascii="Traditional Arabic" w:eastAsia="Times New Roman" w:hAnsi="Traditional Arabic" w:cs="Traditional Arabic"/>
                <w:color w:val="000000"/>
                <w:sz w:val="24"/>
                <w:szCs w:val="24"/>
                <w:lang w:val="en-US" w:eastAsia="fr-FR"/>
              </w:rPr>
              <w:t xml:space="preserve"> 47. </w:t>
            </w:r>
            <w:r w:rsidRPr="00A55375">
              <w:rPr>
                <w:rFonts w:ascii="Traditional Arabic" w:eastAsia="Times New Roman" w:hAnsi="Traditional Arabic" w:cs="Traditional Arabic"/>
                <w:color w:val="000000"/>
                <w:sz w:val="24"/>
                <w:szCs w:val="24"/>
                <w:lang w:eastAsia="fr-FR"/>
              </w:rPr>
              <w:t>Jahrg., H. 4, pp. 369-381, Nomos Verlagsgesellschaft mbH 1996http://www.jstor.com/stable/40878163 consulté le 20-06-2020;</w:t>
            </w:r>
          </w:p>
        </w:tc>
      </w:tr>
      <w:tr w:rsidR="008D5440" w:rsidRPr="008D5440" w14:paraId="013F9FF4" w14:textId="77777777" w:rsidTr="00967697">
        <w:trPr>
          <w:trHeight w:val="550"/>
        </w:trPr>
        <w:tc>
          <w:tcPr>
            <w:tcW w:w="9072" w:type="dxa"/>
            <w:tcBorders>
              <w:top w:val="nil"/>
              <w:left w:val="nil"/>
              <w:bottom w:val="nil"/>
              <w:right w:val="nil"/>
            </w:tcBorders>
            <w:shd w:val="clear" w:color="auto" w:fill="auto"/>
            <w:noWrap/>
            <w:vAlign w:val="center"/>
            <w:hideMark/>
          </w:tcPr>
          <w:p w14:paraId="5C032F6F" w14:textId="77777777" w:rsidR="008D5440" w:rsidRPr="00A55375" w:rsidRDefault="008D5440" w:rsidP="008D5440">
            <w:pPr>
              <w:pStyle w:val="Paragraphedeliste"/>
              <w:numPr>
                <w:ilvl w:val="0"/>
                <w:numId w:val="17"/>
              </w:numPr>
              <w:spacing w:after="0" w:line="240" w:lineRule="auto"/>
              <w:rPr>
                <w:rFonts w:ascii="Traditional Arabic" w:eastAsia="Times New Roman" w:hAnsi="Traditional Arabic" w:cs="Traditional Arabic"/>
                <w:color w:val="000000"/>
                <w:sz w:val="24"/>
                <w:szCs w:val="24"/>
                <w:lang w:eastAsia="fr-FR"/>
              </w:rPr>
            </w:pPr>
            <w:r w:rsidRPr="00A55375">
              <w:rPr>
                <w:rFonts w:ascii="Traditional Arabic" w:eastAsia="Symbol" w:hAnsi="Traditional Arabic" w:cs="Traditional Arabic"/>
                <w:color w:val="000000"/>
                <w:sz w:val="24"/>
                <w:szCs w:val="24"/>
                <w:lang w:eastAsia="fr-FR"/>
              </w:rPr>
              <w:t xml:space="preserve">MARCEL, Jean-Christophe., Mucchielli, Laurent., </w:t>
            </w:r>
            <w:r w:rsidRPr="00A55375">
              <w:rPr>
                <w:rFonts w:ascii="Traditional Arabic" w:eastAsia="Symbol" w:hAnsi="Traditional Arabic" w:cs="Traditional Arabic"/>
                <w:color w:val="000000"/>
                <w:sz w:val="24"/>
                <w:szCs w:val="24"/>
                <w:rtl/>
                <w:lang w:eastAsia="fr-FR"/>
              </w:rPr>
              <w:t>"</w:t>
            </w:r>
            <w:r w:rsidRPr="00A55375">
              <w:rPr>
                <w:rFonts w:ascii="Traditional Arabic" w:eastAsia="Symbol" w:hAnsi="Traditional Arabic" w:cs="Traditional Arabic"/>
                <w:color w:val="000000"/>
                <w:sz w:val="24"/>
                <w:szCs w:val="24"/>
                <w:lang w:eastAsia="fr-FR"/>
              </w:rPr>
              <w:t>Un fondement du lien social : la mémoire collective selon Maurice Halbwachs</w:t>
            </w:r>
            <w:r w:rsidRPr="00A55375">
              <w:rPr>
                <w:rFonts w:ascii="Traditional Arabic" w:eastAsia="Symbol" w:hAnsi="Traditional Arabic" w:cs="Traditional Arabic"/>
                <w:color w:val="000000"/>
                <w:sz w:val="24"/>
                <w:szCs w:val="24"/>
                <w:rtl/>
                <w:lang w:eastAsia="fr-FR"/>
              </w:rPr>
              <w:t>"</w:t>
            </w:r>
            <w:r w:rsidRPr="00A55375">
              <w:rPr>
                <w:rFonts w:ascii="Traditional Arabic" w:eastAsia="Symbol" w:hAnsi="Traditional Arabic" w:cs="Traditional Arabic"/>
                <w:color w:val="000000"/>
                <w:sz w:val="24"/>
                <w:szCs w:val="24"/>
                <w:lang w:eastAsia="fr-FR"/>
              </w:rPr>
              <w:t>. Revue Technologies. Idéologies. Pratiques. Revue d'anthropologie des connaissances, 1999, vol. 13 no 2, pp. 63-88.</w:t>
            </w:r>
          </w:p>
        </w:tc>
      </w:tr>
    </w:tbl>
    <w:p w14:paraId="67235E8C" w14:textId="430C5A1B" w:rsidR="00E2728F" w:rsidRDefault="00E2728F" w:rsidP="00911B82">
      <w:pPr>
        <w:pStyle w:val="Bibliographie"/>
        <w:spacing w:line="240" w:lineRule="auto"/>
      </w:pPr>
    </w:p>
    <w:p w14:paraId="4BE98BBC" w14:textId="59A2818A" w:rsidR="00967697" w:rsidRDefault="00967697" w:rsidP="00967697"/>
    <w:p w14:paraId="4A506798" w14:textId="135E6684" w:rsidR="00967697" w:rsidRDefault="00967697" w:rsidP="00967697">
      <w:pPr>
        <w:bidi/>
        <w:spacing w:after="0" w:line="240" w:lineRule="auto"/>
        <w:jc w:val="both"/>
        <w:rPr>
          <w:rFonts w:ascii="Traditional Arabic" w:eastAsia="Times New Roman" w:hAnsi="Traditional Arabic" w:cs="Traditional Arabic"/>
          <w:b/>
          <w:bCs/>
          <w:color w:val="1C1C1C"/>
          <w:sz w:val="32"/>
          <w:szCs w:val="32"/>
          <w:u w:val="single"/>
          <w:rtl/>
          <w:lang w:eastAsia="fr-FR"/>
        </w:rPr>
      </w:pPr>
      <w:r w:rsidRPr="00967697">
        <w:rPr>
          <w:rFonts w:ascii="Traditional Arabic" w:eastAsia="Times New Roman" w:hAnsi="Traditional Arabic" w:cs="Traditional Arabic" w:hint="cs"/>
          <w:b/>
          <w:bCs/>
          <w:color w:val="1C1C1C"/>
          <w:sz w:val="32"/>
          <w:szCs w:val="32"/>
          <w:u w:val="single"/>
          <w:rtl/>
          <w:lang w:eastAsia="fr-FR"/>
        </w:rPr>
        <w:t>فهرسة الخرائط</w:t>
      </w:r>
    </w:p>
    <w:p w14:paraId="63B5CC22" w14:textId="7D6A54A4" w:rsidR="00A55375" w:rsidRPr="00A55375" w:rsidRDefault="00A55375" w:rsidP="00A55375">
      <w:pPr>
        <w:pStyle w:val="Tabledesillustrations"/>
        <w:tabs>
          <w:tab w:val="right" w:leader="dot" w:pos="9062"/>
        </w:tabs>
        <w:bidi/>
        <w:rPr>
          <w:rFonts w:ascii="Traditional Arabic" w:hAnsi="Traditional Arabic" w:cs="Traditional Arabic"/>
          <w:noProof/>
          <w:sz w:val="24"/>
          <w:szCs w:val="24"/>
        </w:rPr>
      </w:pPr>
      <w:r w:rsidRPr="00A55375">
        <w:rPr>
          <w:rFonts w:ascii="Traditional Arabic" w:eastAsia="Times New Roman" w:hAnsi="Traditional Arabic" w:cs="Traditional Arabic"/>
          <w:b/>
          <w:bCs/>
          <w:color w:val="1C1C1C"/>
          <w:sz w:val="36"/>
          <w:szCs w:val="36"/>
          <w:u w:val="single"/>
          <w:rtl/>
          <w:lang w:eastAsia="fr-FR"/>
        </w:rPr>
        <w:fldChar w:fldCharType="begin"/>
      </w:r>
      <w:r w:rsidRPr="00A55375">
        <w:rPr>
          <w:rFonts w:ascii="Traditional Arabic" w:eastAsia="Times New Roman" w:hAnsi="Traditional Arabic" w:cs="Traditional Arabic"/>
          <w:b/>
          <w:bCs/>
          <w:color w:val="1C1C1C"/>
          <w:sz w:val="36"/>
          <w:szCs w:val="36"/>
          <w:u w:val="single"/>
          <w:rtl/>
          <w:lang w:eastAsia="fr-FR"/>
        </w:rPr>
        <w:instrText xml:space="preserve"> </w:instrText>
      </w:r>
      <w:r w:rsidRPr="00A55375">
        <w:rPr>
          <w:rFonts w:ascii="Traditional Arabic" w:eastAsia="Times New Roman" w:hAnsi="Traditional Arabic" w:cs="Traditional Arabic"/>
          <w:b/>
          <w:bCs/>
          <w:color w:val="1C1C1C"/>
          <w:sz w:val="36"/>
          <w:szCs w:val="36"/>
          <w:u w:val="single"/>
          <w:lang w:eastAsia="fr-FR"/>
        </w:rPr>
        <w:instrText>TOC</w:instrText>
      </w:r>
      <w:r w:rsidRPr="00A55375">
        <w:rPr>
          <w:rFonts w:ascii="Traditional Arabic" w:eastAsia="Times New Roman" w:hAnsi="Traditional Arabic" w:cs="Traditional Arabic"/>
          <w:b/>
          <w:bCs/>
          <w:color w:val="1C1C1C"/>
          <w:sz w:val="36"/>
          <w:szCs w:val="36"/>
          <w:u w:val="single"/>
          <w:rtl/>
          <w:lang w:eastAsia="fr-FR"/>
        </w:rPr>
        <w:instrText xml:space="preserve"> \</w:instrText>
      </w:r>
      <w:r w:rsidRPr="00A55375">
        <w:rPr>
          <w:rFonts w:ascii="Traditional Arabic" w:eastAsia="Times New Roman" w:hAnsi="Traditional Arabic" w:cs="Traditional Arabic"/>
          <w:b/>
          <w:bCs/>
          <w:color w:val="1C1C1C"/>
          <w:sz w:val="36"/>
          <w:szCs w:val="36"/>
          <w:u w:val="single"/>
          <w:lang w:eastAsia="fr-FR"/>
        </w:rPr>
        <w:instrText>h \z \c</w:instrText>
      </w:r>
      <w:r w:rsidRPr="00A55375">
        <w:rPr>
          <w:rFonts w:ascii="Traditional Arabic" w:eastAsia="Times New Roman" w:hAnsi="Traditional Arabic" w:cs="Traditional Arabic"/>
          <w:b/>
          <w:bCs/>
          <w:color w:val="1C1C1C"/>
          <w:sz w:val="36"/>
          <w:szCs w:val="36"/>
          <w:u w:val="single"/>
          <w:rtl/>
          <w:lang w:eastAsia="fr-FR"/>
        </w:rPr>
        <w:instrText xml:space="preserve"> "خريطة" </w:instrText>
      </w:r>
      <w:r w:rsidRPr="00A55375">
        <w:rPr>
          <w:rFonts w:ascii="Traditional Arabic" w:eastAsia="Times New Roman" w:hAnsi="Traditional Arabic" w:cs="Traditional Arabic"/>
          <w:b/>
          <w:bCs/>
          <w:color w:val="1C1C1C"/>
          <w:sz w:val="36"/>
          <w:szCs w:val="36"/>
          <w:u w:val="single"/>
          <w:rtl/>
          <w:lang w:eastAsia="fr-FR"/>
        </w:rPr>
        <w:fldChar w:fldCharType="separate"/>
      </w:r>
      <w:hyperlink w:anchor="_Toc48332291" w:history="1">
        <w:r w:rsidRPr="00A55375">
          <w:rPr>
            <w:rStyle w:val="Lienhypertexte"/>
            <w:rFonts w:ascii="Traditional Arabic" w:hAnsi="Traditional Arabic" w:cs="Traditional Arabic"/>
            <w:b/>
            <w:bCs/>
            <w:noProof/>
            <w:sz w:val="24"/>
            <w:szCs w:val="24"/>
            <w:rtl/>
          </w:rPr>
          <w:t>خريطة</w:t>
        </w:r>
        <w:r w:rsidRPr="00A55375">
          <w:rPr>
            <w:rStyle w:val="Lienhypertexte"/>
            <w:rFonts w:ascii="Traditional Arabic" w:hAnsi="Traditional Arabic" w:cs="Traditional Arabic"/>
            <w:b/>
            <w:bCs/>
            <w:noProof/>
            <w:sz w:val="24"/>
            <w:szCs w:val="24"/>
          </w:rPr>
          <w:t xml:space="preserve"> 1</w:t>
        </w:r>
        <w:r w:rsidRPr="00A55375">
          <w:rPr>
            <w:rStyle w:val="Lienhypertexte"/>
            <w:rFonts w:ascii="Traditional Arabic" w:hAnsi="Traditional Arabic" w:cs="Traditional Arabic"/>
            <w:b/>
            <w:bCs/>
            <w:noProof/>
            <w:sz w:val="24"/>
            <w:szCs w:val="24"/>
            <w:rtl/>
          </w:rPr>
          <w:t>: الانتماء الجغرافي لشبكة فاعلي المصاحبة 4.0 لماستر دينامية الأوساط والتدبير المندمج للموارد الطبيعية بالمغرب (مكون الطلبة)</w:t>
        </w:r>
        <w:r w:rsidRPr="00A55375">
          <w:rPr>
            <w:rFonts w:ascii="Traditional Arabic" w:hAnsi="Traditional Arabic" w:cs="Traditional Arabic"/>
            <w:noProof/>
            <w:webHidden/>
            <w:sz w:val="24"/>
            <w:szCs w:val="24"/>
          </w:rPr>
          <w:tab/>
        </w:r>
        <w:r w:rsidRPr="00A55375">
          <w:rPr>
            <w:rFonts w:ascii="Traditional Arabic" w:hAnsi="Traditional Arabic" w:cs="Traditional Arabic"/>
            <w:noProof/>
            <w:webHidden/>
            <w:sz w:val="24"/>
            <w:szCs w:val="24"/>
          </w:rPr>
          <w:fldChar w:fldCharType="begin"/>
        </w:r>
        <w:r w:rsidRPr="00A55375">
          <w:rPr>
            <w:rFonts w:ascii="Traditional Arabic" w:hAnsi="Traditional Arabic" w:cs="Traditional Arabic"/>
            <w:noProof/>
            <w:webHidden/>
            <w:sz w:val="24"/>
            <w:szCs w:val="24"/>
          </w:rPr>
          <w:instrText xml:space="preserve"> PAGEREF _Toc48332291 \h </w:instrText>
        </w:r>
        <w:r w:rsidRPr="00A55375">
          <w:rPr>
            <w:rFonts w:ascii="Traditional Arabic" w:hAnsi="Traditional Arabic" w:cs="Traditional Arabic"/>
            <w:noProof/>
            <w:webHidden/>
            <w:sz w:val="24"/>
            <w:szCs w:val="24"/>
          </w:rPr>
        </w:r>
        <w:r w:rsidRPr="00A55375">
          <w:rPr>
            <w:rFonts w:ascii="Traditional Arabic" w:hAnsi="Traditional Arabic" w:cs="Traditional Arabic"/>
            <w:noProof/>
            <w:webHidden/>
            <w:sz w:val="24"/>
            <w:szCs w:val="24"/>
          </w:rPr>
          <w:fldChar w:fldCharType="separate"/>
        </w:r>
        <w:r w:rsidR="008206AF">
          <w:rPr>
            <w:rFonts w:ascii="Traditional Arabic" w:hAnsi="Traditional Arabic" w:cs="Traditional Arabic"/>
            <w:noProof/>
            <w:webHidden/>
            <w:sz w:val="24"/>
            <w:szCs w:val="24"/>
            <w:rtl/>
          </w:rPr>
          <w:t>11</w:t>
        </w:r>
        <w:r w:rsidRPr="00A55375">
          <w:rPr>
            <w:rFonts w:ascii="Traditional Arabic" w:hAnsi="Traditional Arabic" w:cs="Traditional Arabic"/>
            <w:noProof/>
            <w:webHidden/>
            <w:sz w:val="24"/>
            <w:szCs w:val="24"/>
          </w:rPr>
          <w:fldChar w:fldCharType="end"/>
        </w:r>
      </w:hyperlink>
    </w:p>
    <w:p w14:paraId="50652AF6" w14:textId="2FC7298B" w:rsidR="00A55375" w:rsidRPr="00A55375" w:rsidRDefault="00B24B2B" w:rsidP="00A55375">
      <w:pPr>
        <w:pStyle w:val="Tabledesillustrations"/>
        <w:tabs>
          <w:tab w:val="right" w:leader="dot" w:pos="9062"/>
        </w:tabs>
        <w:bidi/>
        <w:rPr>
          <w:rFonts w:ascii="Traditional Arabic" w:hAnsi="Traditional Arabic" w:cs="Traditional Arabic"/>
          <w:noProof/>
          <w:sz w:val="24"/>
          <w:szCs w:val="24"/>
        </w:rPr>
      </w:pPr>
      <w:hyperlink w:anchor="_Toc48332292" w:history="1">
        <w:r w:rsidR="00A55375" w:rsidRPr="00A55375">
          <w:rPr>
            <w:rStyle w:val="Lienhypertexte"/>
            <w:rFonts w:ascii="Traditional Arabic" w:hAnsi="Traditional Arabic" w:cs="Traditional Arabic"/>
            <w:b/>
            <w:bCs/>
            <w:noProof/>
            <w:sz w:val="24"/>
            <w:szCs w:val="24"/>
            <w:rtl/>
          </w:rPr>
          <w:t>خريطة</w:t>
        </w:r>
        <w:r w:rsidR="00A55375" w:rsidRPr="00A55375">
          <w:rPr>
            <w:rStyle w:val="Lienhypertexte"/>
            <w:rFonts w:ascii="Traditional Arabic" w:hAnsi="Traditional Arabic" w:cs="Traditional Arabic"/>
            <w:b/>
            <w:bCs/>
            <w:noProof/>
            <w:sz w:val="24"/>
            <w:szCs w:val="24"/>
          </w:rPr>
          <w:t xml:space="preserve"> 2</w:t>
        </w:r>
        <w:r w:rsidR="00A55375" w:rsidRPr="00A55375">
          <w:rPr>
            <w:rStyle w:val="Lienhypertexte"/>
            <w:rFonts w:ascii="Traditional Arabic" w:hAnsi="Traditional Arabic" w:cs="Traditional Arabic"/>
            <w:b/>
            <w:bCs/>
            <w:noProof/>
            <w:sz w:val="24"/>
            <w:szCs w:val="24"/>
            <w:rtl/>
          </w:rPr>
          <w:t>:  الانتماء الجغرافي لشبكة فاعلي المصاحبة 4.0 لماستر دينامية الأوساط والتدبير المندمج للموارد الطبيعية بالمغرب (مكون الفئة المستهدفة)</w:t>
        </w:r>
        <w:r w:rsidR="00A55375" w:rsidRPr="00A55375">
          <w:rPr>
            <w:rFonts w:ascii="Traditional Arabic" w:hAnsi="Traditional Arabic" w:cs="Traditional Arabic"/>
            <w:noProof/>
            <w:webHidden/>
            <w:sz w:val="24"/>
            <w:szCs w:val="24"/>
          </w:rPr>
          <w:tab/>
        </w:r>
        <w:r w:rsidR="00A55375" w:rsidRPr="00A55375">
          <w:rPr>
            <w:rFonts w:ascii="Traditional Arabic" w:hAnsi="Traditional Arabic" w:cs="Traditional Arabic"/>
            <w:noProof/>
            <w:webHidden/>
            <w:sz w:val="24"/>
            <w:szCs w:val="24"/>
          </w:rPr>
          <w:fldChar w:fldCharType="begin"/>
        </w:r>
        <w:r w:rsidR="00A55375" w:rsidRPr="00A55375">
          <w:rPr>
            <w:rFonts w:ascii="Traditional Arabic" w:hAnsi="Traditional Arabic" w:cs="Traditional Arabic"/>
            <w:noProof/>
            <w:webHidden/>
            <w:sz w:val="24"/>
            <w:szCs w:val="24"/>
          </w:rPr>
          <w:instrText xml:space="preserve"> PAGEREF _Toc48332292 \h </w:instrText>
        </w:r>
        <w:r w:rsidR="00A55375" w:rsidRPr="00A55375">
          <w:rPr>
            <w:rFonts w:ascii="Traditional Arabic" w:hAnsi="Traditional Arabic" w:cs="Traditional Arabic"/>
            <w:noProof/>
            <w:webHidden/>
            <w:sz w:val="24"/>
            <w:szCs w:val="24"/>
          </w:rPr>
        </w:r>
        <w:r w:rsidR="00A55375" w:rsidRPr="00A55375">
          <w:rPr>
            <w:rFonts w:ascii="Traditional Arabic" w:hAnsi="Traditional Arabic" w:cs="Traditional Arabic"/>
            <w:noProof/>
            <w:webHidden/>
            <w:sz w:val="24"/>
            <w:szCs w:val="24"/>
          </w:rPr>
          <w:fldChar w:fldCharType="separate"/>
        </w:r>
        <w:r w:rsidR="008206AF">
          <w:rPr>
            <w:rFonts w:ascii="Traditional Arabic" w:hAnsi="Traditional Arabic" w:cs="Traditional Arabic"/>
            <w:noProof/>
            <w:webHidden/>
            <w:sz w:val="24"/>
            <w:szCs w:val="24"/>
            <w:rtl/>
          </w:rPr>
          <w:t>11</w:t>
        </w:r>
        <w:r w:rsidR="00A55375" w:rsidRPr="00A55375">
          <w:rPr>
            <w:rFonts w:ascii="Traditional Arabic" w:hAnsi="Traditional Arabic" w:cs="Traditional Arabic"/>
            <w:noProof/>
            <w:webHidden/>
            <w:sz w:val="24"/>
            <w:szCs w:val="24"/>
          </w:rPr>
          <w:fldChar w:fldCharType="end"/>
        </w:r>
      </w:hyperlink>
    </w:p>
    <w:p w14:paraId="542E0DD0" w14:textId="178F35C8" w:rsidR="00A55375" w:rsidRPr="00A55375" w:rsidRDefault="00B24B2B" w:rsidP="00A55375">
      <w:pPr>
        <w:pStyle w:val="Tabledesillustrations"/>
        <w:tabs>
          <w:tab w:val="right" w:leader="dot" w:pos="9062"/>
        </w:tabs>
        <w:bidi/>
        <w:rPr>
          <w:rFonts w:ascii="Traditional Arabic" w:hAnsi="Traditional Arabic" w:cs="Traditional Arabic"/>
          <w:noProof/>
          <w:sz w:val="24"/>
          <w:szCs w:val="24"/>
        </w:rPr>
      </w:pPr>
      <w:hyperlink w:anchor="_Toc48332293" w:history="1">
        <w:r w:rsidR="00A55375" w:rsidRPr="00A55375">
          <w:rPr>
            <w:rStyle w:val="Lienhypertexte"/>
            <w:rFonts w:ascii="Traditional Arabic" w:hAnsi="Traditional Arabic" w:cs="Traditional Arabic"/>
            <w:b/>
            <w:bCs/>
            <w:noProof/>
            <w:sz w:val="24"/>
            <w:szCs w:val="24"/>
            <w:rtl/>
          </w:rPr>
          <w:t>خريطة</w:t>
        </w:r>
        <w:r w:rsidR="00A55375" w:rsidRPr="00A55375">
          <w:rPr>
            <w:rStyle w:val="Lienhypertexte"/>
            <w:rFonts w:ascii="Traditional Arabic" w:hAnsi="Traditional Arabic" w:cs="Traditional Arabic"/>
            <w:b/>
            <w:bCs/>
            <w:noProof/>
            <w:sz w:val="24"/>
            <w:szCs w:val="24"/>
          </w:rPr>
          <w:t xml:space="preserve"> 3</w:t>
        </w:r>
        <w:r w:rsidR="00A55375" w:rsidRPr="00A55375">
          <w:rPr>
            <w:rStyle w:val="Lienhypertexte"/>
            <w:rFonts w:ascii="Traditional Arabic" w:hAnsi="Traditional Arabic" w:cs="Traditional Arabic"/>
            <w:b/>
            <w:bCs/>
            <w:noProof/>
            <w:sz w:val="24"/>
            <w:szCs w:val="24"/>
            <w:rtl/>
          </w:rPr>
          <w:t>: الإنتماء الجغرافي لعينة من شبكة الفاعلين في تجربة المصاحبة 4.0</w:t>
        </w:r>
        <w:r w:rsidR="00A55375" w:rsidRPr="00A55375">
          <w:rPr>
            <w:rFonts w:ascii="Traditional Arabic" w:hAnsi="Traditional Arabic" w:cs="Traditional Arabic"/>
            <w:noProof/>
            <w:webHidden/>
            <w:sz w:val="24"/>
            <w:szCs w:val="24"/>
          </w:rPr>
          <w:tab/>
        </w:r>
        <w:r w:rsidR="00A55375" w:rsidRPr="00A55375">
          <w:rPr>
            <w:rFonts w:ascii="Traditional Arabic" w:hAnsi="Traditional Arabic" w:cs="Traditional Arabic"/>
            <w:noProof/>
            <w:webHidden/>
            <w:sz w:val="24"/>
            <w:szCs w:val="24"/>
          </w:rPr>
          <w:fldChar w:fldCharType="begin"/>
        </w:r>
        <w:r w:rsidR="00A55375" w:rsidRPr="00A55375">
          <w:rPr>
            <w:rFonts w:ascii="Traditional Arabic" w:hAnsi="Traditional Arabic" w:cs="Traditional Arabic"/>
            <w:noProof/>
            <w:webHidden/>
            <w:sz w:val="24"/>
            <w:szCs w:val="24"/>
          </w:rPr>
          <w:instrText xml:space="preserve"> PAGEREF _Toc48332293 \h </w:instrText>
        </w:r>
        <w:r w:rsidR="00A55375" w:rsidRPr="00A55375">
          <w:rPr>
            <w:rFonts w:ascii="Traditional Arabic" w:hAnsi="Traditional Arabic" w:cs="Traditional Arabic"/>
            <w:noProof/>
            <w:webHidden/>
            <w:sz w:val="24"/>
            <w:szCs w:val="24"/>
          </w:rPr>
        </w:r>
        <w:r w:rsidR="00A55375" w:rsidRPr="00A55375">
          <w:rPr>
            <w:rFonts w:ascii="Traditional Arabic" w:hAnsi="Traditional Arabic" w:cs="Traditional Arabic"/>
            <w:noProof/>
            <w:webHidden/>
            <w:sz w:val="24"/>
            <w:szCs w:val="24"/>
          </w:rPr>
          <w:fldChar w:fldCharType="separate"/>
        </w:r>
        <w:r w:rsidR="008206AF">
          <w:rPr>
            <w:rFonts w:ascii="Traditional Arabic" w:hAnsi="Traditional Arabic" w:cs="Traditional Arabic"/>
            <w:noProof/>
            <w:webHidden/>
            <w:sz w:val="24"/>
            <w:szCs w:val="24"/>
            <w:rtl/>
          </w:rPr>
          <w:t>18</w:t>
        </w:r>
        <w:r w:rsidR="00A55375" w:rsidRPr="00A55375">
          <w:rPr>
            <w:rFonts w:ascii="Traditional Arabic" w:hAnsi="Traditional Arabic" w:cs="Traditional Arabic"/>
            <w:noProof/>
            <w:webHidden/>
            <w:sz w:val="24"/>
            <w:szCs w:val="24"/>
          </w:rPr>
          <w:fldChar w:fldCharType="end"/>
        </w:r>
      </w:hyperlink>
    </w:p>
    <w:p w14:paraId="278F8576" w14:textId="05D4B45D" w:rsidR="00967697" w:rsidRPr="00A55375" w:rsidRDefault="00A55375" w:rsidP="00967697">
      <w:pPr>
        <w:bidi/>
        <w:spacing w:after="0" w:line="240" w:lineRule="auto"/>
        <w:jc w:val="both"/>
        <w:rPr>
          <w:rFonts w:ascii="Traditional Arabic" w:eastAsia="Times New Roman" w:hAnsi="Traditional Arabic" w:cs="Traditional Arabic"/>
          <w:b/>
          <w:bCs/>
          <w:color w:val="1C1C1C"/>
          <w:sz w:val="36"/>
          <w:szCs w:val="36"/>
          <w:u w:val="single"/>
          <w:rtl/>
          <w:lang w:eastAsia="fr-FR"/>
        </w:rPr>
      </w:pPr>
      <w:r w:rsidRPr="00A55375">
        <w:rPr>
          <w:rFonts w:ascii="Traditional Arabic" w:eastAsia="Times New Roman" w:hAnsi="Traditional Arabic" w:cs="Traditional Arabic"/>
          <w:b/>
          <w:bCs/>
          <w:color w:val="1C1C1C"/>
          <w:sz w:val="36"/>
          <w:szCs w:val="36"/>
          <w:u w:val="single"/>
          <w:rtl/>
          <w:lang w:eastAsia="fr-FR"/>
        </w:rPr>
        <w:fldChar w:fldCharType="end"/>
      </w:r>
    </w:p>
    <w:p w14:paraId="5A40273E" w14:textId="45420E0A" w:rsidR="00967697" w:rsidRPr="00A55375" w:rsidRDefault="00967697" w:rsidP="00967697">
      <w:pPr>
        <w:bidi/>
        <w:spacing w:after="0" w:line="240" w:lineRule="auto"/>
        <w:jc w:val="both"/>
        <w:rPr>
          <w:rFonts w:ascii="Traditional Arabic" w:eastAsia="Times New Roman" w:hAnsi="Traditional Arabic" w:cs="Traditional Arabic"/>
          <w:b/>
          <w:bCs/>
          <w:color w:val="1C1C1C"/>
          <w:sz w:val="36"/>
          <w:szCs w:val="36"/>
          <w:u w:val="single"/>
          <w:rtl/>
          <w:lang w:eastAsia="fr-FR"/>
        </w:rPr>
      </w:pPr>
      <w:r w:rsidRPr="00A55375">
        <w:rPr>
          <w:rFonts w:ascii="Traditional Arabic" w:eastAsia="Times New Roman" w:hAnsi="Traditional Arabic" w:cs="Traditional Arabic" w:hint="cs"/>
          <w:b/>
          <w:bCs/>
          <w:color w:val="1C1C1C"/>
          <w:sz w:val="36"/>
          <w:szCs w:val="36"/>
          <w:u w:val="single"/>
          <w:rtl/>
          <w:lang w:eastAsia="fr-FR"/>
        </w:rPr>
        <w:t>فهرسة الرسوم البيانية</w:t>
      </w:r>
    </w:p>
    <w:p w14:paraId="5BE55913" w14:textId="1663A3BB" w:rsidR="00A55375" w:rsidRPr="00A55375" w:rsidRDefault="00A55375" w:rsidP="00A55375">
      <w:pPr>
        <w:pStyle w:val="Tabledesillustrations"/>
        <w:tabs>
          <w:tab w:val="right" w:leader="dot" w:pos="9062"/>
        </w:tabs>
        <w:bidi/>
        <w:rPr>
          <w:rFonts w:ascii="Traditional Arabic" w:eastAsiaTheme="minorEastAsia" w:hAnsi="Traditional Arabic" w:cs="Traditional Arabic"/>
          <w:noProof/>
          <w:sz w:val="24"/>
          <w:szCs w:val="24"/>
          <w:lang w:eastAsia="fr-FR"/>
        </w:rPr>
      </w:pPr>
      <w:r w:rsidRPr="00A55375">
        <w:rPr>
          <w:rFonts w:ascii="Traditional Arabic" w:eastAsia="Times New Roman" w:hAnsi="Traditional Arabic" w:cs="Traditional Arabic"/>
          <w:b/>
          <w:bCs/>
          <w:color w:val="1C1C1C"/>
          <w:sz w:val="36"/>
          <w:szCs w:val="36"/>
          <w:u w:val="single"/>
          <w:rtl/>
          <w:lang w:eastAsia="fr-FR"/>
        </w:rPr>
        <w:fldChar w:fldCharType="begin"/>
      </w:r>
      <w:r w:rsidRPr="00A55375">
        <w:rPr>
          <w:rFonts w:ascii="Traditional Arabic" w:eastAsia="Times New Roman" w:hAnsi="Traditional Arabic" w:cs="Traditional Arabic"/>
          <w:b/>
          <w:bCs/>
          <w:color w:val="1C1C1C"/>
          <w:sz w:val="36"/>
          <w:szCs w:val="36"/>
          <w:u w:val="single"/>
          <w:rtl/>
          <w:lang w:eastAsia="fr-FR"/>
        </w:rPr>
        <w:instrText xml:space="preserve"> </w:instrText>
      </w:r>
      <w:r w:rsidRPr="00A55375">
        <w:rPr>
          <w:rFonts w:ascii="Traditional Arabic" w:eastAsia="Times New Roman" w:hAnsi="Traditional Arabic" w:cs="Traditional Arabic" w:hint="cs"/>
          <w:b/>
          <w:bCs/>
          <w:color w:val="1C1C1C"/>
          <w:sz w:val="36"/>
          <w:szCs w:val="36"/>
          <w:u w:val="single"/>
          <w:lang w:eastAsia="fr-FR"/>
        </w:rPr>
        <w:instrText>TOC</w:instrText>
      </w:r>
      <w:r w:rsidRPr="00A55375">
        <w:rPr>
          <w:rFonts w:ascii="Traditional Arabic" w:eastAsia="Times New Roman" w:hAnsi="Traditional Arabic" w:cs="Traditional Arabic" w:hint="cs"/>
          <w:b/>
          <w:bCs/>
          <w:color w:val="1C1C1C"/>
          <w:sz w:val="36"/>
          <w:szCs w:val="36"/>
          <w:u w:val="single"/>
          <w:rtl/>
          <w:lang w:eastAsia="fr-FR"/>
        </w:rPr>
        <w:instrText xml:space="preserve"> \</w:instrText>
      </w:r>
      <w:r w:rsidRPr="00A55375">
        <w:rPr>
          <w:rFonts w:ascii="Traditional Arabic" w:eastAsia="Times New Roman" w:hAnsi="Traditional Arabic" w:cs="Traditional Arabic" w:hint="cs"/>
          <w:b/>
          <w:bCs/>
          <w:color w:val="1C1C1C"/>
          <w:sz w:val="36"/>
          <w:szCs w:val="36"/>
          <w:u w:val="single"/>
          <w:lang w:eastAsia="fr-FR"/>
        </w:rPr>
        <w:instrText>h \z \c</w:instrText>
      </w:r>
      <w:r w:rsidRPr="00A55375">
        <w:rPr>
          <w:rFonts w:ascii="Traditional Arabic" w:eastAsia="Times New Roman" w:hAnsi="Traditional Arabic" w:cs="Traditional Arabic" w:hint="cs"/>
          <w:b/>
          <w:bCs/>
          <w:color w:val="1C1C1C"/>
          <w:sz w:val="36"/>
          <w:szCs w:val="36"/>
          <w:u w:val="single"/>
          <w:rtl/>
          <w:lang w:eastAsia="fr-FR"/>
        </w:rPr>
        <w:instrText xml:space="preserve"> "رسم بياني"</w:instrText>
      </w:r>
      <w:r w:rsidRPr="00A55375">
        <w:rPr>
          <w:rFonts w:ascii="Traditional Arabic" w:eastAsia="Times New Roman" w:hAnsi="Traditional Arabic" w:cs="Traditional Arabic"/>
          <w:b/>
          <w:bCs/>
          <w:color w:val="1C1C1C"/>
          <w:sz w:val="36"/>
          <w:szCs w:val="36"/>
          <w:u w:val="single"/>
          <w:rtl/>
          <w:lang w:eastAsia="fr-FR"/>
        </w:rPr>
        <w:instrText xml:space="preserve"> </w:instrText>
      </w:r>
      <w:r w:rsidRPr="00A55375">
        <w:rPr>
          <w:rFonts w:ascii="Traditional Arabic" w:eastAsia="Times New Roman" w:hAnsi="Traditional Arabic" w:cs="Traditional Arabic"/>
          <w:b/>
          <w:bCs/>
          <w:color w:val="1C1C1C"/>
          <w:sz w:val="36"/>
          <w:szCs w:val="36"/>
          <w:u w:val="single"/>
          <w:rtl/>
          <w:lang w:eastAsia="fr-FR"/>
        </w:rPr>
        <w:fldChar w:fldCharType="separate"/>
      </w:r>
      <w:hyperlink w:anchor="_Toc48332309" w:history="1">
        <w:r w:rsidRPr="00A55375">
          <w:rPr>
            <w:rStyle w:val="Lienhypertexte"/>
            <w:rFonts w:ascii="Traditional Arabic" w:hAnsi="Traditional Arabic" w:cs="Traditional Arabic"/>
            <w:b/>
            <w:bCs/>
            <w:noProof/>
            <w:sz w:val="24"/>
            <w:szCs w:val="24"/>
            <w:rtl/>
          </w:rPr>
          <w:t>رسم بياني</w:t>
        </w:r>
        <w:r w:rsidRPr="00A55375">
          <w:rPr>
            <w:rStyle w:val="Lienhypertexte"/>
            <w:rFonts w:ascii="Traditional Arabic" w:hAnsi="Traditional Arabic" w:cs="Traditional Arabic"/>
            <w:b/>
            <w:bCs/>
            <w:noProof/>
            <w:sz w:val="24"/>
            <w:szCs w:val="24"/>
          </w:rPr>
          <w:t xml:space="preserve"> 1</w:t>
        </w:r>
        <w:r w:rsidRPr="00A55375">
          <w:rPr>
            <w:rStyle w:val="Lienhypertexte"/>
            <w:rFonts w:ascii="Traditional Arabic" w:hAnsi="Traditional Arabic" w:cs="Traditional Arabic"/>
            <w:b/>
            <w:bCs/>
            <w:noProof/>
            <w:sz w:val="24"/>
            <w:szCs w:val="24"/>
            <w:rtl/>
          </w:rPr>
          <w:t>: : شبكة الفاعلين المستفيدين من المصاحبة موزعين حسب جنس وتخصص شبكة الفاعلين الطلبة</w:t>
        </w:r>
        <w:r w:rsidRPr="00A55375">
          <w:rPr>
            <w:rFonts w:ascii="Traditional Arabic" w:hAnsi="Traditional Arabic" w:cs="Traditional Arabic"/>
            <w:noProof/>
            <w:webHidden/>
            <w:sz w:val="24"/>
            <w:szCs w:val="24"/>
          </w:rPr>
          <w:tab/>
        </w:r>
        <w:r w:rsidRPr="00A55375">
          <w:rPr>
            <w:rFonts w:ascii="Traditional Arabic" w:hAnsi="Traditional Arabic" w:cs="Traditional Arabic"/>
            <w:noProof/>
            <w:webHidden/>
            <w:sz w:val="24"/>
            <w:szCs w:val="24"/>
          </w:rPr>
          <w:fldChar w:fldCharType="begin"/>
        </w:r>
        <w:r w:rsidRPr="00A55375">
          <w:rPr>
            <w:rFonts w:ascii="Traditional Arabic" w:hAnsi="Traditional Arabic" w:cs="Traditional Arabic"/>
            <w:noProof/>
            <w:webHidden/>
            <w:sz w:val="24"/>
            <w:szCs w:val="24"/>
          </w:rPr>
          <w:instrText xml:space="preserve"> PAGEREF _Toc48332309 \h </w:instrText>
        </w:r>
        <w:r w:rsidRPr="00A55375">
          <w:rPr>
            <w:rFonts w:ascii="Traditional Arabic" w:hAnsi="Traditional Arabic" w:cs="Traditional Arabic"/>
            <w:noProof/>
            <w:webHidden/>
            <w:sz w:val="24"/>
            <w:szCs w:val="24"/>
          </w:rPr>
        </w:r>
        <w:r w:rsidRPr="00A55375">
          <w:rPr>
            <w:rFonts w:ascii="Traditional Arabic" w:hAnsi="Traditional Arabic" w:cs="Traditional Arabic"/>
            <w:noProof/>
            <w:webHidden/>
            <w:sz w:val="24"/>
            <w:szCs w:val="24"/>
          </w:rPr>
          <w:fldChar w:fldCharType="separate"/>
        </w:r>
        <w:r w:rsidR="008206AF">
          <w:rPr>
            <w:rFonts w:ascii="Traditional Arabic" w:hAnsi="Traditional Arabic" w:cs="Traditional Arabic"/>
            <w:noProof/>
            <w:webHidden/>
            <w:sz w:val="24"/>
            <w:szCs w:val="24"/>
            <w:rtl/>
          </w:rPr>
          <w:t>10</w:t>
        </w:r>
        <w:r w:rsidRPr="00A55375">
          <w:rPr>
            <w:rFonts w:ascii="Traditional Arabic" w:hAnsi="Traditional Arabic" w:cs="Traditional Arabic"/>
            <w:noProof/>
            <w:webHidden/>
            <w:sz w:val="24"/>
            <w:szCs w:val="24"/>
          </w:rPr>
          <w:fldChar w:fldCharType="end"/>
        </w:r>
      </w:hyperlink>
    </w:p>
    <w:p w14:paraId="0897075F" w14:textId="44E43E55" w:rsidR="00A55375" w:rsidRPr="00A55375" w:rsidRDefault="00B24B2B" w:rsidP="00A55375">
      <w:pPr>
        <w:pStyle w:val="Tabledesillustrations"/>
        <w:tabs>
          <w:tab w:val="right" w:leader="dot" w:pos="9062"/>
        </w:tabs>
        <w:bidi/>
        <w:rPr>
          <w:rFonts w:ascii="Traditional Arabic" w:eastAsiaTheme="minorEastAsia" w:hAnsi="Traditional Arabic" w:cs="Traditional Arabic"/>
          <w:noProof/>
          <w:sz w:val="24"/>
          <w:szCs w:val="24"/>
          <w:lang w:eastAsia="fr-FR"/>
        </w:rPr>
      </w:pPr>
      <w:hyperlink w:anchor="_Toc48332310" w:history="1">
        <w:r w:rsidR="00A55375" w:rsidRPr="00A55375">
          <w:rPr>
            <w:rStyle w:val="Lienhypertexte"/>
            <w:rFonts w:ascii="Traditional Arabic" w:hAnsi="Traditional Arabic" w:cs="Traditional Arabic"/>
            <w:b/>
            <w:bCs/>
            <w:noProof/>
            <w:sz w:val="24"/>
            <w:szCs w:val="24"/>
            <w:rtl/>
          </w:rPr>
          <w:t>رسم بياني</w:t>
        </w:r>
        <w:r w:rsidR="00A55375" w:rsidRPr="00A55375">
          <w:rPr>
            <w:rStyle w:val="Lienhypertexte"/>
            <w:rFonts w:ascii="Traditional Arabic" w:hAnsi="Traditional Arabic" w:cs="Traditional Arabic"/>
            <w:b/>
            <w:bCs/>
            <w:noProof/>
            <w:sz w:val="24"/>
            <w:szCs w:val="24"/>
          </w:rPr>
          <w:t xml:space="preserve"> 2</w:t>
        </w:r>
        <w:r w:rsidR="00A55375" w:rsidRPr="00A55375">
          <w:rPr>
            <w:rStyle w:val="Lienhypertexte"/>
            <w:rFonts w:ascii="Traditional Arabic" w:hAnsi="Traditional Arabic" w:cs="Traditional Arabic"/>
            <w:b/>
            <w:bCs/>
            <w:noProof/>
            <w:sz w:val="24"/>
            <w:szCs w:val="24"/>
            <w:rtl/>
          </w:rPr>
          <w:t>: عدد ساعات المصاحبة 4.0 حسب جنس الطلبة</w:t>
        </w:r>
        <w:r w:rsidR="00A55375" w:rsidRPr="00A55375">
          <w:rPr>
            <w:rFonts w:ascii="Traditional Arabic" w:hAnsi="Traditional Arabic" w:cs="Traditional Arabic"/>
            <w:noProof/>
            <w:webHidden/>
            <w:sz w:val="24"/>
            <w:szCs w:val="24"/>
          </w:rPr>
          <w:tab/>
        </w:r>
        <w:r w:rsidR="00A55375" w:rsidRPr="00A55375">
          <w:rPr>
            <w:rFonts w:ascii="Traditional Arabic" w:hAnsi="Traditional Arabic" w:cs="Traditional Arabic"/>
            <w:noProof/>
            <w:webHidden/>
            <w:sz w:val="24"/>
            <w:szCs w:val="24"/>
          </w:rPr>
          <w:fldChar w:fldCharType="begin"/>
        </w:r>
        <w:r w:rsidR="00A55375" w:rsidRPr="00A55375">
          <w:rPr>
            <w:rFonts w:ascii="Traditional Arabic" w:hAnsi="Traditional Arabic" w:cs="Traditional Arabic"/>
            <w:noProof/>
            <w:webHidden/>
            <w:sz w:val="24"/>
            <w:szCs w:val="24"/>
          </w:rPr>
          <w:instrText xml:space="preserve"> PAGEREF _Toc48332310 \h </w:instrText>
        </w:r>
        <w:r w:rsidR="00A55375" w:rsidRPr="00A55375">
          <w:rPr>
            <w:rFonts w:ascii="Traditional Arabic" w:hAnsi="Traditional Arabic" w:cs="Traditional Arabic"/>
            <w:noProof/>
            <w:webHidden/>
            <w:sz w:val="24"/>
            <w:szCs w:val="24"/>
          </w:rPr>
        </w:r>
        <w:r w:rsidR="00A55375" w:rsidRPr="00A55375">
          <w:rPr>
            <w:rFonts w:ascii="Traditional Arabic" w:hAnsi="Traditional Arabic" w:cs="Traditional Arabic"/>
            <w:noProof/>
            <w:webHidden/>
            <w:sz w:val="24"/>
            <w:szCs w:val="24"/>
          </w:rPr>
          <w:fldChar w:fldCharType="separate"/>
        </w:r>
        <w:r w:rsidR="008206AF">
          <w:rPr>
            <w:rFonts w:ascii="Traditional Arabic" w:hAnsi="Traditional Arabic" w:cs="Traditional Arabic"/>
            <w:noProof/>
            <w:webHidden/>
            <w:sz w:val="24"/>
            <w:szCs w:val="24"/>
            <w:rtl/>
          </w:rPr>
          <w:t>13</w:t>
        </w:r>
        <w:r w:rsidR="00A55375" w:rsidRPr="00A55375">
          <w:rPr>
            <w:rFonts w:ascii="Traditional Arabic" w:hAnsi="Traditional Arabic" w:cs="Traditional Arabic"/>
            <w:noProof/>
            <w:webHidden/>
            <w:sz w:val="24"/>
            <w:szCs w:val="24"/>
          </w:rPr>
          <w:fldChar w:fldCharType="end"/>
        </w:r>
      </w:hyperlink>
    </w:p>
    <w:p w14:paraId="12216BBB" w14:textId="25027658" w:rsidR="00A55375" w:rsidRPr="00A55375" w:rsidRDefault="00A55375" w:rsidP="00A55375">
      <w:pPr>
        <w:bidi/>
        <w:spacing w:after="0" w:line="240" w:lineRule="auto"/>
        <w:jc w:val="both"/>
        <w:rPr>
          <w:rFonts w:ascii="Traditional Arabic" w:eastAsia="Times New Roman" w:hAnsi="Traditional Arabic" w:cs="Traditional Arabic"/>
          <w:b/>
          <w:bCs/>
          <w:color w:val="1C1C1C"/>
          <w:sz w:val="36"/>
          <w:szCs w:val="36"/>
          <w:u w:val="single"/>
          <w:rtl/>
          <w:lang w:eastAsia="fr-FR"/>
        </w:rPr>
      </w:pPr>
      <w:r w:rsidRPr="00A55375">
        <w:rPr>
          <w:rFonts w:ascii="Traditional Arabic" w:eastAsia="Times New Roman" w:hAnsi="Traditional Arabic" w:cs="Traditional Arabic"/>
          <w:b/>
          <w:bCs/>
          <w:color w:val="1C1C1C"/>
          <w:sz w:val="36"/>
          <w:szCs w:val="36"/>
          <w:u w:val="single"/>
          <w:rtl/>
          <w:lang w:eastAsia="fr-FR"/>
        </w:rPr>
        <w:fldChar w:fldCharType="end"/>
      </w:r>
    </w:p>
    <w:sectPr w:rsidR="00A55375" w:rsidRPr="00A55375">
      <w:footerReference w:type="default" r:id="rId14"/>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85C43" w14:textId="77777777" w:rsidR="00B24B2B" w:rsidRDefault="00B24B2B" w:rsidP="00722DA1">
      <w:pPr>
        <w:spacing w:after="0" w:line="240" w:lineRule="auto"/>
      </w:pPr>
      <w:r>
        <w:separator/>
      </w:r>
    </w:p>
  </w:endnote>
  <w:endnote w:type="continuationSeparator" w:id="0">
    <w:p w14:paraId="0858BBFC" w14:textId="77777777" w:rsidR="00B24B2B" w:rsidRDefault="00B24B2B" w:rsidP="0072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Plantin">
    <w:altName w:val="Cambria"/>
    <w:panose1 w:val="00000000000000000000"/>
    <w:charset w:val="00"/>
    <w:family w:val="roman"/>
    <w:notTrueType/>
    <w:pitch w:val="default"/>
  </w:font>
  <w:font w:name="Plantin-Italic">
    <w:altName w:val="Cambria"/>
    <w:panose1 w:val="00000000000000000000"/>
    <w:charset w:val="00"/>
    <w:family w:val="roman"/>
    <w:notTrueType/>
    <w:pitch w:val="default"/>
  </w:font>
  <w:font w:name="Code2000">
    <w:altName w:val="Cambria"/>
    <w:panose1 w:val="00000000000000000000"/>
    <w:charset w:val="00"/>
    <w:family w:val="roman"/>
    <w:notTrueType/>
    <w:pitch w:val="default"/>
  </w:font>
  <w:font w:name="Palatino-Roman">
    <w:altName w:val="Palatino Linotype"/>
    <w:panose1 w:val="00000000000000000000"/>
    <w:charset w:val="00"/>
    <w:family w:val="roman"/>
    <w:notTrueType/>
    <w:pitch w:val="default"/>
  </w:font>
  <w:font w:name="AdvP972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2D41" w14:textId="77777777" w:rsidR="00A55375" w:rsidRDefault="00A553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E7A4F1C" w14:textId="77777777" w:rsidR="00A55375" w:rsidRDefault="00A55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02DBE" w14:textId="77777777" w:rsidR="00B24B2B" w:rsidRDefault="00B24B2B" w:rsidP="00722DA1">
      <w:pPr>
        <w:spacing w:after="0" w:line="240" w:lineRule="auto"/>
      </w:pPr>
      <w:r>
        <w:separator/>
      </w:r>
    </w:p>
  </w:footnote>
  <w:footnote w:type="continuationSeparator" w:id="0">
    <w:p w14:paraId="198FA841" w14:textId="77777777" w:rsidR="00B24B2B" w:rsidRDefault="00B24B2B" w:rsidP="00722DA1">
      <w:pPr>
        <w:spacing w:after="0" w:line="240" w:lineRule="auto"/>
      </w:pPr>
      <w:r>
        <w:continuationSeparator/>
      </w:r>
    </w:p>
  </w:footnote>
  <w:footnote w:id="1">
    <w:p w14:paraId="68363126" w14:textId="77777777" w:rsidR="0028617E" w:rsidRDefault="0028617E" w:rsidP="00721C9D">
      <w:pPr>
        <w:pStyle w:val="Notedebasdepage"/>
        <w:bidi/>
        <w:rPr>
          <w:rFonts w:ascii="Traditional Arabic" w:hAnsi="Traditional Arabic" w:cs="Traditional Arabic"/>
          <w:sz w:val="24"/>
          <w:szCs w:val="24"/>
          <w:rtl/>
        </w:rPr>
      </w:pPr>
    </w:p>
    <w:p w14:paraId="178DA8FA" w14:textId="77777777" w:rsidR="0028617E" w:rsidRDefault="0028617E" w:rsidP="000C56BF">
      <w:pPr>
        <w:pStyle w:val="Notedebasdepage"/>
        <w:bidi/>
        <w:rPr>
          <w:rFonts w:ascii="Traditional Arabic" w:hAnsi="Traditional Arabic" w:cs="Traditional Arabic"/>
          <w:sz w:val="24"/>
          <w:szCs w:val="24"/>
          <w:rtl/>
        </w:rPr>
      </w:pPr>
    </w:p>
    <w:p w14:paraId="5CBAA897" w14:textId="713B5A8D" w:rsidR="0028617E" w:rsidRDefault="0028617E" w:rsidP="000C56BF">
      <w:pPr>
        <w:pStyle w:val="Notedebasdepage"/>
        <w:bidi/>
        <w:rPr>
          <w:rFonts w:ascii="Traditional Arabic" w:hAnsi="Traditional Arabic" w:cs="Traditional Arabic"/>
          <w:sz w:val="24"/>
          <w:szCs w:val="24"/>
          <w:u w:val="single"/>
          <w:rtl/>
          <w:lang w:val="en-US"/>
        </w:rPr>
      </w:pPr>
      <w:r w:rsidRPr="00721C9D">
        <w:rPr>
          <w:rFonts w:ascii="Traditional Arabic" w:hAnsi="Traditional Arabic" w:cs="Traditional Arabic"/>
          <w:sz w:val="24"/>
          <w:szCs w:val="24"/>
        </w:rPr>
        <w:footnoteRef/>
      </w:r>
      <w:r>
        <w:rPr>
          <w:rFonts w:ascii="Traditional Arabic" w:hAnsi="Traditional Arabic" w:cs="Traditional Arabic" w:hint="cs"/>
          <w:sz w:val="24"/>
          <w:szCs w:val="24"/>
          <w:rtl/>
        </w:rPr>
        <w:t xml:space="preserve">يعد </w:t>
      </w:r>
      <w:r w:rsidRPr="00721C9D">
        <w:rPr>
          <w:rFonts w:ascii="Traditional Arabic" w:hAnsi="Traditional Arabic" w:cs="Traditional Arabic"/>
          <w:sz w:val="24"/>
          <w:szCs w:val="24"/>
          <w:rtl/>
        </w:rPr>
        <w:t xml:space="preserve">اعتبار الفيروسات فواعل </w:t>
      </w:r>
      <w:r w:rsidRPr="00721C9D">
        <w:rPr>
          <w:rFonts w:ascii="Traditional Arabic" w:hAnsi="Traditional Arabic" w:cs="Traditional Arabic" w:hint="cs"/>
          <w:sz w:val="24"/>
          <w:szCs w:val="24"/>
          <w:rtl/>
        </w:rPr>
        <w:t>لا بشري</w:t>
      </w:r>
      <w:r w:rsidRPr="00721C9D">
        <w:rPr>
          <w:rFonts w:ascii="Traditional Arabic" w:hAnsi="Traditional Arabic" w:cs="Traditional Arabic" w:hint="eastAsia"/>
          <w:sz w:val="24"/>
          <w:szCs w:val="24"/>
          <w:rtl/>
        </w:rPr>
        <w:t>ة</w:t>
      </w:r>
      <w:r w:rsidRPr="00721C9D">
        <w:rPr>
          <w:rFonts w:ascii="Traditional Arabic" w:hAnsi="Traditional Arabic" w:cs="Traditional Arabic"/>
          <w:sz w:val="24"/>
          <w:szCs w:val="24"/>
          <w:rtl/>
        </w:rPr>
        <w:t xml:space="preserve"> مثلها مثل الأخرى البشرية، اهم إسهام لنظرية شبكة الفاعلين لكل من ميشال كالون </w:t>
      </w:r>
      <w:r w:rsidRPr="00721C9D">
        <w:rPr>
          <w:rFonts w:ascii="Traditional Arabic" w:hAnsi="Traditional Arabic" w:cs="Traditional Arabic"/>
          <w:sz w:val="24"/>
          <w:szCs w:val="24"/>
          <w:u w:val="single"/>
          <w:lang w:val="en-US"/>
        </w:rPr>
        <w:t xml:space="preserve">Michel </w:t>
      </w:r>
      <w:r w:rsidR="00A37442">
        <w:rPr>
          <w:rFonts w:ascii="Traditional Arabic" w:hAnsi="Traditional Arabic" w:cs="Traditional Arabic"/>
          <w:sz w:val="24"/>
          <w:szCs w:val="24"/>
          <w:u w:val="single"/>
        </w:rPr>
        <w:t>CALLON</w:t>
      </w:r>
      <w:r w:rsidRPr="00721C9D">
        <w:rPr>
          <w:rFonts w:ascii="Traditional Arabic" w:hAnsi="Traditional Arabic" w:cs="Traditional Arabic"/>
          <w:sz w:val="24"/>
          <w:szCs w:val="24"/>
          <w:u w:val="single"/>
          <w:rtl/>
          <w:lang w:val="en-US"/>
        </w:rPr>
        <w:t xml:space="preserve"> </w:t>
      </w:r>
    </w:p>
    <w:p w14:paraId="10C4A172" w14:textId="5F366D70" w:rsidR="0028617E" w:rsidRDefault="0028617E" w:rsidP="00F73E1E">
      <w:pPr>
        <w:pStyle w:val="Notedebasdepage"/>
        <w:rPr>
          <w:rFonts w:ascii="Traditional Arabic" w:hAnsi="Traditional Arabic" w:cs="Traditional Arabic"/>
          <w:sz w:val="24"/>
          <w:szCs w:val="24"/>
          <w:rtl/>
          <w:lang w:val="en-US"/>
        </w:rPr>
      </w:pPr>
      <w:r w:rsidRPr="00721C9D">
        <w:rPr>
          <w:rFonts w:ascii="Traditional Arabic" w:hAnsi="Traditional Arabic" w:cs="Traditional Arabic"/>
          <w:sz w:val="24"/>
          <w:szCs w:val="24"/>
          <w:lang w:val="en-US"/>
        </w:rPr>
        <w:t>Bruno Latour, Reassembling the Social: An Introduction to Actor-Network-Theory, Oxford University, 2005</w:t>
      </w:r>
      <w:r w:rsidRPr="00721C9D">
        <w:rPr>
          <w:rFonts w:ascii="Traditional Arabic" w:hAnsi="Traditional Arabic" w:cs="Traditional Arabic" w:hint="cs"/>
          <w:sz w:val="24"/>
          <w:szCs w:val="24"/>
          <w:rtl/>
        </w:rPr>
        <w:t>-</w:t>
      </w:r>
      <w:r w:rsidRPr="00721C9D">
        <w:rPr>
          <w:rFonts w:ascii="Traditional Arabic" w:hAnsi="Traditional Arabic" w:cs="Traditional Arabic"/>
          <w:sz w:val="24"/>
          <w:szCs w:val="24"/>
          <w:lang w:val="en-US"/>
        </w:rPr>
        <w:t>; Michel C</w:t>
      </w:r>
      <w:r w:rsidR="00A37442">
        <w:rPr>
          <w:rFonts w:ascii="Traditional Arabic" w:hAnsi="Traditional Arabic" w:cs="Traditional Arabic"/>
          <w:sz w:val="24"/>
          <w:szCs w:val="24"/>
          <w:lang w:val="en-US"/>
        </w:rPr>
        <w:t>ALLON</w:t>
      </w:r>
      <w:r w:rsidRPr="00721C9D">
        <w:rPr>
          <w:rFonts w:ascii="Traditional Arabic" w:hAnsi="Traditional Arabic" w:cs="Traditional Arabic"/>
          <w:sz w:val="24"/>
          <w:szCs w:val="24"/>
          <w:lang w:val="en-US"/>
        </w:rPr>
        <w:t xml:space="preserve">, Robert </w:t>
      </w:r>
      <w:r w:rsidR="00A37442">
        <w:rPr>
          <w:rFonts w:ascii="Traditional Arabic" w:hAnsi="Traditional Arabic" w:cs="Traditional Arabic"/>
          <w:sz w:val="24"/>
          <w:szCs w:val="24"/>
          <w:lang w:val="en-US"/>
        </w:rPr>
        <w:t>L’HOMME</w:t>
      </w:r>
      <w:r w:rsidRPr="00721C9D">
        <w:rPr>
          <w:rFonts w:ascii="Traditional Arabic" w:hAnsi="Traditional Arabic" w:cs="Traditional Arabic"/>
          <w:sz w:val="24"/>
          <w:szCs w:val="24"/>
          <w:lang w:val="en-US"/>
        </w:rPr>
        <w:t xml:space="preserve">, Jean </w:t>
      </w:r>
      <w:r w:rsidR="00A37442">
        <w:rPr>
          <w:rFonts w:ascii="Traditional Arabic" w:hAnsi="Traditional Arabic" w:cs="Traditional Arabic"/>
          <w:sz w:val="24"/>
          <w:szCs w:val="24"/>
          <w:lang w:val="en-US"/>
        </w:rPr>
        <w:t>FLEURY</w:t>
      </w:r>
      <w:r w:rsidRPr="00721C9D">
        <w:rPr>
          <w:rFonts w:ascii="Traditional Arabic" w:hAnsi="Traditional Arabic" w:cs="Traditional Arabic"/>
          <w:sz w:val="24"/>
          <w:szCs w:val="24"/>
          <w:lang w:val="en-US"/>
        </w:rPr>
        <w:t xml:space="preserve">. </w:t>
      </w:r>
      <w:r w:rsidRPr="00721C9D">
        <w:rPr>
          <w:rFonts w:ascii="Traditional Arabic" w:hAnsi="Traditional Arabic" w:cs="Traditional Arabic"/>
          <w:sz w:val="24"/>
          <w:szCs w:val="24"/>
        </w:rPr>
        <w:t xml:space="preserve">Pour une sociologie de la traduction en innovation. In : Recherche &amp; Formation, N°31, 1999. </w:t>
      </w:r>
      <w:r w:rsidRPr="00721C9D">
        <w:rPr>
          <w:rFonts w:ascii="Traditional Arabic" w:hAnsi="Traditional Arabic" w:cs="Traditional Arabic"/>
          <w:sz w:val="24"/>
          <w:szCs w:val="24"/>
          <w:lang w:val="en-US"/>
        </w:rPr>
        <w:t>Innovation et formation des enseignants. pp. 113-126; John LAW, after ANT: complexity, naming and topology, The Editorial Board of The Sociological Review. Blackwell Publishers 1999</w:t>
      </w:r>
      <w:r w:rsidRPr="00721C9D">
        <w:rPr>
          <w:rFonts w:ascii="Traditional Arabic" w:hAnsi="Traditional Arabic" w:cs="Traditional Arabic"/>
          <w:b/>
          <w:bCs/>
          <w:color w:val="000000"/>
          <w:sz w:val="24"/>
          <w:szCs w:val="24"/>
          <w:lang w:val="en-US"/>
        </w:rPr>
        <w:t xml:space="preserve">; </w:t>
      </w:r>
      <w:r w:rsidRPr="00721C9D">
        <w:rPr>
          <w:rFonts w:ascii="Traditional Arabic" w:hAnsi="Traditional Arabic" w:cs="Traditional Arabic"/>
          <w:sz w:val="24"/>
          <w:szCs w:val="24"/>
          <w:lang w:val="en-US"/>
        </w:rPr>
        <w:t>Gerard DE VRIES, Bruno LATOUR, Cambridge, UK Malden, MA, Polity Press, 2016 </w:t>
      </w:r>
    </w:p>
    <w:p w14:paraId="715702CF" w14:textId="22A347FD" w:rsidR="0028617E" w:rsidRPr="00721C9D" w:rsidRDefault="0028617E" w:rsidP="00CB6E81">
      <w:pPr>
        <w:pStyle w:val="Notedebasdepage"/>
        <w:bidi/>
        <w:jc w:val="both"/>
        <w:rPr>
          <w:rFonts w:ascii="Traditional Arabic" w:hAnsi="Traditional Arabic" w:cs="Traditional Arabic"/>
          <w:sz w:val="24"/>
          <w:szCs w:val="24"/>
          <w:lang w:val="en-US"/>
        </w:rPr>
      </w:pPr>
      <w:r>
        <w:rPr>
          <w:rFonts w:ascii="Traditional Arabic" w:hAnsi="Traditional Arabic" w:cs="Traditional Arabic" w:hint="cs"/>
          <w:sz w:val="24"/>
          <w:szCs w:val="24"/>
          <w:rtl/>
          <w:lang w:val="en-US"/>
        </w:rPr>
        <w:t xml:space="preserve"> طور برونو لاتور وميشال كالون ومادلين أكرش، في </w:t>
      </w:r>
      <w:r w:rsidR="00A37442">
        <w:rPr>
          <w:rFonts w:ascii="Traditional Arabic" w:hAnsi="Traditional Arabic" w:cs="Traditional Arabic" w:hint="cs"/>
          <w:sz w:val="24"/>
          <w:szCs w:val="24"/>
          <w:rtl/>
          <w:lang w:val="en-US"/>
        </w:rPr>
        <w:t>ثمانينيات</w:t>
      </w:r>
      <w:r>
        <w:rPr>
          <w:rFonts w:ascii="Traditional Arabic" w:hAnsi="Traditional Arabic" w:cs="Traditional Arabic" w:hint="cs"/>
          <w:sz w:val="24"/>
          <w:szCs w:val="24"/>
          <w:rtl/>
          <w:lang w:val="en-US"/>
        </w:rPr>
        <w:t xml:space="preserve"> القرن الماضي، مقاربة سوسيولوجية موسومة بنظرية الفاعل الشبكي أو نظرية شبكة الفاعلين أو بسوسيولوجيا الترجمة. تتمايز هذه المقاربة عن مثيلاتها الكلاسيكية، بأخذها، على حد سواء، المكونات البشرية واللابشرية في تحليل وضعية معينة.  أما الترجمة فتقدمها النظرية على أنها سيرورة التفاوض والتعبئة والإقناع التي ينتهي بها فاعلون مختلفون إلى الحوار حول رؤية موحدة عن مشكل يستدعي المعالجة للوصول في الأخير إلى ابتكار جديد.</w:t>
      </w:r>
    </w:p>
    <w:p w14:paraId="34388592" w14:textId="77777777" w:rsidR="0028617E" w:rsidRPr="008975F0" w:rsidRDefault="0028617E" w:rsidP="00D06036">
      <w:pPr>
        <w:pStyle w:val="Notedebasdepage"/>
        <w:rPr>
          <w:rtl/>
        </w:rPr>
      </w:pPr>
    </w:p>
  </w:footnote>
  <w:footnote w:id="2">
    <w:p w14:paraId="42F727FC" w14:textId="556EC65C" w:rsidR="0028617E" w:rsidRPr="000C56BF" w:rsidRDefault="0028617E" w:rsidP="00545C97">
      <w:pPr>
        <w:pStyle w:val="Titre3"/>
        <w:shd w:val="clear" w:color="auto" w:fill="FFFFFF"/>
        <w:bidi/>
        <w:jc w:val="both"/>
        <w:rPr>
          <w:rFonts w:ascii="Arial" w:hAnsi="Arial" w:cs="Arial"/>
          <w:b w:val="0"/>
          <w:bCs w:val="0"/>
          <w:color w:val="000000"/>
        </w:rPr>
      </w:pPr>
      <w:r>
        <w:rPr>
          <w:rStyle w:val="Appelnotedebasdep"/>
        </w:rPr>
        <w:footnoteRef/>
      </w:r>
      <w:r>
        <w:t xml:space="preserve"> </w:t>
      </w:r>
      <w:r w:rsidRPr="001C2FE2">
        <w:rPr>
          <w:rFonts w:ascii="Traditional Arabic" w:eastAsiaTheme="minorHAnsi" w:hAnsi="Traditional Arabic" w:cs="Traditional Arabic" w:hint="cs"/>
          <w:b w:val="0"/>
          <w:bCs w:val="0"/>
          <w:sz w:val="24"/>
          <w:szCs w:val="24"/>
          <w:rtl/>
          <w:lang w:eastAsia="en-US"/>
        </w:rPr>
        <w:t>نهدف من تقديم هذه التجربة للقارئ إلى تسليط الضوء، على مستويات ثلاثة. فمن جهة، نقدم التجربة</w:t>
      </w:r>
      <w:r>
        <w:rPr>
          <w:rFonts w:ascii="Traditional Arabic" w:eastAsiaTheme="minorHAnsi" w:hAnsi="Traditional Arabic" w:cs="Traditional Arabic" w:hint="cs"/>
          <w:b w:val="0"/>
          <w:bCs w:val="0"/>
          <w:sz w:val="24"/>
          <w:szCs w:val="24"/>
          <w:rtl/>
          <w:lang w:eastAsia="en-US"/>
        </w:rPr>
        <w:t xml:space="preserve"> على اعتبارها</w:t>
      </w:r>
      <w:r w:rsidRPr="001C2FE2">
        <w:rPr>
          <w:rFonts w:ascii="Traditional Arabic" w:eastAsiaTheme="minorHAnsi" w:hAnsi="Traditional Arabic" w:cs="Traditional Arabic" w:hint="cs"/>
          <w:b w:val="0"/>
          <w:bCs w:val="0"/>
          <w:sz w:val="24"/>
          <w:szCs w:val="24"/>
          <w:rtl/>
          <w:lang w:eastAsia="en-US"/>
        </w:rPr>
        <w:t xml:space="preserve"> أنموذجا يترجم إسهام جائحة كوفيد في تسريع تغيير نمط التفاعل داخل كلية الآداب والعلوم الإنسانية بمراكش، باعتباره فاعلا من الفواعل السياقيين</w:t>
      </w:r>
      <w:r>
        <w:rPr>
          <w:rFonts w:ascii="Traditional Arabic" w:eastAsiaTheme="minorHAnsi" w:hAnsi="Traditional Arabic" w:cs="Traditional Arabic" w:hint="cs"/>
          <w:b w:val="0"/>
          <w:bCs w:val="0"/>
          <w:sz w:val="24"/>
          <w:szCs w:val="24"/>
          <w:rtl/>
          <w:lang w:eastAsia="en-US"/>
        </w:rPr>
        <w:t>،</w:t>
      </w:r>
      <w:r w:rsidRPr="001C2FE2">
        <w:rPr>
          <w:rFonts w:ascii="Traditional Arabic" w:eastAsiaTheme="minorHAnsi" w:hAnsi="Traditional Arabic" w:cs="Traditional Arabic" w:hint="cs"/>
          <w:b w:val="0"/>
          <w:bCs w:val="0"/>
          <w:sz w:val="24"/>
          <w:szCs w:val="24"/>
          <w:rtl/>
          <w:lang w:eastAsia="en-US"/>
        </w:rPr>
        <w:t xml:space="preserve"> عصبه التقنية والتكنولوجيا، وهذا هدف هذا الكتاب الجماعي. لكن من جهة ثانية، نود تسليط الضوء على إمكانات الطالب الإبداعية، إذا ما تم التفاعل معه كشريك أندراغوجي يتمتع بهامش مناورة، من المنتظر والمفترض أن يتمتع بها داخل الجامعة، بعيدا عن كل أحكام مسبقة، وبعيدا عن كل مقارنات بين الأجيال، وبعيدا عن كل تعميم </w:t>
      </w:r>
      <w:r w:rsidR="00A37442" w:rsidRPr="001C2FE2">
        <w:rPr>
          <w:rFonts w:ascii="Traditional Arabic" w:eastAsiaTheme="minorHAnsi" w:hAnsi="Traditional Arabic" w:cs="Traditional Arabic" w:hint="cs"/>
          <w:b w:val="0"/>
          <w:bCs w:val="0"/>
          <w:sz w:val="24"/>
          <w:szCs w:val="24"/>
          <w:rtl/>
          <w:lang w:eastAsia="en-US"/>
        </w:rPr>
        <w:t>للسلوكيات</w:t>
      </w:r>
      <w:r w:rsidRPr="001C2FE2">
        <w:rPr>
          <w:rFonts w:ascii="Traditional Arabic" w:eastAsiaTheme="minorHAnsi" w:hAnsi="Traditional Arabic" w:cs="Traditional Arabic" w:hint="cs"/>
          <w:b w:val="0"/>
          <w:bCs w:val="0"/>
          <w:sz w:val="24"/>
          <w:szCs w:val="24"/>
          <w:rtl/>
          <w:lang w:eastAsia="en-US"/>
        </w:rPr>
        <w:t xml:space="preserve"> </w:t>
      </w:r>
      <w:r w:rsidR="00A37442" w:rsidRPr="001C2FE2">
        <w:rPr>
          <w:rFonts w:ascii="Traditional Arabic" w:eastAsiaTheme="minorHAnsi" w:hAnsi="Traditional Arabic" w:cs="Traditional Arabic" w:hint="cs"/>
          <w:b w:val="0"/>
          <w:bCs w:val="0"/>
          <w:sz w:val="24"/>
          <w:szCs w:val="24"/>
          <w:rtl/>
          <w:lang w:eastAsia="en-US"/>
        </w:rPr>
        <w:t>معينة،</w:t>
      </w:r>
      <w:r w:rsidRPr="001C2FE2">
        <w:rPr>
          <w:rFonts w:ascii="Traditional Arabic" w:eastAsiaTheme="minorHAnsi" w:hAnsi="Traditional Arabic" w:cs="Traditional Arabic" w:hint="cs"/>
          <w:b w:val="0"/>
          <w:bCs w:val="0"/>
          <w:sz w:val="24"/>
          <w:szCs w:val="24"/>
          <w:rtl/>
          <w:lang w:eastAsia="en-US"/>
        </w:rPr>
        <w:t xml:space="preserve"> في إطار قيم استقلالية منشودة وقيم العمل الذاتي اللذان</w:t>
      </w:r>
      <w:r>
        <w:rPr>
          <w:rFonts w:ascii="Traditional Arabic" w:eastAsiaTheme="minorHAnsi" w:hAnsi="Traditional Arabic" w:cs="Traditional Arabic" w:hint="cs"/>
          <w:b w:val="0"/>
          <w:bCs w:val="0"/>
          <w:sz w:val="24"/>
          <w:szCs w:val="24"/>
          <w:rtl/>
          <w:lang w:eastAsia="en-US"/>
        </w:rPr>
        <w:t>،</w:t>
      </w:r>
      <w:r w:rsidRPr="001C2FE2">
        <w:rPr>
          <w:rFonts w:ascii="Traditional Arabic" w:eastAsiaTheme="minorHAnsi" w:hAnsi="Traditional Arabic" w:cs="Traditional Arabic" w:hint="cs"/>
          <w:b w:val="0"/>
          <w:bCs w:val="0"/>
          <w:sz w:val="24"/>
          <w:szCs w:val="24"/>
          <w:rtl/>
          <w:lang w:eastAsia="en-US"/>
        </w:rPr>
        <w:t xml:space="preserve"> يُنتظَر من الطلبة الاتصاف بها بمجرد الانتقال إلى مستوى الجامعة. لكن تستوقفنا عقبة مدى التطابق بين الاتنظارات والتمثلات وبين الفعل والسلوك والممارسات. وبالتالي، نعتبر نتائج هذه التجربة لبنة من لبنات إعادة التفكير في طبيعة التفاعلات بين الفاعلين داخل الكلية</w:t>
      </w:r>
      <w:r>
        <w:rPr>
          <w:rFonts w:ascii="Traditional Arabic" w:eastAsiaTheme="minorHAnsi" w:hAnsi="Traditional Arabic" w:cs="Traditional Arabic" w:hint="cs"/>
          <w:b w:val="0"/>
          <w:bCs w:val="0"/>
          <w:sz w:val="24"/>
          <w:szCs w:val="24"/>
          <w:rtl/>
          <w:lang w:eastAsia="en-US"/>
        </w:rPr>
        <w:t>،</w:t>
      </w:r>
      <w:r w:rsidRPr="001C2FE2">
        <w:rPr>
          <w:rFonts w:ascii="Traditional Arabic" w:eastAsiaTheme="minorHAnsi" w:hAnsi="Traditional Arabic" w:cs="Traditional Arabic" w:hint="cs"/>
          <w:b w:val="0"/>
          <w:bCs w:val="0"/>
          <w:sz w:val="24"/>
          <w:szCs w:val="24"/>
          <w:rtl/>
          <w:lang w:eastAsia="en-US"/>
        </w:rPr>
        <w:t xml:space="preserve"> والآخذة بعين الاعتبار</w:t>
      </w:r>
      <w:r>
        <w:rPr>
          <w:rFonts w:ascii="Traditional Arabic" w:eastAsiaTheme="minorHAnsi" w:hAnsi="Traditional Arabic" w:cs="Traditional Arabic" w:hint="cs"/>
          <w:b w:val="0"/>
          <w:bCs w:val="0"/>
          <w:sz w:val="24"/>
          <w:szCs w:val="24"/>
          <w:rtl/>
          <w:lang w:eastAsia="en-US"/>
        </w:rPr>
        <w:t>،</w:t>
      </w:r>
      <w:r w:rsidRPr="001C2FE2">
        <w:rPr>
          <w:rFonts w:ascii="Traditional Arabic" w:eastAsiaTheme="minorHAnsi" w:hAnsi="Traditional Arabic" w:cs="Traditional Arabic" w:hint="cs"/>
          <w:b w:val="0"/>
          <w:bCs w:val="0"/>
          <w:sz w:val="24"/>
          <w:szCs w:val="24"/>
          <w:rtl/>
          <w:lang w:eastAsia="en-US"/>
        </w:rPr>
        <w:t xml:space="preserve"> وبحذر</w:t>
      </w:r>
      <w:r>
        <w:rPr>
          <w:rFonts w:ascii="Traditional Arabic" w:eastAsiaTheme="minorHAnsi" w:hAnsi="Traditional Arabic" w:cs="Traditional Arabic" w:hint="cs"/>
          <w:b w:val="0"/>
          <w:bCs w:val="0"/>
          <w:sz w:val="24"/>
          <w:szCs w:val="24"/>
          <w:rtl/>
          <w:lang w:eastAsia="en-US"/>
        </w:rPr>
        <w:t>،</w:t>
      </w:r>
      <w:r w:rsidRPr="001C2FE2">
        <w:rPr>
          <w:rFonts w:ascii="Traditional Arabic" w:eastAsiaTheme="minorHAnsi" w:hAnsi="Traditional Arabic" w:cs="Traditional Arabic" w:hint="cs"/>
          <w:b w:val="0"/>
          <w:bCs w:val="0"/>
          <w:sz w:val="24"/>
          <w:szCs w:val="24"/>
          <w:rtl/>
          <w:lang w:eastAsia="en-US"/>
        </w:rPr>
        <w:t xml:space="preserve"> روح العصر أو ما اسميناه </w:t>
      </w:r>
      <w:r>
        <w:rPr>
          <w:rFonts w:ascii="Traditional Arabic" w:eastAsiaTheme="minorHAnsi" w:hAnsi="Traditional Arabic" w:cs="Traditional Arabic" w:hint="cs"/>
          <w:b w:val="0"/>
          <w:bCs w:val="0"/>
          <w:sz w:val="24"/>
          <w:szCs w:val="24"/>
          <w:rtl/>
          <w:lang w:eastAsia="en-US"/>
        </w:rPr>
        <w:t xml:space="preserve">المؤسس والرئيس التنفيذي للملتقى الاقتصادي العالمي </w:t>
      </w:r>
      <w:r w:rsidRPr="001C2FE2">
        <w:rPr>
          <w:rFonts w:ascii="Traditional Arabic" w:eastAsiaTheme="minorHAnsi" w:hAnsi="Traditional Arabic" w:cs="Traditional Arabic" w:hint="cs"/>
          <w:b w:val="0"/>
          <w:bCs w:val="0"/>
          <w:sz w:val="24"/>
          <w:szCs w:val="24"/>
          <w:rtl/>
          <w:lang w:eastAsia="en-US"/>
        </w:rPr>
        <w:t xml:space="preserve">كلوز </w:t>
      </w:r>
      <w:r>
        <w:rPr>
          <w:rFonts w:ascii="Traditional Arabic" w:eastAsiaTheme="minorHAnsi" w:hAnsi="Traditional Arabic" w:cs="Traditional Arabic" w:hint="cs"/>
          <w:b w:val="0"/>
          <w:bCs w:val="0"/>
          <w:sz w:val="24"/>
          <w:szCs w:val="24"/>
          <w:rtl/>
          <w:lang w:eastAsia="en-US"/>
        </w:rPr>
        <w:t xml:space="preserve">شواب </w:t>
      </w:r>
      <w:r>
        <w:rPr>
          <w:rFonts w:ascii="Traditional Arabic" w:eastAsiaTheme="minorHAnsi" w:hAnsi="Traditional Arabic" w:cs="Traditional Arabic"/>
          <w:b w:val="0"/>
          <w:bCs w:val="0"/>
          <w:sz w:val="24"/>
          <w:szCs w:val="24"/>
          <w:lang w:eastAsia="en-US"/>
        </w:rPr>
        <w:t>Klaus SCHWAB</w:t>
      </w:r>
      <w:r>
        <w:rPr>
          <w:rFonts w:ascii="Traditional Arabic" w:eastAsiaTheme="minorHAnsi" w:hAnsi="Traditional Arabic" w:cs="Traditional Arabic" w:hint="cs"/>
          <w:b w:val="0"/>
          <w:bCs w:val="0"/>
          <w:sz w:val="24"/>
          <w:szCs w:val="24"/>
          <w:rtl/>
          <w:lang w:eastAsia="en-US"/>
        </w:rPr>
        <w:t xml:space="preserve">   </w:t>
      </w:r>
      <w:r>
        <w:rPr>
          <w:rFonts w:ascii="Traditional Arabic" w:hAnsi="Traditional Arabic" w:cs="Traditional Arabic" w:hint="cs"/>
          <w:sz w:val="24"/>
          <w:szCs w:val="24"/>
          <w:rtl/>
        </w:rPr>
        <w:t xml:space="preserve">بالثورة الصناعية الرابعة </w:t>
      </w:r>
      <w:r w:rsidRPr="001C2FE2">
        <w:rPr>
          <w:rFonts w:ascii="Traditional Arabic" w:hAnsi="Traditional Arabic" w:cs="Traditional Arabic" w:hint="cs"/>
          <w:b w:val="0"/>
          <w:bCs w:val="0"/>
          <w:sz w:val="24"/>
          <w:szCs w:val="24"/>
          <w:rtl/>
        </w:rPr>
        <w:t>أو الثالثة حسب لوك فيري</w:t>
      </w:r>
      <w:r>
        <w:rPr>
          <w:rFonts w:ascii="Traditional Arabic" w:hAnsi="Traditional Arabic" w:cs="Traditional Arabic" w:hint="cs"/>
          <w:b w:val="0"/>
          <w:bCs w:val="0"/>
          <w:sz w:val="24"/>
          <w:szCs w:val="24"/>
          <w:rtl/>
        </w:rPr>
        <w:t xml:space="preserve"> </w:t>
      </w:r>
      <w:r>
        <w:rPr>
          <w:rFonts w:ascii="Traditional Arabic" w:hAnsi="Traditional Arabic" w:cs="Traditional Arabic"/>
          <w:b w:val="0"/>
          <w:bCs w:val="0"/>
          <w:sz w:val="24"/>
          <w:szCs w:val="24"/>
        </w:rPr>
        <w:t>Luck FERRY</w:t>
      </w:r>
      <w:r w:rsidRPr="001C2FE2">
        <w:rPr>
          <w:rFonts w:ascii="Traditional Arabic" w:hAnsi="Traditional Arabic" w:cs="Traditional Arabic" w:hint="cs"/>
          <w:b w:val="0"/>
          <w:bCs w:val="0"/>
          <w:sz w:val="24"/>
          <w:szCs w:val="24"/>
          <w:rtl/>
        </w:rPr>
        <w:t>. لقد استعمل</w:t>
      </w:r>
      <w:r>
        <w:rPr>
          <w:rFonts w:ascii="Traditional Arabic" w:hAnsi="Traditional Arabic" w:cs="Traditional Arabic"/>
          <w:b w:val="0"/>
          <w:bCs w:val="0"/>
          <w:sz w:val="24"/>
          <w:szCs w:val="24"/>
        </w:rPr>
        <w:t xml:space="preserve"> 100%</w:t>
      </w:r>
      <w:r>
        <w:rPr>
          <w:rFonts w:ascii="Traditional Arabic" w:hAnsi="Traditional Arabic" w:cs="Traditional Arabic" w:hint="cs"/>
          <w:b w:val="0"/>
          <w:bCs w:val="0"/>
          <w:sz w:val="24"/>
          <w:szCs w:val="24"/>
          <w:rtl/>
        </w:rPr>
        <w:t>من</w:t>
      </w:r>
      <w:r w:rsidRPr="001C2FE2">
        <w:rPr>
          <w:rFonts w:ascii="Traditional Arabic" w:hAnsi="Traditional Arabic" w:cs="Traditional Arabic" w:hint="cs"/>
          <w:b w:val="0"/>
          <w:bCs w:val="0"/>
          <w:sz w:val="24"/>
          <w:szCs w:val="24"/>
          <w:rtl/>
        </w:rPr>
        <w:t xml:space="preserve"> </w:t>
      </w:r>
      <w:r>
        <w:rPr>
          <w:rFonts w:ascii="Traditional Arabic" w:hAnsi="Traditional Arabic" w:cs="Traditional Arabic" w:hint="cs"/>
          <w:b w:val="0"/>
          <w:bCs w:val="0"/>
          <w:sz w:val="24"/>
          <w:szCs w:val="24"/>
          <w:rtl/>
        </w:rPr>
        <w:t>ط</w:t>
      </w:r>
      <w:r w:rsidRPr="001C2FE2">
        <w:rPr>
          <w:rFonts w:ascii="Traditional Arabic" w:hAnsi="Traditional Arabic" w:cs="Traditional Arabic" w:hint="cs"/>
          <w:b w:val="0"/>
          <w:bCs w:val="0"/>
          <w:sz w:val="24"/>
          <w:szCs w:val="24"/>
          <w:rtl/>
        </w:rPr>
        <w:t>لبة</w:t>
      </w:r>
      <w:r>
        <w:rPr>
          <w:rFonts w:ascii="Traditional Arabic" w:hAnsi="Traditional Arabic" w:cs="Traditional Arabic" w:hint="cs"/>
          <w:b w:val="0"/>
          <w:bCs w:val="0"/>
          <w:sz w:val="24"/>
          <w:szCs w:val="24"/>
          <w:rtl/>
        </w:rPr>
        <w:t xml:space="preserve"> ماستر كلية الآداب والعلوم الإنسانية بمراكش، </w:t>
      </w:r>
      <w:r w:rsidRPr="001C2FE2">
        <w:rPr>
          <w:rFonts w:ascii="Traditional Arabic" w:hAnsi="Traditional Arabic" w:cs="Traditional Arabic" w:hint="cs"/>
          <w:b w:val="0"/>
          <w:bCs w:val="0"/>
          <w:sz w:val="24"/>
          <w:szCs w:val="24"/>
          <w:rtl/>
        </w:rPr>
        <w:t xml:space="preserve">وسائل الاتصال والتواصل الحديثة للقيام بمشاريع تفاعلية تهدف إلى تقديم العون </w:t>
      </w:r>
      <w:r>
        <w:rPr>
          <w:rFonts w:ascii="Traditional Arabic" w:hAnsi="Traditional Arabic" w:cs="Traditional Arabic" w:hint="cs"/>
          <w:b w:val="0"/>
          <w:bCs w:val="0"/>
          <w:sz w:val="24"/>
          <w:szCs w:val="24"/>
          <w:rtl/>
        </w:rPr>
        <w:t>للآخر ومساعدته</w:t>
      </w:r>
      <w:r w:rsidRPr="001C2FE2">
        <w:rPr>
          <w:rFonts w:ascii="Traditional Arabic" w:hAnsi="Traditional Arabic" w:cs="Traditional Arabic" w:hint="cs"/>
          <w:b w:val="0"/>
          <w:bCs w:val="0"/>
          <w:sz w:val="24"/>
          <w:szCs w:val="24"/>
          <w:rtl/>
        </w:rPr>
        <w:t xml:space="preserve">. وهذا ما أسميناه </w:t>
      </w:r>
      <w:r w:rsidRPr="00CB62DA">
        <w:rPr>
          <w:rFonts w:ascii="Traditional Arabic" w:hAnsi="Traditional Arabic" w:cs="Traditional Arabic" w:hint="cs"/>
          <w:sz w:val="24"/>
          <w:szCs w:val="24"/>
          <w:rtl/>
        </w:rPr>
        <w:t>المواطنة السياقية المتموقعة</w:t>
      </w:r>
      <w:r w:rsidRPr="001C2FE2">
        <w:rPr>
          <w:rFonts w:ascii="Traditional Arabic" w:hAnsi="Traditional Arabic" w:cs="Traditional Arabic" w:hint="cs"/>
          <w:b w:val="0"/>
          <w:bCs w:val="0"/>
          <w:sz w:val="24"/>
          <w:szCs w:val="24"/>
          <w:rtl/>
        </w:rPr>
        <w:t xml:space="preserve">، ومعناه </w:t>
      </w:r>
      <w:r>
        <w:rPr>
          <w:rFonts w:ascii="Traditional Arabic" w:hAnsi="Traditional Arabic" w:cs="Traditional Arabic" w:hint="cs"/>
          <w:b w:val="0"/>
          <w:bCs w:val="0"/>
          <w:sz w:val="24"/>
          <w:szCs w:val="24"/>
          <w:rtl/>
        </w:rPr>
        <w:t>هو إمكانات التعبير</w:t>
      </w:r>
      <w:r w:rsidRPr="001C2FE2">
        <w:rPr>
          <w:rFonts w:ascii="Traditional Arabic" w:hAnsi="Traditional Arabic" w:cs="Traditional Arabic" w:hint="cs"/>
          <w:b w:val="0"/>
          <w:bCs w:val="0"/>
          <w:sz w:val="24"/>
          <w:szCs w:val="24"/>
          <w:rtl/>
        </w:rPr>
        <w:t xml:space="preserve"> عن الفعل الغيري</w:t>
      </w:r>
      <w:r>
        <w:rPr>
          <w:rFonts w:ascii="Traditional Arabic" w:hAnsi="Traditional Arabic" w:cs="Traditional Arabic" w:hint="cs"/>
          <w:b w:val="0"/>
          <w:bCs w:val="0"/>
          <w:sz w:val="24"/>
          <w:szCs w:val="24"/>
          <w:rtl/>
        </w:rPr>
        <w:t xml:space="preserve"> كيفما كان</w:t>
      </w:r>
      <w:r w:rsidRPr="001C2FE2">
        <w:rPr>
          <w:rFonts w:ascii="Traditional Arabic" w:hAnsi="Traditional Arabic" w:cs="Traditional Arabic" w:hint="cs"/>
          <w:b w:val="0"/>
          <w:bCs w:val="0"/>
          <w:sz w:val="24"/>
          <w:szCs w:val="24"/>
          <w:rtl/>
        </w:rPr>
        <w:t xml:space="preserve"> السياق والمكان</w:t>
      </w:r>
      <w:r>
        <w:rPr>
          <w:rFonts w:ascii="Traditional Arabic" w:hAnsi="Traditional Arabic" w:cs="Traditional Arabic" w:hint="cs"/>
          <w:b w:val="0"/>
          <w:bCs w:val="0"/>
          <w:sz w:val="24"/>
          <w:szCs w:val="24"/>
          <w:rtl/>
        </w:rPr>
        <w:t xml:space="preserve">. </w:t>
      </w:r>
      <w:r w:rsidRPr="001C2FE2">
        <w:rPr>
          <w:rFonts w:ascii="Traditional Arabic" w:hAnsi="Traditional Arabic" w:cs="Traditional Arabic" w:hint="cs"/>
          <w:b w:val="0"/>
          <w:bCs w:val="0"/>
          <w:sz w:val="24"/>
          <w:szCs w:val="24"/>
          <w:rtl/>
        </w:rPr>
        <w:t xml:space="preserve">وهذا هو المستوى الثالث الذي تهدف هذه التجربة على تقديمه. </w:t>
      </w:r>
    </w:p>
  </w:footnote>
  <w:footnote w:id="3">
    <w:p w14:paraId="57759A84" w14:textId="7146C24A" w:rsidR="0028617E" w:rsidRPr="006034E3" w:rsidRDefault="0028617E" w:rsidP="0075460B">
      <w:pPr>
        <w:pStyle w:val="Notedebasdepage"/>
        <w:bidi/>
        <w:jc w:val="both"/>
        <w:rPr>
          <w:rFonts w:ascii="Traditional Arabic" w:hAnsi="Traditional Arabic" w:cs="Traditional Arabic"/>
          <w:sz w:val="24"/>
          <w:szCs w:val="24"/>
        </w:rPr>
      </w:pPr>
      <w:r w:rsidRPr="007F64B4">
        <w:rPr>
          <w:rStyle w:val="Appelnotedebasdep"/>
          <w:rFonts w:ascii="Traditional Arabic" w:hAnsi="Traditional Arabic" w:cs="Traditional Arabic"/>
          <w:sz w:val="24"/>
          <w:szCs w:val="24"/>
        </w:rPr>
        <w:footnoteRef/>
      </w:r>
      <w:r w:rsidRPr="007F64B4">
        <w:rPr>
          <w:rFonts w:ascii="Traditional Arabic" w:hAnsi="Traditional Arabic" w:cs="Traditional Arabic"/>
          <w:sz w:val="24"/>
          <w:szCs w:val="24"/>
        </w:rPr>
        <w:t xml:space="preserve"> </w:t>
      </w:r>
      <w:r>
        <w:rPr>
          <w:rFonts w:ascii="Traditional Arabic" w:hAnsi="Traditional Arabic" w:cs="Traditional Arabic" w:hint="cs"/>
          <w:sz w:val="24"/>
          <w:szCs w:val="24"/>
          <w:rtl/>
        </w:rPr>
        <w:t xml:space="preserve"> أسس </w:t>
      </w:r>
      <w:r w:rsidRPr="00C91D35">
        <w:rPr>
          <w:rFonts w:ascii="Traditional Arabic" w:hAnsi="Traditional Arabic" w:cs="Traditional Arabic" w:hint="cs"/>
          <w:sz w:val="24"/>
          <w:szCs w:val="24"/>
          <w:u w:val="single"/>
          <w:rtl/>
        </w:rPr>
        <w:t>موريس هالباش</w:t>
      </w:r>
      <w:r>
        <w:rPr>
          <w:rFonts w:ascii="Traditional Arabic" w:hAnsi="Traditional Arabic" w:cs="Traditional Arabic" w:hint="cs"/>
          <w:sz w:val="24"/>
          <w:szCs w:val="24"/>
          <w:rtl/>
        </w:rPr>
        <w:t xml:space="preserve"> </w:t>
      </w:r>
      <w:r>
        <w:t>Maurice Halbwachs</w:t>
      </w:r>
      <w:r>
        <w:rPr>
          <w:rFonts w:ascii="Traditional Arabic" w:hAnsi="Traditional Arabic" w:cs="Traditional Arabic" w:hint="cs"/>
          <w:sz w:val="24"/>
          <w:szCs w:val="24"/>
          <w:rtl/>
        </w:rPr>
        <w:t xml:space="preserve"> (</w:t>
      </w:r>
      <w:r>
        <w:t>1877-1945</w:t>
      </w:r>
      <w:r>
        <w:rPr>
          <w:rFonts w:ascii="Traditional Arabic" w:hAnsi="Traditional Arabic" w:cs="Traditional Arabic" w:hint="cs"/>
          <w:sz w:val="24"/>
          <w:szCs w:val="24"/>
          <w:rtl/>
        </w:rPr>
        <w:t>)</w:t>
      </w:r>
      <w:r>
        <w:rPr>
          <w:rFonts w:hint="cs"/>
          <w:rtl/>
        </w:rPr>
        <w:t xml:space="preserve"> رجل الاقتصاد والإحصائي والديموغرافي والمهتم بدراسة ميزانيات الطبقة العاملة والسوسيولوجي</w:t>
      </w:r>
      <w:r>
        <w:t xml:space="preserve"> </w:t>
      </w:r>
      <w:r>
        <w:rPr>
          <w:rFonts w:hint="cs"/>
          <w:rtl/>
        </w:rPr>
        <w:t xml:space="preserve">الدوركهايمي التكوين، تخصصا أسماه بعلم النفس الجماعي، وذلك مباشرة بعد حصوله على منصب أستاذ كرسي </w:t>
      </w:r>
      <w:r>
        <w:t>‘’ Collège de France’’.</w:t>
      </w:r>
      <w:r>
        <w:rPr>
          <w:rFonts w:hint="cs"/>
          <w:rtl/>
        </w:rPr>
        <w:t xml:space="preserve">. وجه موريس أعماله واهتمامه نحو هذا العلم الجديد، مهتما بالتحديد، بما اعتبره القلب النابض وعصب علم النفس الجماعي: </w:t>
      </w:r>
      <w:r w:rsidRPr="007F64B4">
        <w:rPr>
          <w:rFonts w:ascii="Traditional Arabic" w:hAnsi="Traditional Arabic" w:cs="Traditional Arabic"/>
          <w:sz w:val="24"/>
          <w:szCs w:val="24"/>
          <w:rtl/>
        </w:rPr>
        <w:t>الذاكرة</w:t>
      </w:r>
      <w:r>
        <w:rPr>
          <w:rFonts w:ascii="Traditional Arabic" w:hAnsi="Traditional Arabic" w:cs="Traditional Arabic" w:hint="cs"/>
          <w:sz w:val="24"/>
          <w:szCs w:val="24"/>
          <w:rtl/>
        </w:rPr>
        <w:t xml:space="preserve">. </w:t>
      </w:r>
      <w:r>
        <w:rPr>
          <w:rFonts w:ascii="Traditional Arabic" w:hAnsi="Traditional Arabic" w:cs="Traditional Arabic"/>
          <w:sz w:val="24"/>
          <w:szCs w:val="24"/>
        </w:rPr>
        <w:t xml:space="preserve"> </w:t>
      </w:r>
      <w:r>
        <w:rPr>
          <w:rFonts w:ascii="Traditional Arabic" w:hAnsi="Traditional Arabic" w:cs="Traditional Arabic" w:hint="cs"/>
          <w:sz w:val="24"/>
          <w:szCs w:val="24"/>
          <w:rtl/>
        </w:rPr>
        <w:t>فالذاكرة بالنسبة لهالباش، بناء اجتماعي تسهم التجارب المشتركة والأنشطة الجمعية في بنائه؛ فالأفراح والصعاب والشدائد والطقوس والمشترك</w:t>
      </w:r>
    </w:p>
    <w:p w14:paraId="55B59271" w14:textId="0097EA6C" w:rsidR="0028617E" w:rsidRDefault="0028617E" w:rsidP="0075460B">
      <w:pPr>
        <w:pStyle w:val="Notedebasdepage"/>
        <w:bidi/>
        <w:jc w:val="both"/>
        <w:rPr>
          <w:rFonts w:ascii="Traditional Arabic" w:hAnsi="Traditional Arabic" w:cs="Traditional Arabic"/>
          <w:sz w:val="24"/>
          <w:szCs w:val="24"/>
          <w:rtl/>
        </w:rPr>
      </w:pPr>
      <w:r>
        <w:rPr>
          <w:rFonts w:ascii="Traditional Arabic" w:hAnsi="Traditional Arabic" w:cs="Traditional Arabic" w:hint="cs"/>
          <w:sz w:val="24"/>
          <w:szCs w:val="24"/>
          <w:rtl/>
        </w:rPr>
        <w:t xml:space="preserve"> عموما، يؤثث جنبات الذاكرة الجمعية، بل وتعتبر رابطا من الروابط الاجتماعية، حسب هالباش. وهذا ما أشار إليه كل من </w:t>
      </w:r>
      <w:r w:rsidRPr="00C91D35">
        <w:rPr>
          <w:rFonts w:ascii="Traditional Arabic" w:hAnsi="Traditional Arabic" w:cs="Traditional Arabic" w:hint="cs"/>
          <w:sz w:val="24"/>
          <w:szCs w:val="24"/>
          <w:u w:val="single"/>
          <w:rtl/>
        </w:rPr>
        <w:t>مارسيل جون كريستوف</w:t>
      </w:r>
      <w:r>
        <w:rPr>
          <w:rFonts w:ascii="Traditional Arabic" w:hAnsi="Traditional Arabic" w:cs="Traditional Arabic" w:hint="cs"/>
          <w:sz w:val="24"/>
          <w:szCs w:val="24"/>
          <w:rtl/>
        </w:rPr>
        <w:t xml:space="preserve"> </w:t>
      </w:r>
      <w:r w:rsidRPr="00C91D35">
        <w:rPr>
          <w:rFonts w:ascii="Traditional Arabic" w:hAnsi="Traditional Arabic" w:cs="Traditional Arabic" w:hint="cs"/>
          <w:sz w:val="24"/>
          <w:szCs w:val="24"/>
          <w:u w:val="single"/>
          <w:rtl/>
        </w:rPr>
        <w:t>وميكيالي لوران</w:t>
      </w:r>
      <w:r>
        <w:rPr>
          <w:rFonts w:ascii="Traditional Arabic" w:hAnsi="Traditional Arabic" w:cs="Traditional Arabic" w:hint="cs"/>
          <w:sz w:val="24"/>
          <w:szCs w:val="24"/>
          <w:rtl/>
        </w:rPr>
        <w:t xml:space="preserve"> في مقالة معنون " </w:t>
      </w:r>
      <w:r w:rsidRPr="00F74B57">
        <w:rPr>
          <w:rFonts w:ascii="Traditional Arabic" w:hAnsi="Traditional Arabic" w:cs="Traditional Arabic" w:hint="cs"/>
          <w:b/>
          <w:bCs/>
          <w:sz w:val="24"/>
          <w:szCs w:val="24"/>
          <w:rtl/>
        </w:rPr>
        <w:t>أس الرابط الاجتماعي: الذاكرة الجماعية لصاحبها موريس هالباش</w:t>
      </w:r>
      <w:r>
        <w:rPr>
          <w:rFonts w:ascii="Traditional Arabic" w:hAnsi="Traditional Arabic" w:cs="Traditional Arabic" w:hint="cs"/>
          <w:sz w:val="24"/>
          <w:szCs w:val="24"/>
          <w:rtl/>
        </w:rPr>
        <w:t>". وقد ميز هالباش بين عدة مستويات وأنماط للذاكرة الجماعية، حسب مقياس التناول: فمن الذاكرات الجماعية ما هو مرتبط بالأسرة، ومنها ما هو مرتبط بالطبقة الاجتماعية، وأخرى مرتبطة بالجماعات المجتمعية. وبمقياس أصغر هناك ذاكرة في مستوى المجتمع الكلي بل والحضاري.</w:t>
      </w:r>
      <w:r>
        <w:rPr>
          <w:rFonts w:ascii="Traditional Arabic" w:hAnsi="Traditional Arabic" w:cs="Traditional Arabic"/>
          <w:sz w:val="24"/>
          <w:szCs w:val="24"/>
        </w:rPr>
        <w:t xml:space="preserve"> ==</w:t>
      </w:r>
    </w:p>
    <w:p w14:paraId="31BFE6BF" w14:textId="1BDA9B68" w:rsidR="0028617E" w:rsidRPr="009E7E2F" w:rsidRDefault="0028617E" w:rsidP="0075460B">
      <w:pPr>
        <w:pStyle w:val="Notedebasdepage"/>
        <w:bidi/>
        <w:jc w:val="both"/>
        <w:rPr>
          <w:rFonts w:ascii="Traditional Arabic" w:hAnsi="Traditional Arabic" w:cs="Traditional Arabic"/>
          <w:color w:val="1C1C1C"/>
          <w:sz w:val="24"/>
          <w:szCs w:val="24"/>
          <w:shd w:val="clear" w:color="auto" w:fill="FFFFFF" w:themeFill="background1"/>
          <w:rtl/>
        </w:rPr>
      </w:pPr>
      <w:r>
        <w:rPr>
          <w:rFonts w:ascii="Traditional Arabic" w:hAnsi="Traditional Arabic" w:cs="Traditional Arabic"/>
          <w:color w:val="1C1C1C"/>
          <w:sz w:val="24"/>
          <w:szCs w:val="24"/>
          <w:shd w:val="clear" w:color="auto" w:fill="FFFFFF" w:themeFill="background1"/>
        </w:rPr>
        <w:t>==</w:t>
      </w:r>
      <w:r w:rsidRPr="009E7E2F">
        <w:rPr>
          <w:rFonts w:ascii="Traditional Arabic" w:hAnsi="Traditional Arabic" w:cs="Traditional Arabic"/>
          <w:color w:val="1C1C1C"/>
          <w:sz w:val="24"/>
          <w:szCs w:val="24"/>
          <w:shd w:val="clear" w:color="auto" w:fill="FFFFFF" w:themeFill="background1"/>
        </w:rPr>
        <w:t>Jean-Chri</w:t>
      </w:r>
      <w:r w:rsidRPr="009E7E2F">
        <w:rPr>
          <w:rFonts w:ascii="Traditional Arabic" w:hAnsi="Traditional Arabic" w:cs="Traditional Arabic"/>
          <w:sz w:val="24"/>
          <w:szCs w:val="24"/>
          <w:shd w:val="clear" w:color="auto" w:fill="FFFFFF" w:themeFill="background1"/>
        </w:rPr>
        <w:t xml:space="preserve">stophe MARCEL et Laurent Mucchielli, “Un fondement du lien social : la mémoire collective selon Maurice Halbwachs”. </w:t>
      </w:r>
      <w:r w:rsidRPr="009E7E2F">
        <w:rPr>
          <w:rFonts w:ascii="Traditional Arabic" w:hAnsi="Traditional Arabic" w:cs="Traditional Arabic"/>
          <w:color w:val="1C1C1C"/>
          <w:sz w:val="24"/>
          <w:szCs w:val="24"/>
          <w:shd w:val="clear" w:color="auto" w:fill="FFFFFF" w:themeFill="background1"/>
        </w:rPr>
        <w:t>Revue Technologies. Idéologies. Pratiques. Revue d’anthropologie des connaissances, 1999, vol. 13 no 2, pp. 63-</w:t>
      </w:r>
      <w:r w:rsidR="00A37442" w:rsidRPr="009E7E2F">
        <w:rPr>
          <w:rFonts w:ascii="Traditional Arabic" w:hAnsi="Traditional Arabic" w:cs="Traditional Arabic"/>
          <w:color w:val="1C1C1C"/>
          <w:sz w:val="24"/>
          <w:szCs w:val="24"/>
          <w:shd w:val="clear" w:color="auto" w:fill="FFFFFF" w:themeFill="background1"/>
        </w:rPr>
        <w:t>88.</w:t>
      </w:r>
      <w:r w:rsidR="00A37442">
        <w:rPr>
          <w:rFonts w:ascii="Traditional Arabic" w:hAnsi="Traditional Arabic" w:cs="Traditional Arabic" w:hint="cs"/>
          <w:color w:val="1C1C1C"/>
          <w:sz w:val="24"/>
          <w:szCs w:val="24"/>
          <w:shd w:val="clear" w:color="auto" w:fill="FFFFFF" w:themeFill="background1"/>
          <w:rtl/>
        </w:rPr>
        <w:t xml:space="preserve"> </w:t>
      </w:r>
      <w:r w:rsidR="00A37442">
        <w:rPr>
          <w:rFonts w:ascii="Traditional Arabic" w:hAnsi="Traditional Arabic" w:cs="Traditional Arabic"/>
          <w:color w:val="1C1C1C"/>
          <w:sz w:val="24"/>
          <w:szCs w:val="24"/>
          <w:shd w:val="clear" w:color="auto" w:fill="FFFFFF" w:themeFill="background1"/>
          <w:rtl/>
        </w:rPr>
        <w:t>=</w:t>
      </w:r>
      <w:r>
        <w:rPr>
          <w:rFonts w:ascii="Traditional Arabic" w:hAnsi="Traditional Arabic" w:cs="Traditional Arabic" w:hint="cs"/>
          <w:color w:val="1C1C1C"/>
          <w:sz w:val="24"/>
          <w:szCs w:val="24"/>
          <w:shd w:val="clear" w:color="auto" w:fill="FFFFFF" w:themeFill="background1"/>
          <w:rtl/>
        </w:rPr>
        <w:t>=</w:t>
      </w:r>
    </w:p>
    <w:p w14:paraId="2A04043B" w14:textId="77777777" w:rsidR="0028617E" w:rsidRPr="00C91D35" w:rsidRDefault="0028617E" w:rsidP="0075460B">
      <w:pPr>
        <w:pStyle w:val="Notedebasdepage"/>
        <w:bidi/>
        <w:jc w:val="both"/>
      </w:pPr>
      <w:r>
        <w:rPr>
          <w:rFonts w:ascii="Traditional Arabic" w:hAnsi="Traditional Arabic" w:cs="Traditional Arabic" w:hint="cs"/>
          <w:color w:val="1C1C1C"/>
          <w:sz w:val="24"/>
          <w:szCs w:val="24"/>
          <w:shd w:val="clear" w:color="auto" w:fill="FFFFFF" w:themeFill="background1"/>
          <w:rtl/>
        </w:rPr>
        <w:t xml:space="preserve">=أما استعمالنا لتسمية </w:t>
      </w:r>
      <w:r>
        <w:rPr>
          <w:rFonts w:ascii="Traditional Arabic" w:hAnsi="Traditional Arabic" w:cs="Traditional Arabic"/>
          <w:color w:val="1C1C1C"/>
          <w:sz w:val="24"/>
          <w:szCs w:val="24"/>
          <w:shd w:val="clear" w:color="auto" w:fill="FFFFFF" w:themeFill="background1"/>
        </w:rPr>
        <w:t>‘’</w:t>
      </w:r>
      <w:r>
        <w:rPr>
          <w:rFonts w:ascii="Traditional Arabic" w:hAnsi="Traditional Arabic" w:cs="Traditional Arabic" w:hint="cs"/>
          <w:color w:val="1C1C1C"/>
          <w:sz w:val="24"/>
          <w:szCs w:val="24"/>
          <w:shd w:val="clear" w:color="auto" w:fill="FFFFFF" w:themeFill="background1"/>
          <w:rtl/>
        </w:rPr>
        <w:t xml:space="preserve"> عا</w:t>
      </w:r>
      <w:r>
        <w:rPr>
          <w:rFonts w:ascii="Traditional Arabic" w:hAnsi="Traditional Arabic" w:cs="Traditional Arabic" w:hint="eastAsia"/>
          <w:color w:val="1C1C1C"/>
          <w:sz w:val="24"/>
          <w:szCs w:val="24"/>
          <w:shd w:val="clear" w:color="auto" w:fill="FFFFFF" w:themeFill="background1"/>
          <w:rtl/>
        </w:rPr>
        <w:t>م</w:t>
      </w:r>
      <w:r>
        <w:rPr>
          <w:rFonts w:ascii="Traditional Arabic" w:hAnsi="Traditional Arabic" w:cs="Traditional Arabic"/>
          <w:color w:val="1C1C1C"/>
          <w:sz w:val="24"/>
          <w:szCs w:val="24"/>
          <w:shd w:val="clear" w:color="auto" w:fill="FFFFFF" w:themeFill="background1"/>
        </w:rPr>
        <w:t>’</w:t>
      </w:r>
      <w:r w:rsidRPr="00C46DEE">
        <w:rPr>
          <w:rFonts w:ascii="Traditional Arabic" w:hAnsi="Traditional Arabic" w:cs="Traditional Arabic" w:hint="cs"/>
          <w:color w:val="1C1C1C"/>
          <w:sz w:val="24"/>
          <w:szCs w:val="24"/>
          <w:shd w:val="clear" w:color="auto" w:fill="FFFFFF" w:themeFill="background1"/>
          <w:rtl/>
        </w:rPr>
        <w:t xml:space="preserve"> </w:t>
      </w:r>
      <w:r>
        <w:rPr>
          <w:rFonts w:ascii="Traditional Arabic" w:hAnsi="Traditional Arabic" w:cs="Traditional Arabic" w:hint="cs"/>
          <w:color w:val="1C1C1C"/>
          <w:sz w:val="24"/>
          <w:szCs w:val="24"/>
          <w:shd w:val="clear" w:color="auto" w:fill="FFFFFF" w:themeFill="background1"/>
          <w:rtl/>
        </w:rPr>
        <w:t>كورونا</w:t>
      </w:r>
      <w:r>
        <w:rPr>
          <w:rFonts w:ascii="Traditional Arabic" w:hAnsi="Traditional Arabic" w:cs="Traditional Arabic"/>
          <w:color w:val="1C1C1C"/>
          <w:sz w:val="24"/>
          <w:szCs w:val="24"/>
          <w:shd w:val="clear" w:color="auto" w:fill="FFFFFF" w:themeFill="background1"/>
        </w:rPr>
        <w:t>’</w:t>
      </w:r>
      <w:r>
        <w:rPr>
          <w:rFonts w:ascii="Traditional Arabic" w:hAnsi="Traditional Arabic" w:cs="Traditional Arabic" w:hint="cs"/>
          <w:color w:val="1C1C1C"/>
          <w:sz w:val="24"/>
          <w:szCs w:val="24"/>
          <w:shd w:val="clear" w:color="auto" w:fill="FFFFFF" w:themeFill="background1"/>
          <w:rtl/>
        </w:rPr>
        <w:t xml:space="preserve"> فهو استعمال لدلالات متجذرة في</w:t>
      </w:r>
      <w:r>
        <w:rPr>
          <w:rFonts w:ascii="Traditional Arabic" w:hAnsi="Traditional Arabic" w:cs="Traditional Arabic"/>
          <w:color w:val="1C1C1C"/>
          <w:sz w:val="24"/>
          <w:szCs w:val="24"/>
          <w:shd w:val="clear" w:color="auto" w:fill="FFFFFF" w:themeFill="background1"/>
        </w:rPr>
        <w:t xml:space="preserve"> </w:t>
      </w:r>
      <w:r>
        <w:rPr>
          <w:rFonts w:ascii="Traditional Arabic" w:hAnsi="Traditional Arabic" w:cs="Traditional Arabic" w:hint="cs"/>
          <w:color w:val="1C1C1C"/>
          <w:sz w:val="24"/>
          <w:szCs w:val="24"/>
          <w:shd w:val="clear" w:color="auto" w:fill="FFFFFF" w:themeFill="background1"/>
          <w:rtl/>
        </w:rPr>
        <w:t xml:space="preserve">الذاكرة الجماعية المغربية. كون الثقافة الشفهية المحلية غنية بمثل هذا الصنف من التأريخ للظواهر (عام الظلام) والأمراض والطواعين (عام التوفيس) والأحداث (رفود المليك أي نفي الملك محمد الخامس) وغيرها من أنماط كلسنة مقاطع من الحياة الاجتماعية ونسبها إلى عام من الأعوام لتصبح بعد ذلك وسيلة للتأريخ أرسي فيها الحدث لتأثيره البليغ أو لأهميته. وظنا منا أن ما خلفه </w:t>
      </w:r>
      <w:r>
        <w:rPr>
          <w:rFonts w:ascii="Traditional Arabic" w:hAnsi="Traditional Arabic" w:cs="Traditional Arabic"/>
          <w:color w:val="1C1C1C"/>
          <w:sz w:val="24"/>
          <w:szCs w:val="24"/>
          <w:shd w:val="clear" w:color="auto" w:fill="FFFFFF" w:themeFill="background1"/>
          <w:rtl/>
        </w:rPr>
        <w:t>‘‘</w:t>
      </w:r>
      <w:r>
        <w:rPr>
          <w:rFonts w:ascii="Traditional Arabic" w:hAnsi="Traditional Arabic" w:cs="Traditional Arabic" w:hint="cs"/>
          <w:color w:val="1C1C1C"/>
          <w:sz w:val="24"/>
          <w:szCs w:val="24"/>
          <w:shd w:val="clear" w:color="auto" w:fill="FFFFFF" w:themeFill="background1"/>
          <w:rtl/>
        </w:rPr>
        <w:t>كوفيد</w:t>
      </w:r>
      <w:r>
        <w:rPr>
          <w:rFonts w:ascii="Traditional Arabic" w:hAnsi="Traditional Arabic" w:cs="Traditional Arabic"/>
          <w:color w:val="1C1C1C"/>
          <w:sz w:val="24"/>
          <w:szCs w:val="24"/>
          <w:shd w:val="clear" w:color="auto" w:fill="FFFFFF" w:themeFill="background1"/>
          <w:rtl/>
        </w:rPr>
        <w:t>’’</w:t>
      </w:r>
      <w:r>
        <w:rPr>
          <w:rFonts w:ascii="Traditional Arabic" w:hAnsi="Traditional Arabic" w:cs="Traditional Arabic" w:hint="cs"/>
          <w:color w:val="1C1C1C"/>
          <w:sz w:val="24"/>
          <w:szCs w:val="24"/>
          <w:shd w:val="clear" w:color="auto" w:fill="FFFFFF" w:themeFill="background1"/>
          <w:rtl/>
        </w:rPr>
        <w:t xml:space="preserve"> 19 من تأثيرات لم يسبق للمجتمعات البشرية في السابق أن عاشته، إن على المستوى المحلي، أو الكوني، فإرساؤه في سجلات الذاكرة الجماعية الكونية منها والمغربية سيجعل من عام 2020 </w:t>
      </w:r>
      <w:r>
        <w:rPr>
          <w:rFonts w:ascii="Traditional Arabic" w:hAnsi="Traditional Arabic" w:cs="Traditional Arabic"/>
          <w:color w:val="1C1C1C"/>
          <w:sz w:val="24"/>
          <w:szCs w:val="24"/>
          <w:shd w:val="clear" w:color="auto" w:fill="FFFFFF" w:themeFill="background1"/>
        </w:rPr>
        <w:t>‘’</w:t>
      </w:r>
      <w:r>
        <w:rPr>
          <w:rFonts w:ascii="Traditional Arabic" w:hAnsi="Traditional Arabic" w:cs="Traditional Arabic" w:hint="cs"/>
          <w:color w:val="1C1C1C"/>
          <w:sz w:val="24"/>
          <w:szCs w:val="24"/>
          <w:shd w:val="clear" w:color="auto" w:fill="FFFFFF" w:themeFill="background1"/>
          <w:rtl/>
        </w:rPr>
        <w:t xml:space="preserve"> عا</w:t>
      </w:r>
      <w:r>
        <w:rPr>
          <w:rFonts w:ascii="Traditional Arabic" w:hAnsi="Traditional Arabic" w:cs="Traditional Arabic" w:hint="eastAsia"/>
          <w:color w:val="1C1C1C"/>
          <w:sz w:val="24"/>
          <w:szCs w:val="24"/>
          <w:shd w:val="clear" w:color="auto" w:fill="FFFFFF" w:themeFill="background1"/>
          <w:rtl/>
        </w:rPr>
        <w:t>م</w:t>
      </w:r>
      <w:r>
        <w:rPr>
          <w:rFonts w:ascii="Traditional Arabic" w:hAnsi="Traditional Arabic" w:cs="Traditional Arabic" w:hint="cs"/>
          <w:color w:val="1C1C1C"/>
          <w:sz w:val="24"/>
          <w:szCs w:val="24"/>
          <w:shd w:val="clear" w:color="auto" w:fill="FFFFFF" w:themeFill="background1"/>
          <w:rtl/>
        </w:rPr>
        <w:t xml:space="preserve"> </w:t>
      </w:r>
      <w:r>
        <w:rPr>
          <w:rFonts w:ascii="Traditional Arabic" w:hAnsi="Traditional Arabic" w:cs="Traditional Arabic"/>
          <w:color w:val="1C1C1C"/>
          <w:sz w:val="24"/>
          <w:szCs w:val="24"/>
          <w:shd w:val="clear" w:color="auto" w:fill="FFFFFF" w:themeFill="background1"/>
          <w:rtl/>
        </w:rPr>
        <w:t>‘‘</w:t>
      </w:r>
      <w:r>
        <w:rPr>
          <w:rFonts w:ascii="Traditional Arabic" w:hAnsi="Traditional Arabic" w:cs="Traditional Arabic" w:hint="cs"/>
          <w:color w:val="1C1C1C"/>
          <w:sz w:val="24"/>
          <w:szCs w:val="24"/>
          <w:shd w:val="clear" w:color="auto" w:fill="FFFFFF" w:themeFill="background1"/>
          <w:rtl/>
        </w:rPr>
        <w:t>كورونا</w:t>
      </w:r>
      <w:r>
        <w:rPr>
          <w:rFonts w:ascii="Traditional Arabic" w:hAnsi="Traditional Arabic" w:cs="Traditional Arabic"/>
          <w:color w:val="1C1C1C"/>
          <w:sz w:val="24"/>
          <w:szCs w:val="24"/>
          <w:shd w:val="clear" w:color="auto" w:fill="FFFFFF" w:themeFill="background1"/>
          <w:rtl/>
        </w:rPr>
        <w:t>’’</w:t>
      </w:r>
      <w:r>
        <w:rPr>
          <w:rFonts w:ascii="Traditional Arabic" w:hAnsi="Traditional Arabic" w:cs="Traditional Arabic" w:hint="cs"/>
          <w:color w:val="1C1C1C"/>
          <w:sz w:val="24"/>
          <w:szCs w:val="24"/>
          <w:shd w:val="clear" w:color="auto" w:fill="FFFFFF" w:themeFill="background1"/>
          <w:rtl/>
        </w:rPr>
        <w:t xml:space="preserve">. </w:t>
      </w:r>
    </w:p>
  </w:footnote>
  <w:footnote w:id="4">
    <w:p w14:paraId="570DDCC5" w14:textId="03CA151B" w:rsidR="0028617E" w:rsidRPr="00977BB5" w:rsidRDefault="0028617E">
      <w:pPr>
        <w:pStyle w:val="Notedebasdepage"/>
        <w:rPr>
          <w:rtl/>
        </w:rPr>
      </w:pPr>
      <w:r>
        <w:rPr>
          <w:rStyle w:val="Appelnotedebasdep"/>
        </w:rPr>
        <w:footnoteRef/>
      </w:r>
      <w:r w:rsidRPr="00977BB5">
        <w:rPr>
          <w:lang w:val="en-US"/>
        </w:rPr>
        <w:t xml:space="preserve"> </w:t>
      </w:r>
      <w:r w:rsidRPr="0077687F">
        <w:rPr>
          <w:lang w:val="en-US"/>
        </w:rPr>
        <w:t>Bruno Latour, Reassembling the Social</w:t>
      </w:r>
      <w:r>
        <w:rPr>
          <w:lang w:val="en-US"/>
        </w:rPr>
        <w:t xml:space="preserve">: </w:t>
      </w:r>
      <w:r w:rsidRPr="0077687F">
        <w:rPr>
          <w:lang w:val="en-US"/>
        </w:rPr>
        <w:t>An Introduction to Actor-Network-Theory</w:t>
      </w:r>
      <w:r>
        <w:rPr>
          <w:lang w:val="en-US"/>
        </w:rPr>
        <w:t>,</w:t>
      </w:r>
      <w:r w:rsidRPr="0077687F">
        <w:rPr>
          <w:lang w:val="en-US"/>
        </w:rPr>
        <w:t xml:space="preserve"> </w:t>
      </w:r>
      <w:r w:rsidRPr="00CF6135">
        <w:rPr>
          <w:lang w:val="en-US"/>
        </w:rPr>
        <w:t>p 260</w:t>
      </w:r>
    </w:p>
  </w:footnote>
  <w:footnote w:id="5">
    <w:p w14:paraId="02D337BE" w14:textId="77777777" w:rsidR="0028617E" w:rsidRPr="008F2662" w:rsidRDefault="0028617E" w:rsidP="003D5AE8">
      <w:pPr>
        <w:pStyle w:val="Notedebasdepage"/>
        <w:bidi/>
        <w:rPr>
          <w:rFonts w:ascii="Traditional Arabic" w:hAnsi="Traditional Arabic" w:cs="Traditional Arabic"/>
          <w:sz w:val="24"/>
          <w:szCs w:val="24"/>
          <w:rtl/>
        </w:rPr>
      </w:pPr>
      <w:r w:rsidRPr="008F2662">
        <w:rPr>
          <w:rFonts w:ascii="Traditional Arabic" w:hAnsi="Traditional Arabic" w:cs="Traditional Arabic"/>
          <w:sz w:val="24"/>
          <w:szCs w:val="24"/>
        </w:rPr>
        <w:footnoteRef/>
      </w:r>
      <w:r w:rsidRPr="008F2662">
        <w:rPr>
          <w:rFonts w:ascii="Traditional Arabic" w:hAnsi="Traditional Arabic" w:cs="Traditional Arabic"/>
          <w:sz w:val="24"/>
          <w:szCs w:val="24"/>
        </w:rPr>
        <w:t xml:space="preserve"> </w:t>
      </w:r>
      <w:r w:rsidRPr="008F2662">
        <w:rPr>
          <w:rFonts w:ascii="Traditional Arabic" w:hAnsi="Traditional Arabic" w:cs="Traditional Arabic" w:hint="cs"/>
          <w:sz w:val="24"/>
          <w:szCs w:val="24"/>
          <w:rtl/>
        </w:rPr>
        <w:t xml:space="preserve"> حري بالباحث أخذ مسافة عن الوقائع والظواهر التي يدرسها، وتجاوزا لأي ملاحظات ارتسامية، وتحريا للموضوعية، كوننا لا زلن</w:t>
      </w:r>
      <w:r w:rsidRPr="008F2662">
        <w:rPr>
          <w:rFonts w:ascii="Traditional Arabic" w:hAnsi="Traditional Arabic" w:cs="Traditional Arabic" w:hint="eastAsia"/>
          <w:sz w:val="24"/>
          <w:szCs w:val="24"/>
          <w:rtl/>
        </w:rPr>
        <w:t>ا</w:t>
      </w:r>
      <w:r w:rsidRPr="008F2662">
        <w:rPr>
          <w:rFonts w:ascii="Traditional Arabic" w:hAnsi="Traditional Arabic" w:cs="Traditional Arabic" w:hint="cs"/>
          <w:sz w:val="24"/>
          <w:szCs w:val="24"/>
          <w:rtl/>
        </w:rPr>
        <w:t xml:space="preserve"> في خضم الوقائع المرتبطة بكورونا إلى حد كتابة هذه الأسطر، فقد اخترنا تجربة المصاحبة عن بعد، أنموذجا لصنف من أصناف تأثير كورونا على الحياة العامة وعلى أشكال التواصل والتفاعل. وبناء عليه، نسلط الضوء على مقطع من مقاطع الحياة الجامعية بكلية الآداب والعلوم الإنسانية بمراكش. مقطع نقدمه قرينة من بين قرائن أخرى نرصد عبره مدى أثر </w:t>
      </w:r>
      <w:r w:rsidRPr="008F2662">
        <w:rPr>
          <w:rFonts w:ascii="Traditional Arabic" w:hAnsi="Traditional Arabic" w:cs="Traditional Arabic"/>
          <w:sz w:val="24"/>
          <w:szCs w:val="24"/>
          <w:rtl/>
        </w:rPr>
        <w:t>‘‘</w:t>
      </w:r>
      <w:r w:rsidRPr="008F2662">
        <w:rPr>
          <w:rFonts w:ascii="Traditional Arabic" w:hAnsi="Traditional Arabic" w:cs="Traditional Arabic" w:hint="cs"/>
          <w:sz w:val="24"/>
          <w:szCs w:val="24"/>
          <w:rtl/>
        </w:rPr>
        <w:t>كوفيد</w:t>
      </w:r>
      <w:r w:rsidRPr="008F2662">
        <w:rPr>
          <w:rFonts w:ascii="Traditional Arabic" w:hAnsi="Traditional Arabic" w:cs="Traditional Arabic"/>
          <w:sz w:val="24"/>
          <w:szCs w:val="24"/>
          <w:rtl/>
        </w:rPr>
        <w:t xml:space="preserve">’’ </w:t>
      </w:r>
      <w:r w:rsidRPr="008F2662">
        <w:rPr>
          <w:rFonts w:ascii="Traditional Arabic" w:hAnsi="Traditional Arabic" w:cs="Traditional Arabic" w:hint="cs"/>
          <w:sz w:val="24"/>
          <w:szCs w:val="24"/>
          <w:rtl/>
        </w:rPr>
        <w:t>على طرق اشتغال ا</w:t>
      </w:r>
      <w:r w:rsidRPr="008F2662">
        <w:rPr>
          <w:rFonts w:ascii="Traditional Arabic" w:hAnsi="Traditional Arabic" w:cs="Traditional Arabic"/>
          <w:sz w:val="24"/>
          <w:szCs w:val="24"/>
          <w:rtl/>
        </w:rPr>
        <w:t>لجماع</w:t>
      </w:r>
      <w:r w:rsidRPr="008F2662">
        <w:rPr>
          <w:rFonts w:ascii="Traditional Arabic" w:hAnsi="Traditional Arabic" w:cs="Traditional Arabic" w:hint="cs"/>
          <w:sz w:val="24"/>
          <w:szCs w:val="24"/>
          <w:rtl/>
        </w:rPr>
        <w:t>ات</w:t>
      </w:r>
      <w:r w:rsidRPr="008F2662">
        <w:rPr>
          <w:rFonts w:ascii="Traditional Arabic" w:hAnsi="Traditional Arabic" w:cs="Traditional Arabic"/>
          <w:sz w:val="24"/>
          <w:szCs w:val="24"/>
          <w:rtl/>
        </w:rPr>
        <w:t xml:space="preserve"> </w:t>
      </w:r>
      <w:r w:rsidRPr="008F2662">
        <w:rPr>
          <w:rFonts w:ascii="Traditional Arabic" w:hAnsi="Traditional Arabic" w:cs="Traditional Arabic" w:hint="cs"/>
          <w:sz w:val="24"/>
          <w:szCs w:val="24"/>
          <w:rtl/>
        </w:rPr>
        <w:t>الاجتماعية والمهنية وعلى الأفراد باعتباره فاعلا ضمن شبكة فاعلين هو ذاته.</w:t>
      </w:r>
    </w:p>
  </w:footnote>
  <w:footnote w:id="6">
    <w:p w14:paraId="5BEDBF2C" w14:textId="129E871D" w:rsidR="0028617E" w:rsidRPr="00FF5C3B" w:rsidRDefault="0028617E" w:rsidP="00FF5C3B">
      <w:pPr>
        <w:bidi/>
        <w:spacing w:line="240" w:lineRule="auto"/>
        <w:jc w:val="both"/>
        <w:rPr>
          <w:rFonts w:ascii="Traditional Arabic" w:hAnsi="Traditional Arabic" w:cs="Traditional Arabic"/>
          <w:sz w:val="32"/>
          <w:szCs w:val="32"/>
          <w:rtl/>
        </w:rPr>
      </w:pPr>
      <w:r>
        <w:rPr>
          <w:rStyle w:val="Appelnotedebasdep"/>
        </w:rPr>
        <w:footnoteRef/>
      </w:r>
      <w:r>
        <w:t xml:space="preserve"> </w:t>
      </w:r>
      <w:r>
        <w:rPr>
          <w:rFonts w:hint="cs"/>
          <w:rtl/>
        </w:rPr>
        <w:t xml:space="preserve"> </w:t>
      </w:r>
      <w:r w:rsidRPr="00FF5C3B">
        <w:rPr>
          <w:rFonts w:ascii="Traditional Arabic" w:hAnsi="Traditional Arabic" w:cs="Traditional Arabic"/>
          <w:sz w:val="24"/>
          <w:szCs w:val="24"/>
          <w:rtl/>
        </w:rPr>
        <w:t>دأبت جامعة القاضي عياض منذ سنة2018 إلى الآن، على برمجة وحدات تكوينية مكملة لوحدات التكوين الأساس في سلك الماستر، كان من بينها وحدة المهارات الذاتية والحياتية.</w:t>
      </w:r>
      <w:r>
        <w:rPr>
          <w:rFonts w:ascii="Traditional Arabic" w:hAnsi="Traditional Arabic" w:cs="Traditional Arabic" w:hint="cs"/>
          <w:sz w:val="24"/>
          <w:szCs w:val="24"/>
          <w:rtl/>
        </w:rPr>
        <w:t xml:space="preserve"> </w:t>
      </w:r>
      <w:r w:rsidRPr="00FF5C3B">
        <w:rPr>
          <w:rFonts w:ascii="Traditional Arabic" w:hAnsi="Traditional Arabic" w:cs="Traditional Arabic"/>
          <w:sz w:val="24"/>
          <w:szCs w:val="24"/>
          <w:rtl/>
        </w:rPr>
        <w:t>تنقسم هذه الوحدة إلى ثلاثة أجزاء متكاملة: التطوير الذاتي</w:t>
      </w:r>
      <w:r>
        <w:rPr>
          <w:rFonts w:ascii="Traditional Arabic" w:hAnsi="Traditional Arabic" w:cs="Traditional Arabic" w:hint="cs"/>
          <w:sz w:val="24"/>
          <w:szCs w:val="24"/>
          <w:rtl/>
        </w:rPr>
        <w:t>: تقنيات إدارة الوقت والعواطف والعلاقات والذات</w:t>
      </w:r>
      <w:r w:rsidRPr="00FF5C3B">
        <w:rPr>
          <w:rFonts w:ascii="Traditional Arabic" w:hAnsi="Traditional Arabic" w:cs="Traditional Arabic"/>
          <w:sz w:val="24"/>
          <w:szCs w:val="24"/>
          <w:rtl/>
        </w:rPr>
        <w:t xml:space="preserve"> والمشروع المهني</w:t>
      </w:r>
      <w:r>
        <w:rPr>
          <w:rFonts w:ascii="Traditional Arabic" w:hAnsi="Traditional Arabic" w:cs="Traditional Arabic" w:hint="cs"/>
          <w:sz w:val="24"/>
          <w:szCs w:val="24"/>
          <w:rtl/>
        </w:rPr>
        <w:t>: مهارة بناء المشاريع وتحديد الأهداف</w:t>
      </w:r>
      <w:r w:rsidRPr="00FF5C3B">
        <w:rPr>
          <w:rFonts w:ascii="Traditional Arabic" w:hAnsi="Traditional Arabic" w:cs="Traditional Arabic"/>
          <w:sz w:val="24"/>
          <w:szCs w:val="24"/>
          <w:rtl/>
        </w:rPr>
        <w:t xml:space="preserve"> والمشروع الاجتماعي</w:t>
      </w:r>
      <w:r>
        <w:rPr>
          <w:rFonts w:ascii="Traditional Arabic" w:hAnsi="Traditional Arabic" w:cs="Traditional Arabic" w:hint="cs"/>
          <w:sz w:val="24"/>
          <w:szCs w:val="24"/>
          <w:rtl/>
        </w:rPr>
        <w:t xml:space="preserve">: قيم التعاون، مساعدة الآخر المواطنة المتموقعة. </w:t>
      </w:r>
      <w:r w:rsidRPr="00FF5C3B">
        <w:rPr>
          <w:rFonts w:ascii="Traditional Arabic" w:hAnsi="Traditional Arabic" w:cs="Traditional Arabic"/>
          <w:sz w:val="24"/>
          <w:szCs w:val="24"/>
          <w:rtl/>
        </w:rPr>
        <w:t>ومن بين المكونات التي يختارها الطلبة في هذا الأخير، مكوني المصاحبة الجامعية والمصاحبة المدرسية</w:t>
      </w:r>
      <w:r>
        <w:rPr>
          <w:rFonts w:ascii="Traditional Arabic" w:hAnsi="Traditional Arabic" w:cs="Traditional Arabic" w:hint="cs"/>
          <w:sz w:val="24"/>
          <w:szCs w:val="24"/>
          <w:rtl/>
        </w:rPr>
        <w:t xml:space="preserve">. وفي هذه السنة الاستثنائية، وبسبب الجائحة تم تجريب المصاحبة عن بعد والتي </w:t>
      </w:r>
      <w:r w:rsidR="00A37442">
        <w:rPr>
          <w:rFonts w:ascii="Traditional Arabic" w:hAnsi="Traditional Arabic" w:cs="Traditional Arabic" w:hint="cs"/>
          <w:sz w:val="24"/>
          <w:szCs w:val="24"/>
          <w:rtl/>
        </w:rPr>
        <w:t>أطلقنا</w:t>
      </w:r>
      <w:r>
        <w:rPr>
          <w:rFonts w:ascii="Traditional Arabic" w:hAnsi="Traditional Arabic" w:cs="Traditional Arabic" w:hint="cs"/>
          <w:sz w:val="24"/>
          <w:szCs w:val="24"/>
          <w:rtl/>
        </w:rPr>
        <w:t xml:space="preserve"> عليها في هذا العمل اسم المصاحبة4.0. انخرط في هذه التجربة جميع طلبة الماستر الذين يؤطرهم مكونون متخصصون. وبعد اقتراحنا عليهم فكرة العمل عن بعد تمت الأجرأة. لقد تم نقل الفكرة إلى مؤسسات أخرى، وتم تجريبها هناك. نخص بالذكر مؤسسة المدرسة العليا للأساتذة. وهي مؤسسة جامعية كذلك. لكن الاختلاف بينها وبين الكلية من حيث طبيعة الاستقطاب وأنها غير جامعية، لربما يمكننا من إجراء تقابلات ومقارنات بين التنظيمين. وقد كان نقاشنا مع </w:t>
      </w:r>
      <w:r w:rsidRPr="00E8791D">
        <w:rPr>
          <w:rFonts w:ascii="Traditional Arabic" w:hAnsi="Traditional Arabic" w:cs="Traditional Arabic" w:hint="cs"/>
          <w:b/>
          <w:bCs/>
          <w:sz w:val="24"/>
          <w:szCs w:val="24"/>
          <w:rtl/>
        </w:rPr>
        <w:t xml:space="preserve">الدكتور </w:t>
      </w:r>
      <w:r w:rsidRPr="00A37442">
        <w:rPr>
          <w:rFonts w:ascii="Traditional Arabic" w:hAnsi="Traditional Arabic" w:cs="Traditional Arabic" w:hint="cs"/>
          <w:b/>
          <w:bCs/>
          <w:sz w:val="24"/>
          <w:szCs w:val="24"/>
          <w:u w:val="single"/>
          <w:rtl/>
        </w:rPr>
        <w:t>عزيز بنعدي</w:t>
      </w:r>
      <w:r>
        <w:rPr>
          <w:rFonts w:ascii="Traditional Arabic" w:hAnsi="Traditional Arabic" w:cs="Traditional Arabic" w:hint="cs"/>
          <w:sz w:val="24"/>
          <w:szCs w:val="24"/>
          <w:rtl/>
        </w:rPr>
        <w:t>، مكون في مجزوءة المهارات الحياتية والذاتية في كلا المؤسستين، واقترحنا عليه فكرة كتابة مقال في هذا الصدد نقارن فيه التجربة من خلال مؤسستين. إضافة إلى إمكانية الوقوف على الفروقات بين التجربتين في الشق المرتبط بهامش المناورة: المقارنة بين نتائج طريقة إلزامية اختيار طلبة ماسترات المدرسة العليا للأساتذة لفئاتهم مستهدفة انطلاقا من لائحة اسمية معدة مسبقا لهذا الموضوع، ومقارنتها بطريقة حرية اختيار الطلبة كلية الآداب والعلوم الإنسانية للفئة المستهدفة.</w:t>
      </w:r>
    </w:p>
  </w:footnote>
  <w:footnote w:id="7">
    <w:p w14:paraId="092C2E64" w14:textId="4AC77D4C" w:rsidR="0028617E" w:rsidRPr="008F2662" w:rsidRDefault="0028617E" w:rsidP="006F4327">
      <w:pPr>
        <w:bidi/>
        <w:spacing w:line="240" w:lineRule="auto"/>
        <w:jc w:val="both"/>
        <w:rPr>
          <w:rFonts w:ascii="Traditional Arabic" w:hAnsi="Traditional Arabic" w:cs="Traditional Arabic"/>
          <w:b/>
          <w:bCs/>
          <w:sz w:val="32"/>
          <w:szCs w:val="32"/>
          <w:rtl/>
        </w:rPr>
      </w:pPr>
      <w:r w:rsidRPr="008F2662">
        <w:rPr>
          <w:rFonts w:ascii="Traditional Arabic" w:hAnsi="Traditional Arabic" w:cs="Traditional Arabic"/>
          <w:sz w:val="24"/>
          <w:szCs w:val="24"/>
        </w:rPr>
        <w:footnoteRef/>
      </w:r>
      <w:r w:rsidRPr="008F2662">
        <w:rPr>
          <w:rFonts w:ascii="Traditional Arabic" w:hAnsi="Traditional Arabic" w:cs="Traditional Arabic"/>
          <w:sz w:val="24"/>
          <w:szCs w:val="24"/>
        </w:rPr>
        <w:t xml:space="preserve"> </w:t>
      </w:r>
      <w:r w:rsidRPr="008F2662">
        <w:rPr>
          <w:rFonts w:ascii="Traditional Arabic" w:hAnsi="Traditional Arabic" w:cs="Traditional Arabic" w:hint="cs"/>
          <w:sz w:val="24"/>
          <w:szCs w:val="24"/>
          <w:rtl/>
        </w:rPr>
        <w:t>يجد القارئ الوصف التقني لمجتمع الدراسة وللحالة المعتمدة المرتبطين تحديدا بهذا العمل، وذلك في الفقرة الموالية المعنونة ببروتوكول الأجرأة وحديث المنهجية (الجزء المرتبط بمنهجية الدراسة)</w:t>
      </w:r>
      <w:r>
        <w:rPr>
          <w:rFonts w:ascii="Traditional Arabic" w:hAnsi="Traditional Arabic" w:cs="Traditional Arabic" w:hint="cs"/>
          <w:sz w:val="24"/>
          <w:szCs w:val="24"/>
          <w:rtl/>
        </w:rPr>
        <w:t xml:space="preserve">. وتجدر الإشارة إلى أن السبب من اختيارنا لحالة واحدة هو اشتغالنا على هذا الموضوع في مقال آخر سيصدر قريبا. ولتفادي التكرار في العملين، سلطنا الضوء على خصوصيات مجتمع الدراسة المصغر لهذا العمل والذي حددناه في 5 ماسترات، نمتلك كل المعلومات الخاصة بها، بمعنى أن كل الماسترات على نفس المسافة من إمكانية التمثيلية. وسيلاحظ القارئ أننا خصصنا العمل الخرائطي للحالة المعنية وما عداه من معلومات فهي مبثوثة في متن هذا العمل.  </w:t>
      </w:r>
      <w:r w:rsidRPr="00232CFA">
        <w:rPr>
          <w:rFonts w:ascii="Traditional Arabic" w:hAnsi="Traditional Arabic" w:cs="Traditional Arabic" w:hint="cs"/>
          <w:sz w:val="24"/>
          <w:szCs w:val="24"/>
          <w:rtl/>
        </w:rPr>
        <w:t xml:space="preserve">وظفنا </w:t>
      </w:r>
      <w:r w:rsidRPr="00232CFA">
        <w:rPr>
          <w:rFonts w:ascii="Traditional Arabic" w:hAnsi="Traditional Arabic" w:cs="Traditional Arabic"/>
          <w:sz w:val="24"/>
          <w:szCs w:val="24"/>
          <w:rtl/>
        </w:rPr>
        <w:t>تقارير طلبة</w:t>
      </w:r>
      <w:r w:rsidRPr="00232CFA">
        <w:rPr>
          <w:rFonts w:ascii="Traditional Arabic" w:hAnsi="Traditional Arabic" w:cs="Traditional Arabic" w:hint="cs"/>
          <w:sz w:val="24"/>
          <w:szCs w:val="24"/>
          <w:rtl/>
        </w:rPr>
        <w:t xml:space="preserve"> ماستر دينامية الأوساط والتسجيلات الصوتية للتقييم النهائي للتجربة </w:t>
      </w:r>
      <w:r>
        <w:rPr>
          <w:rFonts w:ascii="Traditional Arabic" w:hAnsi="Traditional Arabic" w:cs="Traditional Arabic" w:hint="cs"/>
          <w:sz w:val="24"/>
          <w:szCs w:val="24"/>
          <w:rtl/>
        </w:rPr>
        <w:t xml:space="preserve">اعتبرناهما </w:t>
      </w:r>
      <w:r w:rsidRPr="00232CFA">
        <w:rPr>
          <w:rFonts w:ascii="Traditional Arabic" w:hAnsi="Traditional Arabic" w:cs="Traditional Arabic"/>
          <w:sz w:val="24"/>
          <w:szCs w:val="24"/>
          <w:rtl/>
        </w:rPr>
        <w:t>رجع صداهم حول تجربة المصاحبة الجامعية عن بعد</w:t>
      </w:r>
      <w:r w:rsidRPr="00232CFA">
        <w:rPr>
          <w:rFonts w:ascii="Traditional Arabic" w:hAnsi="Traditional Arabic" w:cs="Traditional Arabic" w:hint="cs"/>
          <w:sz w:val="24"/>
          <w:szCs w:val="24"/>
          <w:rtl/>
        </w:rPr>
        <w:t>،</w:t>
      </w:r>
      <w:r w:rsidRPr="00232CFA">
        <w:rPr>
          <w:rFonts w:ascii="Traditional Arabic" w:hAnsi="Traditional Arabic" w:cs="Traditional Arabic"/>
          <w:sz w:val="24"/>
          <w:szCs w:val="24"/>
          <w:rtl/>
        </w:rPr>
        <w:t xml:space="preserve"> </w:t>
      </w:r>
      <w:r w:rsidRPr="00232CFA">
        <w:rPr>
          <w:rFonts w:ascii="Traditional Arabic" w:hAnsi="Traditional Arabic" w:cs="Traditional Arabic" w:hint="cs"/>
          <w:sz w:val="24"/>
          <w:szCs w:val="24"/>
          <w:rtl/>
        </w:rPr>
        <w:t xml:space="preserve">وباعتبارهما </w:t>
      </w:r>
      <w:r w:rsidRPr="00232CFA">
        <w:rPr>
          <w:rFonts w:ascii="Traditional Arabic" w:hAnsi="Traditional Arabic" w:cs="Traditional Arabic"/>
          <w:sz w:val="24"/>
          <w:szCs w:val="24"/>
          <w:rtl/>
        </w:rPr>
        <w:t xml:space="preserve">سير حياة يرصد فيها الطالب </w:t>
      </w:r>
      <w:r w:rsidRPr="00232CFA">
        <w:rPr>
          <w:rFonts w:ascii="Traditional Arabic" w:hAnsi="Traditional Arabic" w:cs="Traditional Arabic" w:hint="cs"/>
          <w:sz w:val="24"/>
          <w:szCs w:val="24"/>
          <w:rtl/>
        </w:rPr>
        <w:t>تفاعله،</w:t>
      </w:r>
      <w:r w:rsidRPr="00232CFA">
        <w:rPr>
          <w:rFonts w:ascii="Traditional Arabic" w:hAnsi="Traditional Arabic" w:cs="Traditional Arabic"/>
          <w:sz w:val="24"/>
          <w:szCs w:val="24"/>
          <w:rtl/>
        </w:rPr>
        <w:t xml:space="preserve"> متوسلا تقنية من تقنيات التواصل </w:t>
      </w:r>
      <w:r w:rsidRPr="00232CFA">
        <w:rPr>
          <w:rFonts w:ascii="Traditional Arabic" w:hAnsi="Traditional Arabic" w:cs="Traditional Arabic" w:hint="cs"/>
          <w:sz w:val="24"/>
          <w:szCs w:val="24"/>
          <w:rtl/>
        </w:rPr>
        <w:t>والاتصال</w:t>
      </w:r>
      <w:r w:rsidRPr="00232CFA">
        <w:rPr>
          <w:rFonts w:ascii="Traditional Arabic" w:hAnsi="Traditional Arabic" w:cs="Traditional Arabic"/>
          <w:sz w:val="24"/>
          <w:szCs w:val="24"/>
          <w:rtl/>
        </w:rPr>
        <w:t xml:space="preserve"> من </w:t>
      </w:r>
      <w:r w:rsidRPr="00232CFA">
        <w:rPr>
          <w:rFonts w:ascii="Traditional Arabic" w:hAnsi="Traditional Arabic" w:cs="Traditional Arabic" w:hint="cs"/>
          <w:sz w:val="24"/>
          <w:szCs w:val="24"/>
          <w:rtl/>
        </w:rPr>
        <w:t>اختياره.</w:t>
      </w:r>
    </w:p>
  </w:footnote>
  <w:footnote w:id="8">
    <w:p w14:paraId="250CB069" w14:textId="1164BB90" w:rsidR="0028617E" w:rsidRDefault="0028617E">
      <w:pPr>
        <w:pStyle w:val="Notedebasdepage"/>
        <w:rPr>
          <w:rtl/>
        </w:rPr>
      </w:pPr>
      <w:r>
        <w:rPr>
          <w:rStyle w:val="Appelnotedebasdep"/>
        </w:rPr>
        <w:footnoteRef/>
      </w:r>
      <w:r w:rsidRPr="009F43A6">
        <w:rPr>
          <w:lang w:val="en-US"/>
        </w:rPr>
        <w:t xml:space="preserve"> </w:t>
      </w:r>
      <w:r w:rsidRPr="00721C9D">
        <w:rPr>
          <w:rFonts w:ascii="Traditional Arabic" w:hAnsi="Traditional Arabic" w:cs="Traditional Arabic"/>
          <w:sz w:val="24"/>
          <w:szCs w:val="24"/>
          <w:lang w:val="en-US"/>
        </w:rPr>
        <w:t>Bruno Latour, Reassembling the Social: An Introduction to Actor-Network-Theory, Oxford University, 2005</w:t>
      </w:r>
    </w:p>
  </w:footnote>
  <w:footnote w:id="9">
    <w:p w14:paraId="52C196A7" w14:textId="376A0D41" w:rsidR="0028617E" w:rsidRPr="009613E2" w:rsidRDefault="0028617E" w:rsidP="00C53A6F">
      <w:pPr>
        <w:pStyle w:val="Notedebasdepage"/>
        <w:bidi/>
        <w:jc w:val="both"/>
        <w:rPr>
          <w:rtl/>
        </w:rPr>
      </w:pPr>
      <w:r w:rsidRPr="005B5B63">
        <w:rPr>
          <w:rFonts w:ascii="Traditional Arabic" w:hAnsi="Traditional Arabic" w:cs="Traditional Arabic"/>
          <w:sz w:val="24"/>
          <w:szCs w:val="24"/>
        </w:rPr>
        <w:footnoteRef/>
      </w:r>
      <w:r w:rsidRPr="005B5B63">
        <w:rPr>
          <w:rFonts w:ascii="Traditional Arabic" w:hAnsi="Traditional Arabic" w:cs="Traditional Arabic"/>
          <w:sz w:val="24"/>
          <w:szCs w:val="24"/>
        </w:rPr>
        <w:t xml:space="preserve"> </w:t>
      </w:r>
      <w:r w:rsidRPr="005B5B63">
        <w:rPr>
          <w:rFonts w:ascii="Traditional Arabic" w:hAnsi="Traditional Arabic" w:cs="Traditional Arabic" w:hint="cs"/>
          <w:sz w:val="24"/>
          <w:szCs w:val="24"/>
          <w:rtl/>
        </w:rPr>
        <w:t xml:space="preserve"> سنرجئ الحديث عن التقابلات بين تجارب فاعلي الشبكة إلى </w:t>
      </w:r>
      <w:r w:rsidR="008A1B06">
        <w:rPr>
          <w:rFonts w:ascii="Traditional Arabic" w:hAnsi="Traditional Arabic" w:cs="Traditional Arabic" w:hint="cs"/>
          <w:sz w:val="24"/>
          <w:szCs w:val="24"/>
          <w:rtl/>
        </w:rPr>
        <w:t>مقالنا ال</w:t>
      </w:r>
      <w:r w:rsidR="008A1B06" w:rsidRPr="005B5B63">
        <w:rPr>
          <w:rFonts w:ascii="Traditional Arabic" w:hAnsi="Traditional Arabic" w:cs="Traditional Arabic" w:hint="cs"/>
          <w:sz w:val="24"/>
          <w:szCs w:val="24"/>
          <w:rtl/>
        </w:rPr>
        <w:t>علمي</w:t>
      </w:r>
      <w:r w:rsidR="008A1B06">
        <w:rPr>
          <w:rFonts w:ascii="Traditional Arabic" w:hAnsi="Traditional Arabic" w:cs="Traditional Arabic" w:hint="cs"/>
          <w:sz w:val="24"/>
          <w:szCs w:val="24"/>
          <w:rtl/>
        </w:rPr>
        <w:t xml:space="preserve"> القادم والمعنون بالجامعة 4.0: بين الإتاحة والأوبرة</w:t>
      </w:r>
      <w:r w:rsidRPr="005B5B63">
        <w:rPr>
          <w:rFonts w:ascii="Traditional Arabic" w:hAnsi="Traditional Arabic" w:cs="Traditional Arabic" w:hint="cs"/>
          <w:sz w:val="24"/>
          <w:szCs w:val="24"/>
          <w:rtl/>
        </w:rPr>
        <w:t>.</w:t>
      </w:r>
    </w:p>
  </w:footnote>
  <w:footnote w:id="10">
    <w:p w14:paraId="2E09C6FD" w14:textId="3ABB3A90" w:rsidR="0028617E" w:rsidRPr="005B5B63" w:rsidRDefault="0028617E" w:rsidP="00355650">
      <w:pPr>
        <w:pStyle w:val="Notedebasdepage"/>
        <w:bidi/>
        <w:jc w:val="both"/>
        <w:rPr>
          <w:rFonts w:ascii="Traditional Arabic" w:hAnsi="Traditional Arabic" w:cs="Traditional Arabic"/>
          <w:sz w:val="24"/>
          <w:szCs w:val="24"/>
          <w:rtl/>
        </w:rPr>
      </w:pPr>
      <w:r w:rsidRPr="005B5B63">
        <w:rPr>
          <w:rFonts w:ascii="Traditional Arabic" w:hAnsi="Traditional Arabic" w:cs="Traditional Arabic"/>
          <w:sz w:val="24"/>
          <w:szCs w:val="24"/>
        </w:rPr>
        <w:footnoteRef/>
      </w:r>
      <w:r w:rsidRPr="005B5B63">
        <w:rPr>
          <w:rFonts w:ascii="Traditional Arabic" w:hAnsi="Traditional Arabic" w:cs="Traditional Arabic"/>
          <w:sz w:val="24"/>
          <w:szCs w:val="24"/>
        </w:rPr>
        <w:t xml:space="preserve"> </w:t>
      </w:r>
      <w:r w:rsidRPr="005B5B63">
        <w:rPr>
          <w:rFonts w:ascii="Traditional Arabic" w:hAnsi="Traditional Arabic" w:cs="Traditional Arabic" w:hint="cs"/>
          <w:sz w:val="24"/>
          <w:szCs w:val="24"/>
          <w:rtl/>
        </w:rPr>
        <w:t xml:space="preserve"> التفاعل البشري المرتبط بشكل التواصل بين الثنائية أستاذ- طالب وطالب -طالب وطالب- فئة مستهدفة.</w:t>
      </w:r>
    </w:p>
  </w:footnote>
  <w:footnote w:id="11">
    <w:p w14:paraId="4823961A" w14:textId="22B08C9E" w:rsidR="0028617E" w:rsidRPr="005B5B63" w:rsidRDefault="0028617E" w:rsidP="00355650">
      <w:pPr>
        <w:pStyle w:val="Notedebasdepage"/>
        <w:bidi/>
        <w:jc w:val="both"/>
        <w:rPr>
          <w:rFonts w:ascii="Traditional Arabic" w:hAnsi="Traditional Arabic" w:cs="Traditional Arabic"/>
          <w:sz w:val="24"/>
          <w:szCs w:val="24"/>
          <w:rtl/>
        </w:rPr>
      </w:pPr>
      <w:r w:rsidRPr="005B5B63">
        <w:rPr>
          <w:rFonts w:ascii="Traditional Arabic" w:hAnsi="Traditional Arabic" w:cs="Traditional Arabic"/>
          <w:sz w:val="24"/>
          <w:szCs w:val="24"/>
        </w:rPr>
        <w:footnoteRef/>
      </w:r>
      <w:r w:rsidRPr="005B5B63">
        <w:rPr>
          <w:rFonts w:ascii="Traditional Arabic" w:hAnsi="Traditional Arabic" w:cs="Traditional Arabic"/>
          <w:sz w:val="24"/>
          <w:szCs w:val="24"/>
        </w:rPr>
        <w:t xml:space="preserve"> </w:t>
      </w:r>
      <w:r w:rsidRPr="005B5B63">
        <w:rPr>
          <w:rFonts w:ascii="Traditional Arabic" w:hAnsi="Traditional Arabic" w:cs="Traditional Arabic" w:hint="cs"/>
          <w:sz w:val="24"/>
          <w:szCs w:val="24"/>
          <w:rtl/>
        </w:rPr>
        <w:t xml:space="preserve"> الشق الأداتي مرتبط، من جهة، بالوسائط ونوعها وطرق استعمالها. ومن جهة أخرى بالوثائق المتوسلة لنقل التجربة من الفكرة إلى المكتوب ثم من المكتوب إلى الممارسة الفعلية ثم عودة إلى تدوين النتائج إي المكتوب والعودة إلى الفكرة مرة أخرى.</w:t>
      </w:r>
    </w:p>
  </w:footnote>
  <w:footnote w:id="12">
    <w:p w14:paraId="565FD169" w14:textId="59072150" w:rsidR="0028617E" w:rsidRDefault="0028617E" w:rsidP="00355650">
      <w:pPr>
        <w:pStyle w:val="Paragraphedeliste"/>
        <w:bidi/>
        <w:spacing w:line="240" w:lineRule="auto"/>
        <w:ind w:left="0"/>
        <w:jc w:val="both"/>
        <w:rPr>
          <w:rFonts w:ascii="Traditional Arabic" w:hAnsi="Traditional Arabic" w:cs="Traditional Arabic"/>
          <w:sz w:val="32"/>
          <w:szCs w:val="32"/>
          <w:rtl/>
        </w:rPr>
      </w:pPr>
      <w:r>
        <w:rPr>
          <w:rStyle w:val="Appelnotedebasdep"/>
        </w:rPr>
        <w:footnoteRef/>
      </w:r>
      <w:r>
        <w:t xml:space="preserve"> </w:t>
      </w:r>
      <w:r>
        <w:rPr>
          <w:rFonts w:hint="cs"/>
          <w:rtl/>
        </w:rPr>
        <w:t xml:space="preserve"> </w:t>
      </w:r>
      <w:r w:rsidRPr="00B86910">
        <w:rPr>
          <w:rFonts w:ascii="Traditional Arabic" w:hAnsi="Traditional Arabic" w:cs="Traditional Arabic" w:hint="cs"/>
          <w:sz w:val="24"/>
          <w:szCs w:val="24"/>
          <w:rtl/>
        </w:rPr>
        <w:t>يتكون مجتمع الدراسة</w:t>
      </w:r>
      <w:r>
        <w:rPr>
          <w:rFonts w:ascii="Traditional Arabic" w:hAnsi="Traditional Arabic" w:cs="Traditional Arabic" w:hint="cs"/>
          <w:sz w:val="24"/>
          <w:szCs w:val="24"/>
          <w:rtl/>
        </w:rPr>
        <w:t xml:space="preserve"> الفعلي</w:t>
      </w:r>
      <w:r w:rsidRPr="00B86910">
        <w:rPr>
          <w:rFonts w:ascii="Traditional Arabic" w:hAnsi="Traditional Arabic" w:cs="Traditional Arabic" w:hint="cs"/>
          <w:sz w:val="24"/>
          <w:szCs w:val="24"/>
          <w:rtl/>
        </w:rPr>
        <w:t xml:space="preserve"> حسب اللائحة الإسمية الرسمية من سبعة عشر </w:t>
      </w:r>
      <w:r w:rsidR="00A37442" w:rsidRPr="00B86910">
        <w:rPr>
          <w:rFonts w:ascii="Traditional Arabic" w:hAnsi="Traditional Arabic" w:cs="Traditional Arabic" w:hint="cs"/>
          <w:sz w:val="24"/>
          <w:szCs w:val="24"/>
          <w:rtl/>
        </w:rPr>
        <w:t>ماسترا؛</w:t>
      </w:r>
      <w:r w:rsidRPr="00B86910">
        <w:rPr>
          <w:rFonts w:ascii="Traditional Arabic" w:hAnsi="Traditional Arabic" w:cs="Traditional Arabic" w:hint="cs"/>
          <w:sz w:val="24"/>
          <w:szCs w:val="24"/>
          <w:rtl/>
        </w:rPr>
        <w:t xml:space="preserve"> وقد ركزنا على هذا الفوج، كونه المعني بالمشروع الاجتماعي وبتجربة المصاحبة على وجه التحديد. ماستران تم اعتماده</w:t>
      </w:r>
      <w:r>
        <w:rPr>
          <w:rFonts w:ascii="Traditional Arabic" w:hAnsi="Traditional Arabic" w:cs="Traditional Arabic" w:hint="cs"/>
          <w:sz w:val="24"/>
          <w:szCs w:val="24"/>
          <w:rtl/>
        </w:rPr>
        <w:t>م</w:t>
      </w:r>
      <w:r w:rsidRPr="00B86910">
        <w:rPr>
          <w:rFonts w:ascii="Traditional Arabic" w:hAnsi="Traditional Arabic" w:cs="Traditional Arabic" w:hint="cs"/>
          <w:sz w:val="24"/>
          <w:szCs w:val="24"/>
          <w:rtl/>
        </w:rPr>
        <w:t>ا خلال الموسم الجامعي نفسه وهما ماستر الفلسفة وماستر اللسانيا</w:t>
      </w:r>
      <w:r w:rsidRPr="00B86910">
        <w:rPr>
          <w:rFonts w:ascii="Traditional Arabic" w:hAnsi="Traditional Arabic" w:cs="Traditional Arabic" w:hint="eastAsia"/>
          <w:sz w:val="24"/>
          <w:szCs w:val="24"/>
          <w:rtl/>
        </w:rPr>
        <w:t>ت</w:t>
      </w:r>
      <w:r w:rsidRPr="00B86910">
        <w:rPr>
          <w:rFonts w:ascii="Traditional Arabic" w:hAnsi="Traditional Arabic" w:cs="Traditional Arabic" w:hint="cs"/>
          <w:sz w:val="24"/>
          <w:szCs w:val="24"/>
          <w:rtl/>
        </w:rPr>
        <w:t xml:space="preserve">. شكل ثلاث ماسترات </w:t>
      </w:r>
      <w:r>
        <w:rPr>
          <w:rFonts w:ascii="Traditional Arabic" w:hAnsi="Traditional Arabic" w:cs="Traditional Arabic" w:hint="cs"/>
          <w:sz w:val="24"/>
          <w:szCs w:val="24"/>
          <w:rtl/>
        </w:rPr>
        <w:t>ح</w:t>
      </w:r>
      <w:r w:rsidRPr="00B86910">
        <w:rPr>
          <w:rFonts w:ascii="Traditional Arabic" w:hAnsi="Traditional Arabic" w:cs="Traditional Arabic" w:hint="cs"/>
          <w:sz w:val="24"/>
          <w:szCs w:val="24"/>
          <w:rtl/>
        </w:rPr>
        <w:t>الة استثناء لم ينخرطوا في التجربة وهي ماسترات:</w:t>
      </w:r>
    </w:p>
    <w:p w14:paraId="34F19C16" w14:textId="2CAFCD8D" w:rsidR="0028617E" w:rsidRPr="00B86910" w:rsidRDefault="0028617E" w:rsidP="00355650">
      <w:pPr>
        <w:pStyle w:val="Paragraphedeliste"/>
        <w:numPr>
          <w:ilvl w:val="0"/>
          <w:numId w:val="8"/>
        </w:numPr>
        <w:tabs>
          <w:tab w:val="right" w:pos="1559"/>
        </w:tabs>
        <w:bidi/>
        <w:spacing w:line="240" w:lineRule="auto"/>
        <w:ind w:left="1417" w:hanging="12"/>
        <w:jc w:val="both"/>
        <w:rPr>
          <w:rFonts w:ascii="Traditional Arabic" w:hAnsi="Traditional Arabic" w:cs="Traditional Arabic"/>
          <w:sz w:val="24"/>
          <w:szCs w:val="24"/>
        </w:rPr>
      </w:pPr>
      <w:r w:rsidRPr="00B86910">
        <w:rPr>
          <w:rFonts w:ascii="Traditional Arabic" w:hAnsi="Traditional Arabic" w:cs="Traditional Arabic" w:hint="cs"/>
          <w:sz w:val="24"/>
          <w:szCs w:val="24"/>
          <w:rtl/>
        </w:rPr>
        <w:t>علم النفس المدرسي: لم ينخرط هذا الماستر في تجربة المصاحبة لاعتبارات تنظيمية. غير أن الملفت للانتباه أن طلبة فوج 2018-2019 (الفصل الرابع) انخرطوا في مشروع الدعم النفسي عن بعد خلال فترة الحجر الصحي</w:t>
      </w:r>
      <w:r>
        <w:rPr>
          <w:rFonts w:ascii="Traditional Arabic" w:hAnsi="Traditional Arabic" w:cs="Traditional Arabic" w:hint="cs"/>
          <w:sz w:val="32"/>
          <w:szCs w:val="32"/>
          <w:rtl/>
        </w:rPr>
        <w:t xml:space="preserve"> </w:t>
      </w:r>
      <w:r w:rsidRPr="00B86910">
        <w:rPr>
          <w:rFonts w:ascii="Traditional Arabic" w:hAnsi="Traditional Arabic" w:cs="Traditional Arabic" w:hint="cs"/>
          <w:sz w:val="24"/>
          <w:szCs w:val="24"/>
          <w:rtl/>
        </w:rPr>
        <w:t>المنطلق من</w:t>
      </w:r>
      <w:r>
        <w:rPr>
          <w:rFonts w:ascii="Traditional Arabic" w:hAnsi="Traditional Arabic" w:cs="Traditional Arabic" w:hint="cs"/>
          <w:sz w:val="32"/>
          <w:szCs w:val="32"/>
          <w:rtl/>
        </w:rPr>
        <w:t xml:space="preserve"> </w:t>
      </w:r>
      <w:r w:rsidRPr="00B86910">
        <w:rPr>
          <w:rFonts w:ascii="Traditional Arabic" w:hAnsi="Traditional Arabic" w:cs="Traditional Arabic" w:hint="cs"/>
          <w:sz w:val="24"/>
          <w:szCs w:val="24"/>
          <w:rtl/>
        </w:rPr>
        <w:t>مارس2020 وهو مشروع يشبه تجربة المصاحبة إلا الفوج المعني لا يدخل ضمن مجتمع الدراسة الذي نتحدث عنه؛</w:t>
      </w:r>
    </w:p>
    <w:p w14:paraId="33FDC3E5" w14:textId="54E2749B" w:rsidR="0028617E" w:rsidRPr="00B86910" w:rsidRDefault="0028617E" w:rsidP="00355650">
      <w:pPr>
        <w:pStyle w:val="Paragraphedeliste"/>
        <w:numPr>
          <w:ilvl w:val="0"/>
          <w:numId w:val="8"/>
        </w:numPr>
        <w:tabs>
          <w:tab w:val="right" w:pos="1559"/>
        </w:tabs>
        <w:bidi/>
        <w:spacing w:line="240" w:lineRule="auto"/>
        <w:ind w:left="1417" w:hanging="12"/>
        <w:jc w:val="both"/>
        <w:rPr>
          <w:rFonts w:ascii="Traditional Arabic" w:hAnsi="Traditional Arabic" w:cs="Traditional Arabic"/>
          <w:sz w:val="24"/>
          <w:szCs w:val="24"/>
        </w:rPr>
      </w:pPr>
      <w:r w:rsidRPr="00B86910">
        <w:rPr>
          <w:rFonts w:ascii="Traditional Arabic" w:hAnsi="Traditional Arabic" w:cs="Traditional Arabic" w:hint="cs"/>
          <w:sz w:val="24"/>
          <w:szCs w:val="24"/>
          <w:rtl/>
        </w:rPr>
        <w:t>ماسترا اللغة والنص والجبل في تاريخ وحضارة المغرب: لانتهاء اعتمادهما وعدم تجديدهما؛ مع بقاء طالب مكرر في كل ماستر منهما؛ لكن أحدهما غير معني بوحدة المهارات الذاتية حيث تم استيفاؤه لها خلال الموسم الجامعي 2018-2019. والآخر انقطع ولم يتواصل قصد استيفاء الوحدة إلا بعد 10 يوليوز2020.</w:t>
      </w:r>
      <w:r>
        <w:rPr>
          <w:rFonts w:ascii="Traditional Arabic" w:hAnsi="Traditional Arabic" w:cs="Traditional Arabic" w:hint="cs"/>
          <w:sz w:val="24"/>
          <w:szCs w:val="24"/>
          <w:rtl/>
        </w:rPr>
        <w:t xml:space="preserve"> لكننا ركزنا على خمس ماسترات فقط، كوننا نتوفر على معطياتهم.</w:t>
      </w:r>
    </w:p>
    <w:p w14:paraId="1FB8F94C" w14:textId="2951021B" w:rsidR="0028617E" w:rsidRPr="00B86910" w:rsidRDefault="0028617E" w:rsidP="00B86910">
      <w:pPr>
        <w:pStyle w:val="Notedebasdepage"/>
        <w:bidi/>
        <w:rPr>
          <w:rtl/>
        </w:rPr>
      </w:pPr>
    </w:p>
  </w:footnote>
  <w:footnote w:id="13">
    <w:p w14:paraId="5CA05843" w14:textId="65FBE52B" w:rsidR="0028617E" w:rsidRPr="002B68F8" w:rsidRDefault="0028617E" w:rsidP="002B68F8">
      <w:pPr>
        <w:pStyle w:val="Notedebasdepage"/>
        <w:bidi/>
        <w:rPr>
          <w:rtl/>
        </w:rPr>
      </w:pPr>
      <w:r>
        <w:rPr>
          <w:rStyle w:val="Appelnotedebasdep"/>
        </w:rPr>
        <w:footnoteRef/>
      </w:r>
      <w:r>
        <w:t xml:space="preserve"> </w:t>
      </w:r>
      <w:r>
        <w:rPr>
          <w:rFonts w:hint="cs"/>
          <w:rtl/>
        </w:rPr>
        <w:t xml:space="preserve"> خصصنا ماستر دينامية الأوساط بدراسة حالة تأثير سياق جائحة كورونا على كلية الآداب والعلوم الإنسانية بمراكش في انتظار تقديم عمل واسع النطاق، يهم باقي الماسترات الأخرى.</w:t>
      </w:r>
    </w:p>
  </w:footnote>
  <w:footnote w:id="14">
    <w:p w14:paraId="4572C3FB" w14:textId="17BA426A" w:rsidR="0028617E" w:rsidRDefault="0028617E" w:rsidP="002506A4">
      <w:pPr>
        <w:pStyle w:val="Notedebasdepag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cs="Times New Roman"/>
          <w:rtl/>
        </w:rPr>
      </w:pPr>
      <w:r w:rsidRPr="003514C6">
        <w:rPr>
          <w:rStyle w:val="Appelnotedebasdep"/>
        </w:rPr>
        <w:footnoteRef/>
      </w:r>
      <w:r w:rsidRPr="003514C6">
        <w:rPr>
          <w:rFonts w:cs="Times New Roman"/>
          <w:rtl/>
        </w:rPr>
        <w:t xml:space="preserve">نسبة إلى </w:t>
      </w:r>
      <w:r w:rsidR="002B32A8" w:rsidRPr="003514C6">
        <w:rPr>
          <w:rFonts w:cs="Times New Roman" w:hint="cs"/>
          <w:rtl/>
        </w:rPr>
        <w:t>الحصين</w:t>
      </w:r>
      <w:r w:rsidR="002B32A8" w:rsidRPr="003514C6">
        <w:rPr>
          <w:rFonts w:cs="Times New Roman"/>
        </w:rPr>
        <w:t xml:space="preserve"> (</w:t>
      </w:r>
      <w:r w:rsidRPr="003514C6">
        <w:rPr>
          <w:rFonts w:cs="Times New Roman"/>
        </w:rPr>
        <w:t>Hypocompus)</w:t>
      </w:r>
      <w:r w:rsidRPr="003514C6">
        <w:rPr>
          <w:rFonts w:cs="Times New Roman"/>
          <w:rtl/>
        </w:rPr>
        <w:t xml:space="preserve"> وهو الجزء المسؤول عن الذاكرة الإجرائية وعن مقارنات التجارب الجديدة بالتجارب السالفة وتحويلها إلى </w:t>
      </w:r>
      <w:r w:rsidRPr="003514C6">
        <w:rPr>
          <w:rFonts w:cs="Times New Roman"/>
          <w:rtl/>
          <w:lang w:bidi="ar-MA"/>
        </w:rPr>
        <w:t>ال</w:t>
      </w:r>
      <w:r w:rsidRPr="003514C6">
        <w:rPr>
          <w:rFonts w:cs="Times New Roman"/>
          <w:rtl/>
        </w:rPr>
        <w:t>ذاكرة الطويلة. وهو الجزء المسؤول عن الذاكرة المجالية وتنقل الإنسان في المجال.</w:t>
      </w:r>
      <w:r w:rsidRPr="003514C6">
        <w:rPr>
          <w:rFonts w:cs="Times New Roman" w:hint="cs"/>
          <w:rtl/>
        </w:rPr>
        <w:t xml:space="preserve">  له علاقة </w:t>
      </w:r>
      <w:r w:rsidR="003514C6" w:rsidRPr="003514C6">
        <w:rPr>
          <w:rFonts w:cs="Times New Roman" w:hint="cs"/>
          <w:rtl/>
        </w:rPr>
        <w:t>بوظائف</w:t>
      </w:r>
      <w:r w:rsidRPr="003514C6">
        <w:rPr>
          <w:rFonts w:cs="Times New Roman" w:hint="cs"/>
          <w:rtl/>
        </w:rPr>
        <w:t xml:space="preserve"> الشم، والعواطف، </w:t>
      </w:r>
      <w:r w:rsidR="002B32A8" w:rsidRPr="003514C6">
        <w:rPr>
          <w:rFonts w:cs="Times New Roman" w:hint="cs"/>
          <w:rtl/>
        </w:rPr>
        <w:t>وفي تكوين</w:t>
      </w:r>
      <w:r w:rsidRPr="003514C6">
        <w:rPr>
          <w:rFonts w:cs="Times New Roman" w:hint="cs"/>
          <w:rtl/>
        </w:rPr>
        <w:t xml:space="preserve"> والتحكم في التركيز ويعتبر كذلك خريطة </w:t>
      </w:r>
      <w:r w:rsidR="002B32A8" w:rsidRPr="003514C6">
        <w:rPr>
          <w:rFonts w:cs="Times New Roman" w:hint="cs"/>
          <w:rtl/>
        </w:rPr>
        <w:t>معرفية</w:t>
      </w:r>
      <w:r w:rsidR="002B32A8">
        <w:rPr>
          <w:rFonts w:cs="Times New Roman"/>
        </w:rPr>
        <w:t xml:space="preserve"> </w:t>
      </w:r>
      <w:r w:rsidR="002B32A8">
        <w:rPr>
          <w:rFonts w:cs="Times New Roman" w:hint="cs"/>
          <w:rtl/>
        </w:rPr>
        <w:t>زمكانية</w:t>
      </w:r>
      <w:r w:rsidRPr="003514C6">
        <w:rPr>
          <w:rFonts w:cs="Times New Roman" w:hint="cs"/>
          <w:rtl/>
        </w:rPr>
        <w:t>.</w:t>
      </w:r>
    </w:p>
    <w:p w14:paraId="2C862A04" w14:textId="74353CA9" w:rsidR="00222688" w:rsidRPr="00CB5E74" w:rsidRDefault="00222688" w:rsidP="00CB5E74">
      <w:pPr>
        <w:pStyle w:val="Titre1"/>
        <w:shd w:val="clear" w:color="auto" w:fill="FFFFFF"/>
        <w:spacing w:before="0"/>
        <w:rPr>
          <w:rFonts w:ascii="Arial" w:hAnsi="Arial" w:cs="Arial"/>
          <w:color w:val="333333"/>
          <w:sz w:val="18"/>
          <w:szCs w:val="18"/>
          <w:rtl/>
          <w:lang w:val="en-US"/>
        </w:rPr>
      </w:pPr>
      <w:r w:rsidRPr="00526C07">
        <w:rPr>
          <w:rFonts w:ascii="Arial" w:hAnsi="Arial" w:cs="Arial"/>
          <w:color w:val="333333"/>
          <w:sz w:val="13"/>
          <w:szCs w:val="13"/>
          <w:shd w:val="clear" w:color="auto" w:fill="FFFFFF"/>
          <w:lang w:val="en-US"/>
        </w:rPr>
        <w:t>Per Andersen, Richard Morris, David Amaral, John O'Keefe, Tim Bliss,</w:t>
      </w:r>
      <w:r w:rsidR="00CB5E74">
        <w:rPr>
          <w:rFonts w:ascii="Arial" w:hAnsi="Arial" w:cs="Arial"/>
          <w:color w:val="333333"/>
          <w:sz w:val="13"/>
          <w:szCs w:val="13"/>
          <w:shd w:val="clear" w:color="auto" w:fill="FFFFFF"/>
          <w:lang w:val="en-US"/>
        </w:rPr>
        <w:t xml:space="preserve"> </w:t>
      </w:r>
      <w:r w:rsidR="00CB5E74" w:rsidRPr="00CB5E74">
        <w:rPr>
          <w:rFonts w:ascii="Arial" w:hAnsi="Arial" w:cs="Arial"/>
          <w:color w:val="333333"/>
          <w:sz w:val="13"/>
          <w:szCs w:val="13"/>
          <w:shd w:val="clear" w:color="auto" w:fill="FFFFFF"/>
          <w:lang w:val="en-US"/>
        </w:rPr>
        <w:t xml:space="preserve">The Hippocampus </w:t>
      </w:r>
      <w:r w:rsidR="002B32A8" w:rsidRPr="00CB5E74">
        <w:rPr>
          <w:rFonts w:ascii="Arial" w:hAnsi="Arial" w:cs="Arial"/>
          <w:color w:val="333333"/>
          <w:sz w:val="13"/>
          <w:szCs w:val="13"/>
          <w:shd w:val="clear" w:color="auto" w:fill="FFFFFF"/>
          <w:lang w:val="en-US"/>
        </w:rPr>
        <w:t>Book</w:t>
      </w:r>
      <w:r w:rsidR="002B32A8">
        <w:rPr>
          <w:rFonts w:ascii="Arial" w:hAnsi="Arial" w:cs="Arial"/>
          <w:color w:val="333333"/>
          <w:sz w:val="13"/>
          <w:szCs w:val="13"/>
          <w:shd w:val="clear" w:color="auto" w:fill="FFFFFF"/>
          <w:lang w:val="en-US"/>
        </w:rPr>
        <w:t>, New</w:t>
      </w:r>
      <w:r>
        <w:rPr>
          <w:rFonts w:ascii="Arial" w:hAnsi="Arial" w:cs="Arial"/>
          <w:color w:val="333333"/>
          <w:sz w:val="13"/>
          <w:szCs w:val="13"/>
          <w:shd w:val="clear" w:color="auto" w:fill="FFFFFF"/>
          <w:lang w:val="en-US"/>
        </w:rPr>
        <w:t xml:space="preserve"> Y</w:t>
      </w:r>
      <w:r w:rsidR="00CB5E74">
        <w:rPr>
          <w:rFonts w:ascii="Arial" w:hAnsi="Arial" w:cs="Arial"/>
          <w:color w:val="333333"/>
          <w:sz w:val="13"/>
          <w:szCs w:val="13"/>
          <w:shd w:val="clear" w:color="auto" w:fill="FFFFFF"/>
          <w:lang w:val="en-US"/>
        </w:rPr>
        <w:t>ork</w:t>
      </w:r>
      <w:r>
        <w:rPr>
          <w:rFonts w:ascii="Arial" w:hAnsi="Arial" w:cs="Arial"/>
          <w:color w:val="333333"/>
          <w:sz w:val="13"/>
          <w:szCs w:val="13"/>
          <w:shd w:val="clear" w:color="auto" w:fill="FFFFFF"/>
          <w:lang w:val="en-US"/>
        </w:rPr>
        <w:t>, OXFORD UNIVERSITY, 2007</w:t>
      </w:r>
    </w:p>
    <w:p w14:paraId="2CA642AE" w14:textId="12B06717" w:rsidR="00526C07" w:rsidRDefault="0028617E" w:rsidP="0028617E">
      <w:pPr>
        <w:pStyle w:val="Notedebasdepag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cs="Times New Roman"/>
          <w:rtl/>
        </w:rPr>
      </w:pPr>
      <w:r w:rsidRPr="003514C6">
        <w:rPr>
          <w:rFonts w:cs="Times New Roman" w:hint="cs"/>
          <w:rtl/>
        </w:rPr>
        <w:t xml:space="preserve">  </w:t>
      </w:r>
      <w:r w:rsidRPr="003514C6">
        <w:rPr>
          <w:rFonts w:cs="Times New Roman"/>
          <w:rtl/>
        </w:rPr>
        <w:t xml:space="preserve">كانت </w:t>
      </w:r>
      <w:r w:rsidR="003514C6" w:rsidRPr="003514C6">
        <w:rPr>
          <w:rFonts w:cs="Times New Roman" w:hint="cs"/>
          <w:rtl/>
        </w:rPr>
        <w:t>اختيارنا</w:t>
      </w:r>
      <w:r w:rsidRPr="003514C6">
        <w:rPr>
          <w:rFonts w:cs="Times New Roman" w:hint="cs"/>
          <w:rtl/>
        </w:rPr>
        <w:t xml:space="preserve"> ل</w:t>
      </w:r>
      <w:r w:rsidRPr="003514C6">
        <w:rPr>
          <w:rFonts w:cs="Times New Roman"/>
          <w:rtl/>
        </w:rPr>
        <w:t>تسمية</w:t>
      </w:r>
      <w:r w:rsidR="005479EA" w:rsidRPr="003514C6">
        <w:rPr>
          <w:rFonts w:cs="Times New Roman"/>
          <w:b/>
          <w:bCs/>
          <w:rtl/>
        </w:rPr>
        <w:t>''الهيبوس''</w:t>
      </w:r>
      <w:r w:rsidRPr="003514C6">
        <w:rPr>
          <w:rFonts w:cs="Times New Roman" w:hint="cs"/>
          <w:rtl/>
        </w:rPr>
        <w:t xml:space="preserve"> </w:t>
      </w:r>
      <w:r w:rsidRPr="003514C6">
        <w:rPr>
          <w:rFonts w:cs="Times New Roman"/>
          <w:rtl/>
        </w:rPr>
        <w:t xml:space="preserve">سيرورة </w:t>
      </w:r>
      <w:r w:rsidRPr="003514C6">
        <w:rPr>
          <w:rFonts w:cs="Times New Roman" w:hint="cs"/>
          <w:rtl/>
        </w:rPr>
        <w:t>المقارنات بين تجارب وجاهية سابقة وتجربة المصاحبة 4.0 وكذا لفعل كلسنة لحظات من لحظات تفاعل فاعلي الشبكة</w:t>
      </w:r>
      <w:r w:rsidR="005479EA" w:rsidRPr="003514C6">
        <w:rPr>
          <w:rFonts w:cs="Times New Roman" w:hint="cs"/>
          <w:rtl/>
        </w:rPr>
        <w:t xml:space="preserve"> على شكل صور ورسائل صوتية وفيديوهات و" سكرينات" رأيناها نحن من زاوية كونها تؤرخ ومنيا، للتفاعل من جهة وتعتبر ذاكرة شفهية</w:t>
      </w:r>
      <w:r w:rsidR="003514C6">
        <w:rPr>
          <w:rFonts w:cs="Times New Roman" w:hint="cs"/>
          <w:rtl/>
        </w:rPr>
        <w:t>-</w:t>
      </w:r>
      <w:r w:rsidR="005479EA" w:rsidRPr="003514C6">
        <w:rPr>
          <w:rFonts w:cs="Times New Roman" w:hint="cs"/>
          <w:rtl/>
        </w:rPr>
        <w:t xml:space="preserve"> كتابية مكلسنة</w:t>
      </w:r>
      <w:r w:rsidR="003514C6">
        <w:rPr>
          <w:rFonts w:cs="Times New Roman" w:hint="cs"/>
          <w:rtl/>
        </w:rPr>
        <w:t>،</w:t>
      </w:r>
      <w:r w:rsidR="005479EA" w:rsidRPr="003514C6">
        <w:rPr>
          <w:rFonts w:cs="Times New Roman" w:hint="cs"/>
          <w:rtl/>
        </w:rPr>
        <w:t xml:space="preserve"> يمكن الرجوع إليها، رجوعنا للذاكرة قصد البحث عن ذكرى من الذكريات</w:t>
      </w:r>
      <w:r w:rsidR="003514C6">
        <w:rPr>
          <w:rFonts w:cs="Times New Roman" w:hint="cs"/>
          <w:rtl/>
        </w:rPr>
        <w:t>،</w:t>
      </w:r>
      <w:r w:rsidR="005479EA" w:rsidRPr="003514C6">
        <w:rPr>
          <w:rFonts w:cs="Times New Roman" w:hint="cs"/>
          <w:rtl/>
        </w:rPr>
        <w:t xml:space="preserve"> أو حدث من الأحداث</w:t>
      </w:r>
      <w:r w:rsidR="003514C6">
        <w:rPr>
          <w:rFonts w:cs="Times New Roman" w:hint="cs"/>
          <w:rtl/>
        </w:rPr>
        <w:t>،</w:t>
      </w:r>
      <w:r w:rsidR="005479EA" w:rsidRPr="003514C6">
        <w:rPr>
          <w:rFonts w:cs="Times New Roman" w:hint="cs"/>
          <w:rtl/>
        </w:rPr>
        <w:t xml:space="preserve"> أو استرجاع ذكرى أو حدث</w:t>
      </w:r>
      <w:r w:rsidR="003514C6">
        <w:rPr>
          <w:rFonts w:cs="Times New Roman" w:hint="cs"/>
          <w:rtl/>
        </w:rPr>
        <w:t xml:space="preserve">، </w:t>
      </w:r>
      <w:r w:rsidR="005479EA" w:rsidRPr="003514C6">
        <w:rPr>
          <w:rFonts w:cs="Times New Roman" w:hint="cs"/>
          <w:rtl/>
        </w:rPr>
        <w:t xml:space="preserve">بمجرد استثارة ذلك عبر المراسي المتعددة: شمية كانت أوبصرية، حسية أو حركية أو عبر </w:t>
      </w:r>
      <w:r w:rsidR="00F704D0" w:rsidRPr="003514C6">
        <w:rPr>
          <w:rFonts w:cs="Times New Roman" w:hint="cs"/>
          <w:rtl/>
        </w:rPr>
        <w:t>البخت</w:t>
      </w:r>
      <w:r w:rsidR="005479EA" w:rsidRPr="003514C6">
        <w:rPr>
          <w:rFonts w:cs="Times New Roman" w:hint="cs"/>
          <w:rtl/>
        </w:rPr>
        <w:t>.  وقد اخترنا هذ</w:t>
      </w:r>
      <w:r w:rsidR="00F704D0" w:rsidRPr="003514C6">
        <w:rPr>
          <w:rFonts w:cs="Times New Roman" w:hint="cs"/>
          <w:rtl/>
        </w:rPr>
        <w:t xml:space="preserve">ه التسمية من حقل علم دراسة الأعضاء، كونها تسعفنا لوصف فعل اجتماعي </w:t>
      </w:r>
      <w:r w:rsidR="003514C6" w:rsidRPr="003514C6">
        <w:rPr>
          <w:rFonts w:cs="Times New Roman" w:hint="cs"/>
          <w:rtl/>
        </w:rPr>
        <w:t>مركب، يتم</w:t>
      </w:r>
      <w:r w:rsidR="00F704D0" w:rsidRPr="003514C6">
        <w:rPr>
          <w:rFonts w:cs="Times New Roman" w:hint="cs"/>
          <w:rtl/>
        </w:rPr>
        <w:t xml:space="preserve"> </w:t>
      </w:r>
      <w:r w:rsidR="003514C6" w:rsidRPr="003514C6">
        <w:rPr>
          <w:rFonts w:cs="Times New Roman" w:hint="cs"/>
          <w:rtl/>
        </w:rPr>
        <w:t xml:space="preserve">إنجازه </w:t>
      </w:r>
      <w:r w:rsidR="00F704D0" w:rsidRPr="003514C6">
        <w:rPr>
          <w:rFonts w:cs="Times New Roman" w:hint="cs"/>
          <w:rtl/>
        </w:rPr>
        <w:t xml:space="preserve">عبر أفعال ثانوية. ونحن نعي تمام الوعي أهمية هذا النقل من حقل لحقل، لكن طالما نحن نرى أهمية كبرى في تقارب الحقول من أجل تفسير ظاهرة أو فهم فعل ما؛ الشيء الذي فعله المنتمون إلى علم وظائف الأعضاء أنفسهم حينما تبنوا اسم حصان البحر وأطلقوه على مكون من مكونات الدماغ، أو حين استعماله </w:t>
      </w:r>
      <w:r w:rsidR="003514C6" w:rsidRPr="003514C6">
        <w:rPr>
          <w:rFonts w:cs="Times New Roman" w:hint="cs"/>
          <w:rtl/>
        </w:rPr>
        <w:t>"</w:t>
      </w:r>
      <w:r w:rsidR="00F704D0" w:rsidRPr="003514C6">
        <w:rPr>
          <w:rFonts w:cs="Times New Roman" w:hint="cs"/>
          <w:rtl/>
        </w:rPr>
        <w:t>لقرن آمون</w:t>
      </w:r>
      <w:r w:rsidR="003514C6" w:rsidRPr="003514C6">
        <w:rPr>
          <w:rFonts w:cs="Times New Roman" w:hint="cs"/>
          <w:rtl/>
        </w:rPr>
        <w:t>"</w:t>
      </w:r>
      <w:r w:rsidR="00F704D0" w:rsidRPr="003514C6">
        <w:rPr>
          <w:rFonts w:cs="Times New Roman" w:hint="cs"/>
          <w:rtl/>
        </w:rPr>
        <w:t xml:space="preserve"> لتسمية نفس العضو لينفتحوا بذلك على </w:t>
      </w:r>
      <w:r w:rsidR="002B32A8" w:rsidRPr="003514C6">
        <w:rPr>
          <w:rFonts w:cs="Times New Roman" w:hint="cs"/>
          <w:rtl/>
        </w:rPr>
        <w:t>الأنثروبولوجيا</w:t>
      </w:r>
      <w:r w:rsidR="00F704D0" w:rsidRPr="003514C6">
        <w:rPr>
          <w:rFonts w:cs="Times New Roman" w:hint="cs"/>
          <w:rtl/>
        </w:rPr>
        <w:t xml:space="preserve"> وتاريخ </w:t>
      </w:r>
      <w:r w:rsidR="003514C6" w:rsidRPr="003514C6">
        <w:rPr>
          <w:rFonts w:cs="Times New Roman" w:hint="cs"/>
          <w:rtl/>
        </w:rPr>
        <w:t>الحضارات،</w:t>
      </w:r>
      <w:r w:rsidR="00F704D0" w:rsidRPr="003514C6">
        <w:rPr>
          <w:rFonts w:cs="Times New Roman" w:hint="cs"/>
          <w:rtl/>
        </w:rPr>
        <w:t xml:space="preserve"> بل على </w:t>
      </w:r>
      <w:r w:rsidR="003514C6" w:rsidRPr="003514C6">
        <w:rPr>
          <w:rFonts w:cs="Times New Roman" w:hint="cs"/>
          <w:rtl/>
        </w:rPr>
        <w:t>الميثولوجيا</w:t>
      </w:r>
      <w:r w:rsidR="00F704D0" w:rsidRPr="003514C6">
        <w:rPr>
          <w:rFonts w:cs="Times New Roman" w:hint="cs"/>
          <w:rtl/>
        </w:rPr>
        <w:t xml:space="preserve"> قصد </w:t>
      </w:r>
      <w:r w:rsidR="003514C6" w:rsidRPr="003514C6">
        <w:rPr>
          <w:rFonts w:cs="Times New Roman" w:hint="cs"/>
          <w:rtl/>
        </w:rPr>
        <w:t>الاستلهام</w:t>
      </w:r>
      <w:r w:rsidR="00F704D0" w:rsidRPr="003514C6">
        <w:rPr>
          <w:rFonts w:cs="Times New Roman" w:hint="cs"/>
          <w:rtl/>
        </w:rPr>
        <w:t xml:space="preserve"> منها لتسمية عضو من الأعضاء. </w:t>
      </w:r>
    </w:p>
    <w:p w14:paraId="4A90904D" w14:textId="13294F23" w:rsidR="00526C07" w:rsidRPr="00222688" w:rsidRDefault="00526C07" w:rsidP="00526C07">
      <w:pPr>
        <w:pStyle w:val="Notedebasdepag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lang w:val="en-US"/>
        </w:rPr>
      </w:pPr>
      <w:r w:rsidRPr="00526C07">
        <w:rPr>
          <w:rFonts w:ascii="Arial" w:hAnsi="Arial" w:cs="Arial"/>
          <w:color w:val="333333"/>
          <w:sz w:val="13"/>
          <w:szCs w:val="13"/>
          <w:shd w:val="clear" w:color="auto" w:fill="FFFFFF"/>
          <w:lang w:val="en-US"/>
        </w:rPr>
        <w:t>Per Andersen, Richard Morris, David Amaral, John O'Keefe, Tim Bliss,</w:t>
      </w:r>
      <w:r w:rsidR="00CB5E74">
        <w:rPr>
          <w:rFonts w:ascii="Arial" w:hAnsi="Arial" w:cs="Arial"/>
          <w:color w:val="333333"/>
          <w:sz w:val="13"/>
          <w:szCs w:val="13"/>
          <w:shd w:val="clear" w:color="auto" w:fill="FFFFFF"/>
          <w:lang w:val="en-US"/>
        </w:rPr>
        <w:t xml:space="preserve"> </w:t>
      </w:r>
      <w:r w:rsidR="00CB5E74" w:rsidRPr="00CB5E74">
        <w:rPr>
          <w:rFonts w:ascii="Arial" w:hAnsi="Arial" w:cs="Arial"/>
          <w:color w:val="333333"/>
          <w:sz w:val="13"/>
          <w:szCs w:val="13"/>
          <w:shd w:val="clear" w:color="auto" w:fill="FFFFFF"/>
          <w:lang w:val="en-US"/>
        </w:rPr>
        <w:t>The Hippocampus Book</w:t>
      </w:r>
      <w:r w:rsidR="00CB5E74">
        <w:rPr>
          <w:rFonts w:ascii="Arial" w:hAnsi="Arial" w:cs="Arial"/>
          <w:color w:val="333333"/>
          <w:sz w:val="13"/>
          <w:szCs w:val="13"/>
          <w:shd w:val="clear" w:color="auto" w:fill="FFFFFF"/>
          <w:lang w:val="en-US"/>
        </w:rPr>
        <w:t>,</w:t>
      </w:r>
      <w:r>
        <w:rPr>
          <w:rFonts w:ascii="Arial" w:hAnsi="Arial" w:cs="Arial"/>
          <w:color w:val="333333"/>
          <w:sz w:val="13"/>
          <w:szCs w:val="13"/>
          <w:shd w:val="clear" w:color="auto" w:fill="FFFFFF"/>
          <w:lang w:val="en-US"/>
        </w:rPr>
        <w:t xml:space="preserve"> NEW YORK, OXFORD UNIVERSITY, 2007</w:t>
      </w:r>
      <w:r w:rsidR="00222688" w:rsidRPr="00222688">
        <w:rPr>
          <w:rFonts w:ascii="Arial" w:hAnsi="Arial" w:cs="Arial"/>
          <w:color w:val="333333"/>
          <w:sz w:val="13"/>
          <w:szCs w:val="13"/>
          <w:shd w:val="clear" w:color="auto" w:fill="FFFFFF"/>
          <w:lang w:val="en-US"/>
        </w:rPr>
        <w:t>,</w:t>
      </w:r>
      <w:r w:rsidR="00222688">
        <w:rPr>
          <w:rFonts w:ascii="Arial" w:hAnsi="Arial" w:cs="Arial"/>
          <w:color w:val="333333"/>
          <w:sz w:val="13"/>
          <w:szCs w:val="13"/>
          <w:shd w:val="clear" w:color="auto" w:fill="FFFFFF"/>
          <w:lang w:val="en-US"/>
        </w:rPr>
        <w:t xml:space="preserve"> pp 39-4</w:t>
      </w:r>
      <w:r w:rsidR="00CB5E74">
        <w:rPr>
          <w:rFonts w:ascii="Arial" w:hAnsi="Arial" w:cs="Arial"/>
          <w:color w:val="333333"/>
          <w:sz w:val="13"/>
          <w:szCs w:val="13"/>
          <w:shd w:val="clear" w:color="auto" w:fill="FFFFFF"/>
          <w:lang w:val="en-US"/>
        </w:rPr>
        <w:t>2</w:t>
      </w:r>
    </w:p>
    <w:p w14:paraId="20C36799" w14:textId="0D476126" w:rsidR="0028617E" w:rsidRDefault="00F704D0" w:rsidP="00526C07">
      <w:pPr>
        <w:pStyle w:val="Notedebasdepag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tl/>
          <w:lang w:bidi="ar-MA"/>
        </w:rPr>
      </w:pPr>
      <w:r w:rsidRPr="003514C6">
        <w:rPr>
          <w:rFonts w:cs="Times New Roman" w:hint="cs"/>
          <w:rtl/>
        </w:rPr>
        <w:t xml:space="preserve"> </w:t>
      </w:r>
      <w:r w:rsidR="003514C6" w:rsidRPr="003514C6">
        <w:rPr>
          <w:rFonts w:cs="Times New Roman" w:hint="cs"/>
          <w:rtl/>
        </w:rPr>
        <w:t>وقد ترددنا بين اختيار التسمية العربية" الحصنين" والتسمية اللاتينية الهيبوس، لنتخذ قرار إطلاق تسمية الهيبوس على سيرورة العمليات المشروحة في متن هذه الورقات.  كون الإرث السوسيولوجي مليء بمثل هذه التسميات بل والقريبة منها في النطق: الهابيتوس، الإيتوس.</w:t>
      </w:r>
      <w:r w:rsidR="003514C6">
        <w:rPr>
          <w:rFonts w:cs="Times New Roman" w:hint="cs"/>
          <w:rtl/>
        </w:rPr>
        <w:t xml:space="preserve"> إضافة إلى ذلك، </w:t>
      </w:r>
      <w:r w:rsidR="007823C3">
        <w:rPr>
          <w:rFonts w:cs="Times New Roman" w:hint="cs"/>
          <w:rtl/>
        </w:rPr>
        <w:t xml:space="preserve">يعتبر مهما الحديث مع لاتور برونو </w:t>
      </w:r>
      <w:r w:rsidR="00A37442">
        <w:rPr>
          <w:rFonts w:cs="Times New Roman" w:hint="cs"/>
          <w:rtl/>
        </w:rPr>
        <w:t>وكالون</w:t>
      </w:r>
      <w:r w:rsidR="007823C3">
        <w:rPr>
          <w:rFonts w:cs="Times New Roman" w:hint="cs"/>
          <w:rtl/>
        </w:rPr>
        <w:t xml:space="preserve"> عن تفاعل الفاعلين شبكيا ومقاربة الاجتماعي عبر منطق العقد والتقاطعات، قد يترتب عنه أفعال وحركية اجتماعية. فالشبكة المكونة من الفاعلين البشريين واللابشريين لها المخرجات مترتبة عنها والتي هي مؤشر عن المنتوج النهائي لها والذي يدلنا على التفاعل،</w:t>
      </w:r>
      <w:r w:rsidR="007823C3" w:rsidRPr="007823C3">
        <w:rPr>
          <w:rFonts w:cs="Times New Roman" w:hint="cs"/>
          <w:rtl/>
        </w:rPr>
        <w:t xml:space="preserve"> </w:t>
      </w:r>
      <w:r w:rsidR="007823C3">
        <w:rPr>
          <w:rFonts w:cs="Times New Roman" w:hint="cs"/>
          <w:rtl/>
        </w:rPr>
        <w:t>لكن اضافتنا نحن</w:t>
      </w:r>
      <w:r w:rsidR="00342938">
        <w:rPr>
          <w:rFonts w:cs="Times New Roman" w:hint="cs"/>
          <w:rtl/>
        </w:rPr>
        <w:t>،</w:t>
      </w:r>
      <w:r w:rsidR="007823C3">
        <w:rPr>
          <w:rFonts w:cs="Times New Roman" w:hint="cs"/>
          <w:rtl/>
        </w:rPr>
        <w:t xml:space="preserve"> عبر استعمال مفهوم الهيبوس الشبكي، </w:t>
      </w:r>
      <w:r w:rsidR="00A37442">
        <w:rPr>
          <w:rFonts w:cs="Times New Roman" w:hint="cs"/>
          <w:rtl/>
        </w:rPr>
        <w:t>هي كون</w:t>
      </w:r>
      <w:r w:rsidR="007823C3">
        <w:rPr>
          <w:rFonts w:cs="Times New Roman" w:hint="cs"/>
          <w:rtl/>
        </w:rPr>
        <w:t xml:space="preserve"> سيرورة التفاعلات تولد ميتا ذاكرة شبكة</w:t>
      </w:r>
      <w:r w:rsidR="00342938">
        <w:rPr>
          <w:rFonts w:cs="Times New Roman" w:hint="cs"/>
          <w:rtl/>
        </w:rPr>
        <w:t xml:space="preserve"> ناهيك عن المنتوج النهائي الدال على التفاعلات ذاتها.</w:t>
      </w:r>
    </w:p>
  </w:footnote>
  <w:footnote w:id="15">
    <w:p w14:paraId="58093150" w14:textId="77777777" w:rsidR="0028617E" w:rsidRPr="00721C9D" w:rsidRDefault="0028617E" w:rsidP="00275AEA">
      <w:pPr>
        <w:pStyle w:val="Notedebasdepage"/>
        <w:rPr>
          <w:rFonts w:ascii="Traditional Arabic" w:hAnsi="Traditional Arabic" w:cs="Traditional Arabic"/>
          <w:sz w:val="24"/>
          <w:szCs w:val="24"/>
          <w:rtl/>
        </w:rPr>
      </w:pPr>
      <w:r w:rsidRPr="00721C9D">
        <w:rPr>
          <w:rFonts w:ascii="Traditional Arabic" w:hAnsi="Traditional Arabic" w:cs="Traditional Arabic"/>
          <w:sz w:val="24"/>
          <w:szCs w:val="24"/>
        </w:rPr>
        <w:footnoteRef/>
      </w:r>
      <w:r w:rsidRPr="00721C9D">
        <w:rPr>
          <w:rFonts w:ascii="Traditional Arabic" w:hAnsi="Traditional Arabic" w:cs="Traditional Arabic"/>
          <w:sz w:val="24"/>
          <w:szCs w:val="24"/>
          <w:lang w:val="en-US"/>
        </w:rPr>
        <w:t>Bruno Latour, ‘’On actor network theory: A few clarifications’’, pp. 369-381</w:t>
      </w:r>
    </w:p>
  </w:footnote>
  <w:footnote w:id="16">
    <w:p w14:paraId="5AECB476" w14:textId="77777777" w:rsidR="0028617E" w:rsidRDefault="0028617E" w:rsidP="009A0666">
      <w:pPr>
        <w:pStyle w:val="Notedebasdepage"/>
        <w:rPr>
          <w:rFonts w:ascii="Traditional Arabic" w:hAnsi="Traditional Arabic" w:cs="Traditional Arabic"/>
          <w:sz w:val="24"/>
          <w:szCs w:val="24"/>
          <w:rtl/>
          <w:lang w:val="en-US"/>
        </w:rPr>
      </w:pPr>
      <w:r>
        <w:rPr>
          <w:rStyle w:val="Appelnotedebasdep"/>
        </w:rPr>
        <w:footnoteRef/>
      </w:r>
      <w:r w:rsidRPr="002068D3">
        <w:rPr>
          <w:lang w:val="en-US"/>
        </w:rPr>
        <w:t xml:space="preserve"> </w:t>
      </w:r>
      <w:r w:rsidRPr="00721C9D">
        <w:rPr>
          <w:rFonts w:ascii="Traditional Arabic" w:hAnsi="Traditional Arabic" w:cs="Traditional Arabic"/>
          <w:sz w:val="24"/>
          <w:szCs w:val="24"/>
          <w:lang w:val="en-US"/>
        </w:rPr>
        <w:t xml:space="preserve">Bruno Latour, ‘’On actor network theory: A few clarifications’’, pp. </w:t>
      </w:r>
      <w:r>
        <w:rPr>
          <w:rFonts w:ascii="Traditional Arabic" w:hAnsi="Traditional Arabic" w:cs="Traditional Arabic" w:hint="cs"/>
          <w:sz w:val="24"/>
          <w:szCs w:val="24"/>
          <w:rtl/>
          <w:lang w:val="en-US"/>
        </w:rPr>
        <w:t>370</w:t>
      </w:r>
    </w:p>
    <w:p w14:paraId="45D405E2" w14:textId="77777777" w:rsidR="0028617E" w:rsidRPr="00721C9D" w:rsidRDefault="0028617E" w:rsidP="009A0666">
      <w:pPr>
        <w:pStyle w:val="Notedebasdepage"/>
        <w:bidi/>
        <w:ind w:left="360"/>
        <w:rPr>
          <w:rFonts w:ascii="Traditional Arabic" w:hAnsi="Traditional Arabic" w:cs="Traditional Arabic"/>
          <w:sz w:val="24"/>
          <w:szCs w:val="24"/>
          <w:rtl/>
        </w:rPr>
      </w:pPr>
      <w:r>
        <w:rPr>
          <w:rFonts w:ascii="Traditional Arabic" w:hAnsi="Traditional Arabic" w:cs="Traditional Arabic" w:hint="cs"/>
          <w:sz w:val="24"/>
          <w:szCs w:val="24"/>
          <w:rtl/>
          <w:lang w:val="en-US"/>
        </w:rPr>
        <w:t>*الإضافة للباحث</w:t>
      </w:r>
    </w:p>
    <w:p w14:paraId="71F281F8" w14:textId="77777777" w:rsidR="0028617E" w:rsidRPr="002068D3" w:rsidRDefault="0028617E" w:rsidP="009A0666">
      <w:pPr>
        <w:pStyle w:val="Notedebasdepage"/>
        <w:rPr>
          <w:rtl/>
          <w:lang w:val="en-US"/>
        </w:rPr>
      </w:pPr>
    </w:p>
  </w:footnote>
  <w:footnote w:id="17">
    <w:p w14:paraId="26911D49" w14:textId="0666B730" w:rsidR="0028617E" w:rsidRPr="002068D3" w:rsidRDefault="0028617E">
      <w:pPr>
        <w:pStyle w:val="Notedebasdepage"/>
        <w:rPr>
          <w:rtl/>
        </w:rPr>
      </w:pPr>
      <w:r>
        <w:rPr>
          <w:rStyle w:val="Appelnotedebasdep"/>
        </w:rPr>
        <w:footnoteRef/>
      </w:r>
      <w:r w:rsidRPr="002A660F">
        <w:t xml:space="preserve"> </w:t>
      </w:r>
      <w:r w:rsidRPr="002A660F">
        <w:rPr>
          <w:rFonts w:ascii="Traditional Arabic" w:hAnsi="Traditional Arabic" w:cs="Traditional Arabic"/>
          <w:sz w:val="24"/>
          <w:szCs w:val="24"/>
        </w:rPr>
        <w:t>Bruno Latour,</w:t>
      </w:r>
      <w:r>
        <w:rPr>
          <w:rFonts w:ascii="Traditional Arabic" w:hAnsi="Traditional Arabic" w:cs="Traditional Arabic"/>
          <w:sz w:val="24"/>
          <w:szCs w:val="24"/>
        </w:rPr>
        <w:t xml:space="preserve"> Ap</w:t>
      </w:r>
      <w:r w:rsidR="00A37442">
        <w:rPr>
          <w:rFonts w:ascii="Traditional Arabic" w:hAnsi="Traditional Arabic" w:cs="Traditional Arabic"/>
          <w:sz w:val="24"/>
          <w:szCs w:val="24"/>
        </w:rPr>
        <w:t>.</w:t>
      </w:r>
      <w:r>
        <w:rPr>
          <w:rFonts w:ascii="Traditional Arabic" w:hAnsi="Traditional Arabic" w:cs="Traditional Arabic"/>
          <w:sz w:val="24"/>
          <w:szCs w:val="24"/>
        </w:rPr>
        <w:t xml:space="preserve"> cite</w:t>
      </w:r>
      <w:r w:rsidRPr="002A660F">
        <w:rPr>
          <w:rFonts w:ascii="Traditional Arabic" w:hAnsi="Traditional Arabic" w:cs="Traditional Arabic"/>
          <w:sz w:val="24"/>
          <w:szCs w:val="24"/>
        </w:rPr>
        <w:t>, p</w:t>
      </w:r>
      <w:r>
        <w:rPr>
          <w:rFonts w:ascii="Traditional Arabic" w:hAnsi="Traditional Arabic" w:cs="Traditional Arabic" w:hint="cs"/>
          <w:sz w:val="24"/>
          <w:szCs w:val="24"/>
          <w:rtl/>
          <w:lang w:val="en-US"/>
        </w:rPr>
        <w:t xml:space="preserve"> 371</w:t>
      </w:r>
    </w:p>
  </w:footnote>
  <w:footnote w:id="18">
    <w:p w14:paraId="5802B10F" w14:textId="4FB58A30" w:rsidR="0028617E" w:rsidRPr="002068D3" w:rsidRDefault="0028617E" w:rsidP="002A660F">
      <w:pPr>
        <w:pStyle w:val="Notedebasdepage"/>
        <w:rPr>
          <w:rtl/>
        </w:rPr>
      </w:pPr>
      <w:r>
        <w:rPr>
          <w:rStyle w:val="Appelnotedebasdep"/>
        </w:rPr>
        <w:footnoteRef/>
      </w:r>
      <w:r w:rsidRPr="002068D3">
        <w:rPr>
          <w:lang w:val="en-US"/>
        </w:rPr>
        <w:t xml:space="preserve"> </w:t>
      </w:r>
      <w:r w:rsidRPr="00721C9D">
        <w:rPr>
          <w:rFonts w:ascii="Traditional Arabic" w:hAnsi="Traditional Arabic" w:cs="Traditional Arabic"/>
          <w:sz w:val="24"/>
          <w:szCs w:val="24"/>
          <w:lang w:val="en-US"/>
        </w:rPr>
        <w:t xml:space="preserve">Bruno Latour, </w:t>
      </w:r>
      <w:r>
        <w:rPr>
          <w:rFonts w:ascii="Traditional Arabic" w:hAnsi="Traditional Arabic" w:cs="Traditional Arabic"/>
          <w:sz w:val="24"/>
          <w:szCs w:val="24"/>
          <w:lang w:val="en-US"/>
        </w:rPr>
        <w:t>Idem</w:t>
      </w:r>
      <w:r w:rsidRPr="00721C9D">
        <w:rPr>
          <w:rFonts w:ascii="Traditional Arabic" w:hAnsi="Traditional Arabic" w:cs="Traditional Arabic"/>
          <w:sz w:val="24"/>
          <w:szCs w:val="24"/>
          <w:lang w:val="en-US"/>
        </w:rPr>
        <w:t>, p</w:t>
      </w:r>
      <w:r>
        <w:rPr>
          <w:rFonts w:ascii="Traditional Arabic" w:hAnsi="Traditional Arabic" w:cs="Traditional Arabic" w:hint="cs"/>
          <w:sz w:val="24"/>
          <w:szCs w:val="24"/>
          <w:rtl/>
          <w:lang w:val="en-US"/>
        </w:rPr>
        <w:t xml:space="preserve"> 371</w:t>
      </w:r>
    </w:p>
  </w:footnote>
  <w:footnote w:id="19">
    <w:p w14:paraId="15BD11BB" w14:textId="5E7A0F94" w:rsidR="0028617E" w:rsidRPr="00363998" w:rsidRDefault="0028617E" w:rsidP="00C8495A">
      <w:pPr>
        <w:pStyle w:val="Notedebasdepage"/>
        <w:rPr>
          <w:lang w:val="en-US"/>
        </w:rPr>
      </w:pPr>
      <w:r>
        <w:rPr>
          <w:rStyle w:val="Appelnotedebasdep"/>
        </w:rPr>
        <w:footnoteRef/>
      </w:r>
      <w:r w:rsidRPr="00E615AF">
        <w:rPr>
          <w:lang w:val="en-US"/>
        </w:rPr>
        <w:t xml:space="preserve"> </w:t>
      </w:r>
      <w:r w:rsidRPr="0077687F">
        <w:rPr>
          <w:lang w:val="en-US"/>
        </w:rPr>
        <w:t xml:space="preserve">Bruno </w:t>
      </w:r>
      <w:r w:rsidR="00A37442" w:rsidRPr="0077687F">
        <w:rPr>
          <w:lang w:val="en-US"/>
        </w:rPr>
        <w:t>Latour</w:t>
      </w:r>
      <w:r w:rsidR="00A37442">
        <w:rPr>
          <w:lang w:val="en-US"/>
        </w:rPr>
        <w:t>, Science</w:t>
      </w:r>
      <w:r>
        <w:rPr>
          <w:lang w:val="en-US"/>
        </w:rPr>
        <w:t xml:space="preserve"> in action: h</w:t>
      </w:r>
      <w:r w:rsidRPr="00D31A6C">
        <w:rPr>
          <w:lang w:val="en-US"/>
        </w:rPr>
        <w:t>ow to follow scientists and engineers through society</w:t>
      </w:r>
      <w:r>
        <w:rPr>
          <w:lang w:val="en-US"/>
        </w:rPr>
        <w:t>,</w:t>
      </w:r>
      <w:r w:rsidRPr="006556B7">
        <w:rPr>
          <w:lang w:val="en-US"/>
        </w:rPr>
        <w:t xml:space="preserve"> Harvard University Press</w:t>
      </w:r>
      <w:r>
        <w:rPr>
          <w:lang w:val="en-US"/>
        </w:rPr>
        <w:t>, 11edition, 1987-2003</w:t>
      </w:r>
    </w:p>
  </w:footnote>
  <w:footnote w:id="20">
    <w:p w14:paraId="115DEC68" w14:textId="25EFFC8F" w:rsidR="0028617E" w:rsidRPr="005C5180" w:rsidRDefault="0028617E" w:rsidP="00C8495A">
      <w:pPr>
        <w:pStyle w:val="Notedebasdepage"/>
        <w:rPr>
          <w:rtl/>
          <w:lang w:val="en-US"/>
        </w:rPr>
      </w:pPr>
      <w:r>
        <w:rPr>
          <w:rStyle w:val="Appelnotedebasdep"/>
        </w:rPr>
        <w:footnoteRef/>
      </w:r>
      <w:r w:rsidRPr="00634EE1">
        <w:rPr>
          <w:lang w:val="en-US"/>
        </w:rPr>
        <w:t xml:space="preserve"> Bruno </w:t>
      </w:r>
      <w:r w:rsidR="00A37442" w:rsidRPr="00634EE1">
        <w:rPr>
          <w:lang w:val="en-US"/>
        </w:rPr>
        <w:t>Latour, Science</w:t>
      </w:r>
      <w:r w:rsidRPr="00634EE1">
        <w:rPr>
          <w:lang w:val="en-US"/>
        </w:rPr>
        <w:t xml:space="preserve"> in action, op cite, p4</w:t>
      </w:r>
    </w:p>
  </w:footnote>
  <w:footnote w:id="21">
    <w:p w14:paraId="45727E05" w14:textId="77777777" w:rsidR="00BB5999" w:rsidRDefault="0028617E" w:rsidP="00C8495A">
      <w:pPr>
        <w:pStyle w:val="Notedebasdepage"/>
        <w:rPr>
          <w:rtl/>
        </w:rPr>
      </w:pPr>
      <w:r>
        <w:rPr>
          <w:rStyle w:val="Appelnotedebasdep"/>
        </w:rPr>
        <w:footnoteRef/>
      </w:r>
      <w:r w:rsidRPr="00634EE1">
        <w:rPr>
          <w:lang w:val="en-US"/>
        </w:rPr>
        <w:t xml:space="preserve"> Bruno </w:t>
      </w:r>
      <w:r w:rsidR="00A37442" w:rsidRPr="00634EE1">
        <w:rPr>
          <w:lang w:val="en-US"/>
        </w:rPr>
        <w:t>Latour, Science</w:t>
      </w:r>
      <w:r w:rsidRPr="00634EE1">
        <w:rPr>
          <w:lang w:val="en-US"/>
        </w:rPr>
        <w:t xml:space="preserve"> in action,</w:t>
      </w:r>
      <w:r>
        <w:rPr>
          <w:rFonts w:hint="cs"/>
          <w:rtl/>
          <w:lang w:val="en-US"/>
        </w:rPr>
        <w:t xml:space="preserve"> </w:t>
      </w:r>
      <w:r w:rsidR="00A37442" w:rsidRPr="00634EE1">
        <w:rPr>
          <w:lang w:val="en-US"/>
        </w:rPr>
        <w:t>Ibid, p</w:t>
      </w:r>
      <w:r w:rsidRPr="00634EE1">
        <w:rPr>
          <w:lang w:val="en-US"/>
        </w:rPr>
        <w:t>2</w:t>
      </w:r>
      <w:r>
        <w:rPr>
          <w:rFonts w:hint="cs"/>
          <w:rtl/>
        </w:rPr>
        <w:t xml:space="preserve"> </w:t>
      </w:r>
      <w:r w:rsidRPr="00BB5999">
        <w:rPr>
          <w:rFonts w:hint="cs"/>
          <w:rtl/>
        </w:rPr>
        <w:t xml:space="preserve">استعملنا مفهوم اللامكان عوض المكان بنفس استعمال </w:t>
      </w:r>
      <w:r w:rsidR="0097657C">
        <w:rPr>
          <w:rFonts w:hint="cs"/>
          <w:rtl/>
        </w:rPr>
        <w:t xml:space="preserve">مارك اوجيه له، حيث الوجود المشترك للمستعمل دون العيش المشترك. </w:t>
      </w:r>
    </w:p>
    <w:p w14:paraId="5B431178" w14:textId="5F907A98" w:rsidR="0028617E" w:rsidRPr="00634EE1" w:rsidRDefault="00BB5999" w:rsidP="00C8495A">
      <w:pPr>
        <w:pStyle w:val="Notedebasdepage"/>
        <w:rPr>
          <w:lang w:val="en-US"/>
        </w:rPr>
      </w:pPr>
      <w:r>
        <w:rPr>
          <w:rFonts w:hint="cs"/>
          <w:rtl/>
        </w:rPr>
        <w:t>مارك اوجيه، اللاأمكنة: مدخل إلى أنثربولوجيا الحداثة المفرطة، ميساء السيوفي( ترجمة)، سلسلة مشروع نقل المعارف، هيئة البحرين للثقافة والآثار، المنامة، 2018، ص</w:t>
      </w:r>
      <w:r w:rsidR="0045693D">
        <w:rPr>
          <w:rFonts w:hint="cs"/>
          <w:rtl/>
        </w:rPr>
        <w:t xml:space="preserve"> 77</w:t>
      </w:r>
      <w:r w:rsidR="0028617E">
        <w:rPr>
          <w:rFonts w:hint="cs"/>
          <w:rtl/>
        </w:rPr>
        <w:t xml:space="preserve">  </w:t>
      </w:r>
    </w:p>
  </w:footnote>
  <w:footnote w:id="22">
    <w:p w14:paraId="13F80B73" w14:textId="3DCE9522" w:rsidR="0028617E" w:rsidRPr="00E479F2" w:rsidRDefault="0028617E" w:rsidP="00E479F2">
      <w:pPr>
        <w:pStyle w:val="Notedebasdepage"/>
      </w:pPr>
      <w:r>
        <w:rPr>
          <w:rStyle w:val="Appelnotedebasdep"/>
        </w:rPr>
        <w:footnoteRef/>
      </w:r>
      <w:r>
        <w:t xml:space="preserve"> </w:t>
      </w:r>
      <w:r w:rsidRPr="00493DC0">
        <w:t>Maurice Halbwachs, </w:t>
      </w:r>
      <w:hyperlink r:id="rId1" w:history="1">
        <w:r w:rsidRPr="00493DC0">
          <w:rPr>
            <w:b/>
            <w:bCs/>
          </w:rPr>
          <w:t>La mémoire collective</w:t>
        </w:r>
      </w:hyperlink>
      <w:r w:rsidR="00A624A9">
        <w:rPr>
          <w:b/>
          <w:bCs/>
        </w:rPr>
        <w:t xml:space="preserve"> et le temps</w:t>
      </w:r>
      <w:r w:rsidRPr="00493DC0">
        <w:t>, </w:t>
      </w:r>
      <w:r>
        <w:t>p 45</w:t>
      </w:r>
    </w:p>
  </w:footnote>
  <w:footnote w:id="23">
    <w:p w14:paraId="4B236685" w14:textId="75AD5E26" w:rsidR="0028617E" w:rsidRPr="00E479F2" w:rsidRDefault="0028617E">
      <w:pPr>
        <w:pStyle w:val="Notedebasdepage"/>
      </w:pPr>
      <w:r>
        <w:rPr>
          <w:rStyle w:val="Appelnotedebasdep"/>
        </w:rPr>
        <w:footnoteRef/>
      </w:r>
      <w:r>
        <w:t xml:space="preserve"> </w:t>
      </w:r>
      <w:r w:rsidRPr="00493DC0">
        <w:t>Maurice Halbwachs, </w:t>
      </w:r>
      <w:hyperlink r:id="rId2" w:history="1">
        <w:r w:rsidR="00A71088">
          <w:rPr>
            <w:b/>
            <w:bCs/>
          </w:rPr>
          <w:t>op</w:t>
        </w:r>
      </w:hyperlink>
      <w:r w:rsidR="00A71088">
        <w:rPr>
          <w:b/>
          <w:bCs/>
        </w:rPr>
        <w:t xml:space="preserve"> cite</w:t>
      </w:r>
      <w:r w:rsidRPr="00493DC0">
        <w:t>, </w:t>
      </w:r>
      <w:r>
        <w:t>p 45</w:t>
      </w:r>
    </w:p>
  </w:footnote>
  <w:footnote w:id="24">
    <w:p w14:paraId="4FDBDB19" w14:textId="77777777" w:rsidR="0028617E" w:rsidRDefault="0028617E" w:rsidP="00260484">
      <w:pPr>
        <w:pStyle w:val="Notedebasdepage"/>
        <w:rPr>
          <w:rtl/>
        </w:rPr>
      </w:pPr>
      <w:r>
        <w:rPr>
          <w:rStyle w:val="Appelnotedebasdep"/>
        </w:rPr>
        <w:footnoteRef/>
      </w:r>
      <w:r>
        <w:t xml:space="preserve"> </w:t>
      </w:r>
      <w:r w:rsidRPr="00B6681E">
        <w:rPr>
          <w:rFonts w:ascii="Plantin-Italic" w:hAnsi="Plantin-Italic"/>
          <w:i/>
          <w:iCs/>
          <w:color w:val="231F1F"/>
        </w:rPr>
        <w:t xml:space="preserve">Michel Callon, Robert Lhomme, Jean Fleury. </w:t>
      </w:r>
      <w:r w:rsidRPr="004D0801">
        <w:rPr>
          <w:rFonts w:ascii="Plantin-Italic" w:hAnsi="Plantin-Italic"/>
          <w:i/>
          <w:iCs/>
          <w:color w:val="231F1F"/>
        </w:rPr>
        <w:t>Pour une sociologie de la traduction en innovation.</w:t>
      </w:r>
      <w:r>
        <w:rPr>
          <w:rFonts w:ascii="Plantin-Italic" w:hAnsi="Plantin-Italic"/>
          <w:i/>
          <w:iCs/>
          <w:color w:val="231F1F"/>
        </w:rPr>
        <w:t xml:space="preserve"> </w:t>
      </w:r>
      <w:r w:rsidRPr="00937343">
        <w:rPr>
          <w:rFonts w:ascii="Plantin-Italic" w:hAnsi="Plantin-Italic"/>
          <w:i/>
          <w:iCs/>
          <w:color w:val="231F1F"/>
        </w:rPr>
        <w:t>Ap cite, p114</w:t>
      </w:r>
    </w:p>
  </w:footnote>
  <w:footnote w:id="25">
    <w:p w14:paraId="087E7808" w14:textId="1482FEF6" w:rsidR="0028617E" w:rsidRDefault="0028617E">
      <w:pPr>
        <w:pStyle w:val="Notedebasdepage"/>
      </w:pPr>
      <w:r>
        <w:rPr>
          <w:rStyle w:val="Appelnotedebasdep"/>
        </w:rPr>
        <w:footnoteRef/>
      </w:r>
      <w:r>
        <w:t xml:space="preserve"> </w:t>
      </w:r>
      <w:r w:rsidRPr="00B6681E">
        <w:rPr>
          <w:rFonts w:ascii="Plantin-Italic" w:hAnsi="Plantin-Italic"/>
          <w:i/>
          <w:iCs/>
          <w:color w:val="231F1F"/>
        </w:rPr>
        <w:t>Michel Callon, Robert Lhomme, Jean Fleury</w:t>
      </w:r>
      <w:r>
        <w:rPr>
          <w:rFonts w:ascii="Plantin-Italic" w:hAnsi="Plantin-Italic"/>
          <w:i/>
          <w:iCs/>
          <w:color w:val="231F1F"/>
        </w:rPr>
        <w:t>, Idem, p 114</w:t>
      </w:r>
    </w:p>
  </w:footnote>
  <w:footnote w:id="26">
    <w:p w14:paraId="3856461E" w14:textId="77777777" w:rsidR="00A31AD1" w:rsidRDefault="00A31AD1" w:rsidP="00A31AD1">
      <w:pPr>
        <w:pStyle w:val="Notedebasdepage"/>
      </w:pPr>
      <w:r>
        <w:rPr>
          <w:rStyle w:val="Appelnotedebasdep"/>
        </w:rPr>
        <w:footnoteRef/>
      </w:r>
      <w:r>
        <w:t xml:space="preserve"> Bruno LATOUR, Imaginer les gestes-barrières contre le retour à la production d’avant-brise, Op cite, p3</w:t>
      </w:r>
    </w:p>
    <w:p w14:paraId="32E094F7" w14:textId="234379C7" w:rsidR="00A31AD1" w:rsidRDefault="00A31AD1" w:rsidP="00A31AD1">
      <w:pPr>
        <w:pStyle w:val="Notedebasdepage"/>
        <w:bidi/>
        <w:jc w:val="both"/>
      </w:pPr>
      <w:r>
        <w:rPr>
          <w:rFonts w:ascii="Traditional Arabic" w:hAnsi="Traditional Arabic" w:cs="Traditional Arabic"/>
          <w:sz w:val="24"/>
          <w:szCs w:val="24"/>
        </w:rPr>
        <w:sym w:font="Symbol" w:char="F0B2"/>
      </w:r>
      <w:r>
        <w:rPr>
          <w:rFonts w:ascii="Traditional Arabic" w:hAnsi="Traditional Arabic" w:cs="Traditional Arabic" w:hint="cs"/>
          <w:sz w:val="24"/>
          <w:szCs w:val="24"/>
          <w:rtl/>
        </w:rPr>
        <w:t>آن الأوان</w:t>
      </w:r>
      <w:r w:rsidRPr="00EE0960">
        <w:rPr>
          <w:rFonts w:ascii="Traditional Arabic" w:hAnsi="Traditional Arabic" w:cs="Traditional Arabic" w:hint="cs"/>
          <w:sz w:val="24"/>
          <w:szCs w:val="24"/>
          <w:rtl/>
        </w:rPr>
        <w:t xml:space="preserve"> لطرح السؤال عن المعيش قبل وبعد توقف العالم بسبب كورونا. والفرصة لا تعوض ليختلي كل بنفسه ويقف مع ذات</w:t>
      </w:r>
      <w:r>
        <w:rPr>
          <w:rFonts w:ascii="Traditional Arabic" w:hAnsi="Traditional Arabic" w:cs="Traditional Arabic" w:hint="cs"/>
          <w:sz w:val="24"/>
          <w:szCs w:val="24"/>
          <w:rtl/>
        </w:rPr>
        <w:t>ه</w:t>
      </w:r>
      <w:r w:rsidRPr="00EE0960">
        <w:rPr>
          <w:rFonts w:ascii="Traditional Arabic" w:hAnsi="Traditional Arabic" w:cs="Traditional Arabic" w:hint="cs"/>
          <w:sz w:val="24"/>
          <w:szCs w:val="24"/>
          <w:rtl/>
        </w:rPr>
        <w:t xml:space="preserve"> مسائلا</w:t>
      </w:r>
      <w:r>
        <w:rPr>
          <w:rFonts w:ascii="Traditional Arabic" w:hAnsi="Traditional Arabic" w:cs="Traditional Arabic" w:hint="cs"/>
          <w:sz w:val="24"/>
          <w:szCs w:val="24"/>
          <w:rtl/>
        </w:rPr>
        <w:t xml:space="preserve"> إياها </w:t>
      </w:r>
      <w:r w:rsidRPr="00EE0960">
        <w:rPr>
          <w:rFonts w:ascii="Traditional Arabic" w:hAnsi="Traditional Arabic" w:cs="Traditional Arabic" w:hint="cs"/>
          <w:sz w:val="24"/>
          <w:szCs w:val="24"/>
          <w:rtl/>
        </w:rPr>
        <w:t>عن كل الأنشطة والسلوكيا</w:t>
      </w:r>
      <w:r w:rsidRPr="00EE0960">
        <w:rPr>
          <w:rFonts w:ascii="Traditional Arabic" w:hAnsi="Traditional Arabic" w:cs="Traditional Arabic" w:hint="eastAsia"/>
          <w:sz w:val="24"/>
          <w:szCs w:val="24"/>
          <w:rtl/>
        </w:rPr>
        <w:t>ت</w:t>
      </w:r>
      <w:r w:rsidRPr="00EE0960">
        <w:rPr>
          <w:rFonts w:ascii="Traditional Arabic" w:hAnsi="Traditional Arabic" w:cs="Traditional Arabic" w:hint="cs"/>
          <w:sz w:val="24"/>
          <w:szCs w:val="24"/>
          <w:rtl/>
        </w:rPr>
        <w:t xml:space="preserve"> والأفعال التي يرغب ألا يعود إليها لسبب من الأسباب بعد انزيا</w:t>
      </w:r>
      <w:r>
        <w:rPr>
          <w:rFonts w:ascii="Traditional Arabic" w:hAnsi="Traditional Arabic" w:cs="Traditional Arabic" w:hint="cs"/>
          <w:sz w:val="24"/>
          <w:szCs w:val="24"/>
          <w:rtl/>
        </w:rPr>
        <w:t>ح</w:t>
      </w:r>
      <w:r w:rsidRPr="00EE0960">
        <w:rPr>
          <w:rFonts w:ascii="Traditional Arabic" w:hAnsi="Traditional Arabic" w:cs="Traditional Arabic" w:hint="cs"/>
          <w:sz w:val="24"/>
          <w:szCs w:val="24"/>
          <w:rtl/>
        </w:rPr>
        <w:t xml:space="preserve"> المانع المتمثل في كورونا</w:t>
      </w:r>
      <w:r>
        <w:rPr>
          <w:rFonts w:ascii="Traditional Arabic" w:hAnsi="Traditional Arabic" w:cs="Traditional Arabic" w:hint="cs"/>
          <w:sz w:val="24"/>
          <w:szCs w:val="24"/>
          <w:rtl/>
        </w:rPr>
        <w:t xml:space="preserve">؛ </w:t>
      </w:r>
      <w:r w:rsidRPr="00EE0960">
        <w:rPr>
          <w:rFonts w:ascii="Traditional Arabic" w:hAnsi="Traditional Arabic" w:cs="Traditional Arabic" w:hint="cs"/>
          <w:sz w:val="24"/>
          <w:szCs w:val="24"/>
          <w:rtl/>
        </w:rPr>
        <w:t>أو الأنشطة التي حرم منها ويتمنى عودتها</w:t>
      </w:r>
      <w:r>
        <w:rPr>
          <w:rFonts w:ascii="Traditional Arabic" w:hAnsi="Traditional Arabic" w:cs="Traditional Arabic" w:hint="cs"/>
          <w:sz w:val="24"/>
          <w:szCs w:val="24"/>
          <w:rtl/>
        </w:rPr>
        <w:t xml:space="preserve"> فيما بعد. </w:t>
      </w:r>
      <w:r w:rsidRPr="00EE0960">
        <w:rPr>
          <w:rFonts w:ascii="Traditional Arabic" w:hAnsi="Traditional Arabic" w:cs="Traditional Arabic" w:hint="cs"/>
          <w:sz w:val="24"/>
          <w:szCs w:val="24"/>
          <w:rtl/>
        </w:rPr>
        <w:t>لن تتأتى عملية التحديد</w:t>
      </w:r>
      <w:r>
        <w:rPr>
          <w:rFonts w:ascii="Traditional Arabic" w:hAnsi="Traditional Arabic" w:cs="Traditional Arabic" w:hint="cs"/>
          <w:sz w:val="24"/>
          <w:szCs w:val="24"/>
          <w:rtl/>
        </w:rPr>
        <w:t xml:space="preserve"> والرصد</w:t>
      </w:r>
      <w:r w:rsidRPr="00EE0960">
        <w:rPr>
          <w:rFonts w:ascii="Traditional Arabic" w:hAnsi="Traditional Arabic" w:cs="Traditional Arabic" w:hint="cs"/>
          <w:sz w:val="24"/>
          <w:szCs w:val="24"/>
          <w:rtl/>
        </w:rPr>
        <w:t xml:space="preserve"> هاته إلا تقنية الوص</w:t>
      </w:r>
      <w:r w:rsidRPr="00EE0960">
        <w:rPr>
          <w:rFonts w:ascii="Traditional Arabic" w:hAnsi="Traditional Arabic" w:cs="Traditional Arabic" w:hint="eastAsia"/>
          <w:sz w:val="24"/>
          <w:szCs w:val="24"/>
          <w:rtl/>
        </w:rPr>
        <w:t>ف</w:t>
      </w:r>
      <w:r w:rsidRPr="00EE0960">
        <w:rPr>
          <w:rFonts w:ascii="Traditional Arabic" w:hAnsi="Traditional Arabic" w:cs="Traditional Arabic" w:hint="cs"/>
          <w:sz w:val="24"/>
          <w:szCs w:val="24"/>
          <w:rtl/>
        </w:rPr>
        <w:t xml:space="preserve"> الذاتي.</w:t>
      </w:r>
      <w:r w:rsidRPr="00B80928">
        <w:rPr>
          <w:rFonts w:ascii="Traditional Arabic" w:hAnsi="Traditional Arabic" w:cs="Traditional Arabic"/>
          <w:sz w:val="24"/>
          <w:szCs w:val="24"/>
        </w:rPr>
        <w:t xml:space="preserve"> </w:t>
      </w:r>
      <w:r>
        <w:rPr>
          <w:rFonts w:ascii="Traditional Arabic" w:hAnsi="Traditional Arabic" w:cs="Traditional Arabic"/>
          <w:sz w:val="24"/>
          <w:szCs w:val="24"/>
        </w:rPr>
        <w:sym w:font="Symbol" w:char="F0B2"/>
      </w:r>
      <w:r w:rsidRPr="00EE0960">
        <w:rPr>
          <w:rFonts w:ascii="Traditional Arabic" w:hAnsi="Traditional Arabic" w:cs="Traditional Arabic" w:hint="cs"/>
          <w:sz w:val="24"/>
          <w:szCs w:val="24"/>
          <w:rtl/>
        </w:rPr>
        <w:t xml:space="preserve"> هكذا قدم عالم الاجتماع والفيلسوف </w:t>
      </w:r>
      <w:r w:rsidRPr="00EE0960">
        <w:rPr>
          <w:rFonts w:ascii="Traditional Arabic" w:hAnsi="Traditional Arabic" w:cs="Traditional Arabic"/>
          <w:sz w:val="24"/>
          <w:szCs w:val="24"/>
          <w:rtl/>
        </w:rPr>
        <w:t xml:space="preserve">برونو لاتور </w:t>
      </w:r>
      <w:r w:rsidRPr="00EE0960">
        <w:rPr>
          <w:rFonts w:ascii="Traditional Arabic" w:hAnsi="Traditional Arabic" w:cs="Traditional Arabic" w:hint="cs"/>
          <w:sz w:val="24"/>
          <w:szCs w:val="24"/>
          <w:rtl/>
        </w:rPr>
        <w:t>(1947</w:t>
      </w:r>
      <w:r w:rsidRPr="00EE0960">
        <w:rPr>
          <w:rFonts w:ascii="Traditional Arabic" w:hAnsi="Traditional Arabic" w:cs="Traditional Arabic"/>
          <w:sz w:val="24"/>
          <w:szCs w:val="24"/>
          <w:rtl/>
        </w:rPr>
        <w:t>-)</w:t>
      </w:r>
      <w:r>
        <w:rPr>
          <w:rFonts w:ascii="Traditional Arabic" w:hAnsi="Traditional Arabic" w:cs="Traditional Arabic"/>
          <w:sz w:val="24"/>
          <w:szCs w:val="24"/>
        </w:rPr>
        <w:t xml:space="preserve"> </w:t>
      </w:r>
      <w:r>
        <w:rPr>
          <w:rFonts w:ascii="Traditional Arabic" w:hAnsi="Traditional Arabic" w:cs="Traditional Arabic" w:hint="cs"/>
          <w:sz w:val="24"/>
          <w:szCs w:val="24"/>
          <w:rtl/>
        </w:rPr>
        <w:t>-</w:t>
      </w:r>
      <w:r w:rsidRPr="00EE0960">
        <w:rPr>
          <w:rFonts w:ascii="Traditional Arabic" w:hAnsi="Traditional Arabic" w:cs="Traditional Arabic"/>
          <w:sz w:val="24"/>
          <w:szCs w:val="24"/>
          <w:rtl/>
        </w:rPr>
        <w:t xml:space="preserve"> في </w:t>
      </w:r>
      <w:r w:rsidRPr="00EE0960">
        <w:rPr>
          <w:rFonts w:ascii="Traditional Arabic" w:hAnsi="Traditional Arabic" w:cs="Traditional Arabic" w:hint="cs"/>
          <w:sz w:val="24"/>
          <w:szCs w:val="24"/>
          <w:rtl/>
        </w:rPr>
        <w:t>هذا ال</w:t>
      </w:r>
      <w:r w:rsidRPr="00EE0960">
        <w:rPr>
          <w:rFonts w:ascii="Traditional Arabic" w:hAnsi="Traditional Arabic" w:cs="Traditional Arabic"/>
          <w:sz w:val="24"/>
          <w:szCs w:val="24"/>
          <w:rtl/>
        </w:rPr>
        <w:t xml:space="preserve">حوار </w:t>
      </w:r>
      <w:r>
        <w:rPr>
          <w:rFonts w:ascii="Traditional Arabic" w:hAnsi="Traditional Arabic" w:cs="Traditional Arabic" w:hint="cs"/>
          <w:sz w:val="24"/>
          <w:szCs w:val="24"/>
          <w:rtl/>
        </w:rPr>
        <w:t xml:space="preserve">أعلاه </w:t>
      </w:r>
      <w:r w:rsidRPr="00EE0960">
        <w:rPr>
          <w:rFonts w:ascii="Traditional Arabic" w:hAnsi="Traditional Arabic" w:cs="Traditional Arabic"/>
          <w:sz w:val="24"/>
          <w:szCs w:val="24"/>
          <w:rtl/>
        </w:rPr>
        <w:t xml:space="preserve">حول الأحوال المرجوة بعد </w:t>
      </w:r>
      <w:r>
        <w:rPr>
          <w:rFonts w:ascii="Traditional Arabic" w:hAnsi="Traditional Arabic" w:cs="Traditional Arabic"/>
          <w:sz w:val="24"/>
          <w:szCs w:val="24"/>
        </w:rPr>
        <w:sym w:font="Symbol" w:char="F0B2"/>
      </w:r>
      <w:r w:rsidRPr="00EE0960">
        <w:rPr>
          <w:rFonts w:ascii="Traditional Arabic" w:hAnsi="Traditional Arabic" w:cs="Traditional Arabic"/>
          <w:sz w:val="24"/>
          <w:szCs w:val="24"/>
          <w:rtl/>
        </w:rPr>
        <w:t xml:space="preserve">عام كورونا </w:t>
      </w:r>
      <w:r>
        <w:rPr>
          <w:rFonts w:ascii="Traditional Arabic" w:hAnsi="Traditional Arabic" w:cs="Traditional Arabic"/>
          <w:sz w:val="24"/>
          <w:szCs w:val="24"/>
        </w:rPr>
        <w:sym w:font="Symbol" w:char="F0B2"/>
      </w:r>
      <w:r>
        <w:rPr>
          <w:rFonts w:ascii="Traditional Arabic" w:hAnsi="Traditional Arabic" w:cs="Traditional Arabic" w:hint="cs"/>
          <w:sz w:val="24"/>
          <w:szCs w:val="24"/>
          <w:rtl/>
        </w:rPr>
        <w:t xml:space="preserve">- </w:t>
      </w:r>
      <w:r w:rsidRPr="00EE0960">
        <w:rPr>
          <w:rFonts w:ascii="Traditional Arabic" w:hAnsi="Traditional Arabic" w:cs="Traditional Arabic" w:hint="cs"/>
          <w:sz w:val="24"/>
          <w:szCs w:val="24"/>
          <w:rtl/>
        </w:rPr>
        <w:t xml:space="preserve">طريقة مطهرة ومخلصة من المبتذل </w:t>
      </w:r>
      <w:r>
        <w:rPr>
          <w:rFonts w:ascii="Traditional Arabic" w:hAnsi="Traditional Arabic" w:cs="Traditional Arabic" w:hint="cs"/>
          <w:sz w:val="24"/>
          <w:szCs w:val="24"/>
          <w:rtl/>
        </w:rPr>
        <w:t>ومن</w:t>
      </w:r>
      <w:r w:rsidRPr="00EE0960">
        <w:rPr>
          <w:rFonts w:ascii="Traditional Arabic" w:hAnsi="Traditional Arabic" w:cs="Traditional Arabic" w:hint="cs"/>
          <w:sz w:val="24"/>
          <w:szCs w:val="24"/>
          <w:rtl/>
        </w:rPr>
        <w:t xml:space="preserve"> الأفعال والشوائب التي امتزجت بالحياة وال</w:t>
      </w:r>
      <w:r>
        <w:rPr>
          <w:rFonts w:ascii="Traditional Arabic" w:hAnsi="Traditional Arabic" w:cs="Traditional Arabic" w:hint="cs"/>
          <w:sz w:val="24"/>
          <w:szCs w:val="24"/>
          <w:rtl/>
        </w:rPr>
        <w:t>م</w:t>
      </w:r>
      <w:r w:rsidRPr="00EE0960">
        <w:rPr>
          <w:rFonts w:ascii="Traditional Arabic" w:hAnsi="Traditional Arabic" w:cs="Traditional Arabic" w:hint="cs"/>
          <w:sz w:val="24"/>
          <w:szCs w:val="24"/>
          <w:rtl/>
        </w:rPr>
        <w:t xml:space="preserve">عيش في زمن الليبرالية والرأسمالية.  صحيح أن خطاب لاتور كان </w:t>
      </w:r>
      <w:r w:rsidR="00A37442" w:rsidRPr="00EE0960">
        <w:rPr>
          <w:rFonts w:ascii="Traditional Arabic" w:hAnsi="Traditional Arabic" w:cs="Traditional Arabic" w:hint="cs"/>
          <w:sz w:val="24"/>
          <w:szCs w:val="24"/>
          <w:rtl/>
        </w:rPr>
        <w:t>طهراني</w:t>
      </w:r>
      <w:r w:rsidR="00A37442">
        <w:rPr>
          <w:rFonts w:ascii="Traditional Arabic" w:hAnsi="Traditional Arabic" w:cs="Traditional Arabic" w:hint="cs"/>
          <w:sz w:val="24"/>
          <w:szCs w:val="24"/>
          <w:rtl/>
        </w:rPr>
        <w:t>ا</w:t>
      </w:r>
      <w:r w:rsidRPr="00EE0960">
        <w:rPr>
          <w:rFonts w:ascii="Traditional Arabic" w:hAnsi="Traditional Arabic" w:cs="Traditional Arabic" w:hint="cs"/>
          <w:sz w:val="24"/>
          <w:szCs w:val="24"/>
          <w:rtl/>
        </w:rPr>
        <w:t>. لكن الطريق إلى ذلك عابرة للذوات الفردية والجمعية، ومزيلة للوسائط، واضعة القرار في يد الأفراد.</w:t>
      </w:r>
      <w:r>
        <w:rPr>
          <w:rFonts w:ascii="Traditional Arabic" w:hAnsi="Traditional Arabic" w:cs="Traditional Arabic" w:hint="cs"/>
          <w:sz w:val="24"/>
          <w:szCs w:val="24"/>
          <w:rtl/>
        </w:rPr>
        <w:t xml:space="preserve">  وحتى يتم إيصال المعنى، نورد مستويات تحليل طريقة برونو باختصار في نقاط قد تبدو </w:t>
      </w:r>
      <w:r w:rsidR="00A71088">
        <w:rPr>
          <w:rFonts w:ascii="Traditional Arabic" w:hAnsi="Traditional Arabic" w:cs="Traditional Arabic" w:hint="cs"/>
          <w:sz w:val="24"/>
          <w:szCs w:val="24"/>
          <w:rtl/>
        </w:rPr>
        <w:t>كرونولوجية:</w:t>
      </w:r>
      <w:r>
        <w:rPr>
          <w:rFonts w:ascii="Traditional Arabic" w:hAnsi="Traditional Arabic" w:cs="Traditional Arabic" w:hint="cs"/>
          <w:sz w:val="24"/>
          <w:szCs w:val="24"/>
          <w:rtl/>
        </w:rPr>
        <w:t xml:space="preserve"> وعي بالواقع، وبعدها تمييز بين المرغوب والمنبوذ فيه، ثم توليد قابلية للتغير، وقفة نقدية فردية وجماعية مع الذات، واستغلال متعدد الأبعاد لسياق كورونا، ووضع الأفكار المحصل عليها في الفعل. طريقة نقول عنها أنها مرتبطة بنوستالجيا زمن معين يقارن به لاتور واقعه وواقع معاصريه، باحثين عن أفضليات إنسانية وفردوس مفقود في زحمة سيولة المرجعيات، بلغة زيكموند باومان، لم يكن للأفراد والمجموعات فرصة الارتكاس لولا توقف العالم المفاجئ عام كورونا. (استعملنا كلمة </w:t>
      </w:r>
      <w:r w:rsidRPr="006053AC">
        <w:rPr>
          <w:rFonts w:ascii="Traditional Arabic" w:hAnsi="Traditional Arabic" w:cs="Traditional Arabic" w:hint="cs"/>
          <w:b/>
          <w:bCs/>
          <w:sz w:val="24"/>
          <w:szCs w:val="24"/>
          <w:rtl/>
        </w:rPr>
        <w:t>الارتكاس</w:t>
      </w:r>
      <w:r>
        <w:rPr>
          <w:rFonts w:ascii="Traditional Arabic" w:hAnsi="Traditional Arabic" w:cs="Traditional Arabic" w:hint="cs"/>
          <w:sz w:val="24"/>
          <w:szCs w:val="24"/>
          <w:rtl/>
        </w:rPr>
        <w:t xml:space="preserve"> بمعناها الدلالي في لسان العرب لابن منظور باعتبارها </w:t>
      </w:r>
      <w:r w:rsidRPr="006053AC">
        <w:rPr>
          <w:rFonts w:ascii="Traditional Arabic" w:hAnsi="Traditional Arabic" w:cs="Traditional Arabic" w:hint="cs"/>
          <w:b/>
          <w:bCs/>
          <w:sz w:val="24"/>
          <w:szCs w:val="24"/>
          <w:rtl/>
        </w:rPr>
        <w:t>ظاهرة وراثية انقطعت زمنا وعادت إلى الظهور</w:t>
      </w:r>
      <w:r>
        <w:rPr>
          <w:rFonts w:ascii="Traditional Arabic" w:hAnsi="Traditional Arabic" w:cs="Traditional Arabic" w:hint="cs"/>
          <w:sz w:val="24"/>
          <w:szCs w:val="24"/>
          <w:rtl/>
        </w:rPr>
        <w:t>. لنطرح السؤال مع لاتور برونو حول مدى عودة علاقات العيش معا مع الوجود معا؟ ومدى الجمع بين قيم الغيرية والعناية بقيم الإنجاز وتحقيق الذات؟ وأسئلة أخرى حول ممكنات وإمكانات التوفيق بين السرعة والسيولة والخفة وبين البطء والتبات والكثافة. تستفز خمس ورقات لذات الباحث كل قارئ. اخترنا منها ثنائية التباعد والتضامن لعنوان هذه الفقرة لنبين بلغة القرائن، نفس فكرة برونو لاتور، أن التباعد الذي أنتجته كورونا ترجمه طلبة كلية الآداب والعلوم الإنسانية بمراكش، خلال تجربة المصاحبة الجامعية عن بعد، عبر توسلهم وسائط وتقنيات الاتصال، إلى تضامن -ولو اصطناعي في بدايته- أطلقنا عليه في سياق آخر اسم المواطنة 4.0. وهو الاسم الذي يحيل إلى الصيغة الرابعة من صيع الثورة الصناعية التي نعيشها. صيغ نعيشها عبر التكنولوجيا والويب والروبوت.</w:t>
      </w:r>
    </w:p>
  </w:footnote>
  <w:footnote w:id="27">
    <w:p w14:paraId="20C5F059" w14:textId="6245FB16" w:rsidR="0028617E" w:rsidRDefault="0028617E" w:rsidP="00083480">
      <w:pPr>
        <w:pStyle w:val="Notedebasdepage"/>
        <w:bidi/>
        <w:rPr>
          <w:rtl/>
        </w:rPr>
      </w:pPr>
      <w:r w:rsidRPr="00990B85">
        <w:rPr>
          <w:rStyle w:val="Appelnotedebasdep"/>
          <w:rFonts w:ascii="Traditional Arabic" w:hAnsi="Traditional Arabic" w:cs="Traditional Arabic"/>
          <w:sz w:val="24"/>
          <w:szCs w:val="24"/>
        </w:rPr>
        <w:footnoteRef/>
      </w:r>
      <w:r w:rsidRPr="00990B85">
        <w:rPr>
          <w:rFonts w:ascii="Traditional Arabic" w:hAnsi="Traditional Arabic" w:cs="Traditional Arabic"/>
          <w:sz w:val="24"/>
          <w:szCs w:val="24"/>
        </w:rPr>
        <w:t xml:space="preserve"> </w:t>
      </w:r>
      <w:r w:rsidRPr="00990B85">
        <w:rPr>
          <w:rFonts w:ascii="Traditional Arabic" w:hAnsi="Traditional Arabic" w:cs="Traditional Arabic"/>
          <w:sz w:val="24"/>
          <w:szCs w:val="24"/>
          <w:rtl/>
        </w:rPr>
        <w:t xml:space="preserve">صحيح أن للتحيزات أثر على علمية أي بحث. لكن الحديث عنها هنا يعود لسببين: أولهما أكاديمي بالدرجة الأولى والثاني تفاعلي. فجدير بالذكر بالنسبة للسبب الأكاديمي أن نثمن الكتابات حول </w:t>
      </w:r>
      <w:r>
        <w:rPr>
          <w:rFonts w:ascii="Traditional Arabic" w:hAnsi="Traditional Arabic" w:cs="Traditional Arabic"/>
          <w:sz w:val="24"/>
          <w:szCs w:val="24"/>
          <w:rtl/>
        </w:rPr>
        <w:t>‘‘كوفيد’’</w:t>
      </w:r>
      <w:r w:rsidRPr="00990B85">
        <w:rPr>
          <w:rFonts w:ascii="Traditional Arabic" w:hAnsi="Traditional Arabic" w:cs="Traditional Arabic"/>
          <w:sz w:val="24"/>
          <w:szCs w:val="24"/>
          <w:rtl/>
        </w:rPr>
        <w:t xml:space="preserve"> وحيثياته وتشكله وأثره على المعيش، كتابات غزيرة تم الاستفادة من بعضها منهجيا في هذا العمل</w:t>
      </w:r>
      <w:r w:rsidRPr="00990B85">
        <w:rPr>
          <w:rFonts w:ascii="Traditional Arabic" w:hAnsi="Traditional Arabic" w:cs="Traditional Arabic" w:hint="cs"/>
          <w:sz w:val="24"/>
          <w:szCs w:val="24"/>
          <w:rtl/>
        </w:rPr>
        <w:t>:</w:t>
      </w:r>
      <w:r w:rsidRPr="00990B85">
        <w:rPr>
          <w:rFonts w:ascii="Traditional Arabic" w:hAnsi="Traditional Arabic" w:cs="Traditional Arabic"/>
          <w:sz w:val="24"/>
          <w:szCs w:val="24"/>
          <w:rtl/>
        </w:rPr>
        <w:t xml:space="preserve"> لكن السؤال الذي يطرح نفسه يسلط الضوء على مسألة المسافة: مسافة الباحث عن الموضوع</w:t>
      </w:r>
      <w:r>
        <w:rPr>
          <w:rFonts w:ascii="Traditional Arabic" w:hAnsi="Traditional Arabic" w:cs="Traditional Arabic" w:hint="cs"/>
          <w:sz w:val="24"/>
          <w:szCs w:val="24"/>
          <w:rtl/>
        </w:rPr>
        <w:t xml:space="preserve">. </w:t>
      </w:r>
    </w:p>
  </w:footnote>
  <w:footnote w:id="28">
    <w:sdt>
      <w:sdtPr>
        <w:id w:val="917292078"/>
        <w:bibliography/>
      </w:sdtPr>
      <w:sdtEndPr/>
      <w:sdtContent>
        <w:p w14:paraId="64A24977" w14:textId="77777777" w:rsidR="0028617E" w:rsidRPr="003E300B" w:rsidRDefault="0028617E" w:rsidP="00083480">
          <w:pPr>
            <w:pStyle w:val="Bibliographie"/>
            <w:spacing w:line="240" w:lineRule="auto"/>
            <w:ind w:left="720" w:hanging="720"/>
          </w:pPr>
          <w:r>
            <w:rPr>
              <w:rStyle w:val="Appelnotedebasdep"/>
            </w:rPr>
            <w:footnoteRef/>
          </w:r>
          <w:r>
            <w:t xml:space="preserve"> </w:t>
          </w:r>
          <w:r>
            <w:rPr>
              <w:noProof/>
            </w:rPr>
            <w:t>BOURDIEU Pierre, '' L'objectivation participante: regards croisés sur l'anthropologie de Pierre</w:t>
          </w:r>
          <w:r>
            <w:t xml:space="preserve"> </w:t>
          </w:r>
          <w:r>
            <w:fldChar w:fldCharType="begin"/>
          </w:r>
          <w:r>
            <w:instrText>BIBLIOGRAPHY</w:instrText>
          </w:r>
          <w:r>
            <w:fldChar w:fldCharType="separate"/>
          </w:r>
          <w:r>
            <w:rPr>
              <w:noProof/>
            </w:rPr>
            <w:t xml:space="preserve">BOURDIEU''. pp. 43-58. </w:t>
          </w:r>
        </w:p>
        <w:p w14:paraId="51CF368D" w14:textId="20E99D3E" w:rsidR="0028617E" w:rsidRPr="003E300B" w:rsidRDefault="0028617E" w:rsidP="00B11D37">
          <w:pPr>
            <w:spacing w:line="240" w:lineRule="auto"/>
            <w:rPr>
              <w:rtl/>
            </w:rPr>
          </w:pPr>
          <w:r>
            <w:rPr>
              <w:b/>
              <w:bCs/>
            </w:rPr>
            <w:fldChar w:fldCharType="end"/>
          </w:r>
        </w:p>
      </w:sdtContent>
    </w:sdt>
  </w:footnote>
  <w:footnote w:id="29">
    <w:p w14:paraId="68DEF49D" w14:textId="4208CA2D" w:rsidR="00025D95" w:rsidRPr="004D0801" w:rsidRDefault="00025D95" w:rsidP="00025D95">
      <w:pPr>
        <w:pStyle w:val="Notedebasdepage"/>
        <w:rPr>
          <w:rtl/>
        </w:rPr>
      </w:pPr>
      <w:r>
        <w:rPr>
          <w:rStyle w:val="Appelnotedebasdep"/>
        </w:rPr>
        <w:footnoteRef/>
      </w:r>
      <w:r>
        <w:t xml:space="preserve"> </w:t>
      </w:r>
      <w:r w:rsidRPr="00B6681E">
        <w:rPr>
          <w:rFonts w:ascii="Plantin-Italic" w:hAnsi="Plantin-Italic"/>
          <w:i/>
          <w:iCs/>
          <w:color w:val="231F1F"/>
        </w:rPr>
        <w:t xml:space="preserve">Michel Callon, Robert Lhomme, Jean Fleury. </w:t>
      </w:r>
      <w:r w:rsidRPr="004D0801">
        <w:rPr>
          <w:rFonts w:ascii="Plantin-Italic" w:hAnsi="Plantin-Italic"/>
          <w:i/>
          <w:iCs/>
          <w:color w:val="231F1F"/>
        </w:rPr>
        <w:t xml:space="preserve">Pour une sociologie de la traduction en innovation. </w:t>
      </w:r>
      <w:r w:rsidR="00A37442" w:rsidRPr="004D0801">
        <w:rPr>
          <w:rFonts w:ascii="Plantin-Italic" w:hAnsi="Plantin-Italic"/>
          <w:i/>
          <w:iCs/>
          <w:color w:val="231F1F"/>
        </w:rPr>
        <w:t>In :</w:t>
      </w:r>
      <w:r w:rsidRPr="004D0801">
        <w:rPr>
          <w:rFonts w:ascii="Plantin-Italic" w:hAnsi="Plantin-Italic"/>
          <w:i/>
          <w:iCs/>
          <w:color w:val="231F1F"/>
        </w:rPr>
        <w:t xml:space="preserve"> Recherche &amp; Formation, N°31, 1999. Innovation et formation des enseignants. pp. 113-126</w:t>
      </w:r>
    </w:p>
  </w:footnote>
  <w:footnote w:id="30">
    <w:p w14:paraId="090C3E90" w14:textId="77777777" w:rsidR="0028617E" w:rsidRPr="004D0801" w:rsidRDefault="0028617E" w:rsidP="00AC7E11">
      <w:pPr>
        <w:pStyle w:val="Notedebasdepage"/>
        <w:rPr>
          <w:rtl/>
          <w:lang w:val="en-US"/>
        </w:rPr>
      </w:pPr>
      <w:r>
        <w:rPr>
          <w:rStyle w:val="Appelnotedebasdep"/>
        </w:rPr>
        <w:footnoteRef/>
      </w:r>
      <w:r w:rsidRPr="00B6681E">
        <w:t xml:space="preserve"> </w:t>
      </w:r>
      <w:r w:rsidRPr="00B6681E">
        <w:rPr>
          <w:rFonts w:ascii="Plantin-Italic" w:hAnsi="Plantin-Italic"/>
          <w:i/>
          <w:iCs/>
          <w:color w:val="231F1F"/>
        </w:rPr>
        <w:t xml:space="preserve">Michel Callon, Robert Lhomme, Jean Fleury. </w:t>
      </w:r>
      <w:r w:rsidRPr="004D0801">
        <w:rPr>
          <w:rFonts w:ascii="Plantin-Italic" w:hAnsi="Plantin-Italic"/>
          <w:i/>
          <w:iCs/>
          <w:color w:val="231F1F"/>
        </w:rPr>
        <w:t>Pour une sociologie de la traduction en innovation.</w:t>
      </w:r>
      <w:r>
        <w:rPr>
          <w:rFonts w:ascii="Plantin-Italic" w:hAnsi="Plantin-Italic"/>
          <w:i/>
          <w:iCs/>
          <w:color w:val="231F1F"/>
        </w:rPr>
        <w:t xml:space="preserve"> </w:t>
      </w:r>
      <w:r w:rsidRPr="00AC7E11">
        <w:rPr>
          <w:rFonts w:ascii="Plantin-Italic" w:hAnsi="Plantin-Italic"/>
          <w:i/>
          <w:iCs/>
          <w:color w:val="231F1F"/>
        </w:rPr>
        <w:t>Ap cite, p114</w:t>
      </w:r>
    </w:p>
  </w:footnote>
  <w:footnote w:id="31">
    <w:p w14:paraId="68384140" w14:textId="62A8D931" w:rsidR="00025D95" w:rsidRPr="00025D95" w:rsidRDefault="00025D95">
      <w:pPr>
        <w:pStyle w:val="Notedebasdepage"/>
        <w:rPr>
          <w:rtl/>
        </w:rPr>
      </w:pPr>
      <w:r>
        <w:rPr>
          <w:rStyle w:val="Appelnotedebasdep"/>
        </w:rPr>
        <w:footnoteRef/>
      </w:r>
      <w:r>
        <w:t xml:space="preserve"> </w:t>
      </w:r>
      <w:r w:rsidRPr="00AC7E11">
        <w:t xml:space="preserve">Bruno </w:t>
      </w:r>
      <w:r w:rsidR="00A37442" w:rsidRPr="00AC7E11">
        <w:t>Latour, Science</w:t>
      </w:r>
      <w:r w:rsidRPr="00AC7E11">
        <w:t xml:space="preserve"> in action, Ibid, p4</w:t>
      </w:r>
    </w:p>
  </w:footnote>
  <w:footnote w:id="32">
    <w:p w14:paraId="0987E547" w14:textId="6F8ACDF6" w:rsidR="00025D95" w:rsidRDefault="00025D95">
      <w:pPr>
        <w:pStyle w:val="Notedebasdepage"/>
        <w:rPr>
          <w:rtl/>
        </w:rPr>
      </w:pPr>
      <w:r>
        <w:rPr>
          <w:rStyle w:val="Appelnotedebasdep"/>
        </w:rPr>
        <w:footnoteRef/>
      </w:r>
      <w:r>
        <w:t xml:space="preserve"> </w:t>
      </w:r>
      <w:r w:rsidRPr="00B11D37">
        <w:t>Gerard DE VRIES, Bruno LATOUR,</w:t>
      </w:r>
      <w:r>
        <w:rPr>
          <w:rFonts w:ascii="Palatino-Roman" w:hAnsi="Palatino-Roman" w:hint="cs"/>
          <w:color w:val="231F20"/>
          <w:rtl/>
        </w:rPr>
        <w:t xml:space="preserve"> </w:t>
      </w:r>
      <w:r>
        <w:rPr>
          <w:rFonts w:ascii="Palatino-Roman" w:hAnsi="Palatino-Roman"/>
          <w:color w:val="231F20"/>
        </w:rPr>
        <w:t>op cite,</w:t>
      </w:r>
      <w:r w:rsidRPr="00B11D37">
        <w:rPr>
          <w:rFonts w:ascii="Palatino-Roman" w:hAnsi="Palatino-Roman"/>
          <w:color w:val="231F20"/>
        </w:rPr>
        <w:t xml:space="preserve"> </w:t>
      </w:r>
      <w:r>
        <w:rPr>
          <w:rFonts w:ascii="Palatino-Roman" w:hAnsi="Palatino-Roman"/>
          <w:color w:val="231F20"/>
        </w:rPr>
        <w:t>p</w:t>
      </w:r>
      <w:r w:rsidRPr="00B11D37">
        <w:rPr>
          <w:rFonts w:ascii="Palatino-Roman" w:hAnsi="Palatino-Roman"/>
          <w:color w:val="231F20"/>
        </w:rPr>
        <w:t>2</w:t>
      </w:r>
    </w:p>
  </w:footnote>
  <w:footnote w:id="33">
    <w:p w14:paraId="592FF85D" w14:textId="711B741E" w:rsidR="0028617E" w:rsidRPr="00C468C6" w:rsidRDefault="0028617E" w:rsidP="008B4946">
      <w:pPr>
        <w:pStyle w:val="Notedebasdepage"/>
      </w:pPr>
      <w:r>
        <w:rPr>
          <w:rStyle w:val="Appelnotedebasdep"/>
        </w:rPr>
        <w:footnoteRef/>
      </w:r>
      <w:r w:rsidRPr="00C468C6">
        <w:t xml:space="preserve"> Bruno </w:t>
      </w:r>
      <w:r w:rsidR="00A37442" w:rsidRPr="00C468C6">
        <w:t>Latour</w:t>
      </w:r>
      <w:r w:rsidR="00A37442">
        <w:t>, Ibidem</w:t>
      </w:r>
      <w:r w:rsidRPr="00C468C6">
        <w:t xml:space="preserve">, pp </w:t>
      </w:r>
      <w:r>
        <w:t>7</w:t>
      </w:r>
    </w:p>
  </w:footnote>
  <w:footnote w:id="34">
    <w:p w14:paraId="70726C5B" w14:textId="6C7E1CEB" w:rsidR="0028617E" w:rsidRDefault="0028617E" w:rsidP="009629F1">
      <w:pPr>
        <w:pStyle w:val="Notedebasdepage"/>
        <w:bidi/>
        <w:rPr>
          <w:rtl/>
        </w:rPr>
      </w:pPr>
      <w:r>
        <w:rPr>
          <w:rStyle w:val="Appelnotedebasdep"/>
        </w:rPr>
        <w:footnoteRef/>
      </w:r>
      <w:r>
        <w:t xml:space="preserve"> </w:t>
      </w:r>
      <w:r w:rsidR="0008776B">
        <w:rPr>
          <w:rFonts w:hint="cs"/>
          <w:rtl/>
        </w:rPr>
        <w:t>مجموع ما تتيحه التقنية داخل الجامعة من إمكانات على جميع المستويات: التنظيمية، الأندراغوجية، التواصلية، التدبيرية.</w:t>
      </w:r>
    </w:p>
  </w:footnote>
  <w:footnote w:id="35">
    <w:p w14:paraId="6E488A5C" w14:textId="3863E130" w:rsidR="0028617E" w:rsidRDefault="0028617E" w:rsidP="00911B82">
      <w:pPr>
        <w:pStyle w:val="Notedebasdepage"/>
        <w:bidi/>
        <w:jc w:val="both"/>
        <w:rPr>
          <w:rtl/>
        </w:rPr>
      </w:pPr>
      <w:r>
        <w:rPr>
          <w:rStyle w:val="Appelnotedebasdep"/>
        </w:rPr>
        <w:footnoteRef/>
      </w:r>
      <w:r>
        <w:t xml:space="preserve"> </w:t>
      </w:r>
      <w:r w:rsidR="0008776B">
        <w:rPr>
          <w:rFonts w:hint="cs"/>
          <w:rtl/>
        </w:rPr>
        <w:t xml:space="preserve">بقدر ما تسعفنا </w:t>
      </w:r>
      <w:r w:rsidR="00E34EC3">
        <w:rPr>
          <w:rFonts w:hint="cs"/>
          <w:rtl/>
        </w:rPr>
        <w:t>رقمنة</w:t>
      </w:r>
      <w:r w:rsidR="0008776B">
        <w:rPr>
          <w:rFonts w:hint="cs"/>
          <w:rtl/>
        </w:rPr>
        <w:t xml:space="preserve"> الجامعة في التواصل المرن على كل المستويات، بقدر ما يعبر بسببها عن خوف من الفقد: فقد العلاقات الإنسانية وفقد العمل وغيرها.  سيجد </w:t>
      </w:r>
      <w:r w:rsidR="00E34EC3">
        <w:rPr>
          <w:rFonts w:hint="cs"/>
          <w:rtl/>
        </w:rPr>
        <w:t>القارئ</w:t>
      </w:r>
      <w:r w:rsidR="0008776B">
        <w:rPr>
          <w:rFonts w:hint="cs"/>
          <w:rtl/>
        </w:rPr>
        <w:t xml:space="preserve"> فقرة خاصة عن </w:t>
      </w:r>
      <w:r w:rsidR="00400B4F">
        <w:rPr>
          <w:rFonts w:hint="cs"/>
          <w:rtl/>
        </w:rPr>
        <w:t>جينيالوجي</w:t>
      </w:r>
      <w:r w:rsidR="00400B4F">
        <w:rPr>
          <w:rFonts w:hint="eastAsia"/>
          <w:rtl/>
        </w:rPr>
        <w:t>ا</w:t>
      </w:r>
      <w:r w:rsidR="0008776B">
        <w:rPr>
          <w:rFonts w:hint="cs"/>
          <w:rtl/>
        </w:rPr>
        <w:t xml:space="preserve"> هذا المفهوم في مقالنا: الجامعة </w:t>
      </w:r>
      <w:r w:rsidR="00E34EC3">
        <w:rPr>
          <w:rFonts w:hint="cs"/>
          <w:rtl/>
        </w:rPr>
        <w:t>4.0:</w:t>
      </w:r>
      <w:r w:rsidR="0008776B">
        <w:rPr>
          <w:rFonts w:hint="cs"/>
          <w:rtl/>
        </w:rPr>
        <w:t xml:space="preserve"> بين الاتاحة والأوبرة. ونحن مدينون للدكتور فيصل أبو الطفيل ب</w:t>
      </w:r>
      <w:r w:rsidR="00E34EC3">
        <w:rPr>
          <w:rFonts w:hint="cs"/>
          <w:rtl/>
        </w:rPr>
        <w:t>نقل هذا المفهوم من اللغة الفرنسية والإنجليزية إلى اللغة العربية. عبر اقتراحه للوزن العربي الذي يتيح لنا التعبير عن دلالة المفهوم بعد نقله إلى اللغة الهدف.</w:t>
      </w:r>
      <w:r w:rsidR="0008776B">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51A1"/>
    <w:multiLevelType w:val="hybridMultilevel"/>
    <w:tmpl w:val="33AE15DC"/>
    <w:lvl w:ilvl="0" w:tplc="EA4055A0">
      <w:start w:val="5"/>
      <w:numFmt w:val="bullet"/>
      <w:lvlText w:val=""/>
      <w:lvlJc w:val="left"/>
      <w:pPr>
        <w:ind w:left="720" w:hanging="360"/>
      </w:pPr>
      <w:rPr>
        <w:rFonts w:ascii="Symbol" w:eastAsiaTheme="minorHAnsi" w:hAnsi="Symbol"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40752B"/>
    <w:multiLevelType w:val="hybridMultilevel"/>
    <w:tmpl w:val="564AD0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FD3281"/>
    <w:multiLevelType w:val="hybridMultilevel"/>
    <w:tmpl w:val="5FA00F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F221D9A"/>
    <w:multiLevelType w:val="hybridMultilevel"/>
    <w:tmpl w:val="11007412"/>
    <w:lvl w:ilvl="0" w:tplc="0188354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443333"/>
    <w:multiLevelType w:val="hybridMultilevel"/>
    <w:tmpl w:val="6B1E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631EE7"/>
    <w:multiLevelType w:val="hybridMultilevel"/>
    <w:tmpl w:val="5EEE50F6"/>
    <w:lvl w:ilvl="0" w:tplc="040C0001">
      <w:start w:val="1"/>
      <w:numFmt w:val="bullet"/>
      <w:lvlText w:val=""/>
      <w:lvlJc w:val="left"/>
      <w:pPr>
        <w:ind w:left="644"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9E431B"/>
    <w:multiLevelType w:val="hybridMultilevel"/>
    <w:tmpl w:val="B7BAF4AE"/>
    <w:lvl w:ilvl="0" w:tplc="EA92A1CA">
      <w:start w:val="1"/>
      <w:numFmt w:val="decimal"/>
      <w:lvlText w:val="%1-"/>
      <w:lvlJc w:val="left"/>
      <w:pPr>
        <w:ind w:left="1003"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EA6C86"/>
    <w:multiLevelType w:val="hybridMultilevel"/>
    <w:tmpl w:val="E0EA1FE2"/>
    <w:lvl w:ilvl="0" w:tplc="C2C8046A">
      <w:start w:val="1"/>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F8582E"/>
    <w:multiLevelType w:val="hybridMultilevel"/>
    <w:tmpl w:val="979EED88"/>
    <w:lvl w:ilvl="0" w:tplc="C2C8046A">
      <w:start w:val="1"/>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EF1B95"/>
    <w:multiLevelType w:val="hybridMultilevel"/>
    <w:tmpl w:val="F81CD50C"/>
    <w:lvl w:ilvl="0" w:tplc="FA08AA7C">
      <w:start w:val="1"/>
      <w:numFmt w:val="decimal"/>
      <w:lvlText w:val="%1-"/>
      <w:lvlJc w:val="left"/>
      <w:pPr>
        <w:ind w:left="1145"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B71A82"/>
    <w:multiLevelType w:val="hybridMultilevel"/>
    <w:tmpl w:val="49B8A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BA5B52"/>
    <w:multiLevelType w:val="hybridMultilevel"/>
    <w:tmpl w:val="ECB690F0"/>
    <w:lvl w:ilvl="0" w:tplc="CA92C9A2">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7F53DD5"/>
    <w:multiLevelType w:val="hybridMultilevel"/>
    <w:tmpl w:val="F028C8F2"/>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bullet"/>
      <w:lvlText w:val=""/>
      <w:lvlJc w:val="left"/>
      <w:pPr>
        <w:ind w:left="2880" w:hanging="360"/>
      </w:pPr>
      <w:rPr>
        <w:rFonts w:ascii="Symbol" w:hAnsi="Symbol"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79481B60"/>
    <w:multiLevelType w:val="hybridMultilevel"/>
    <w:tmpl w:val="504CF674"/>
    <w:lvl w:ilvl="0" w:tplc="162E62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9764F5"/>
    <w:multiLevelType w:val="hybridMultilevel"/>
    <w:tmpl w:val="B17ED3B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7CC0168E"/>
    <w:multiLevelType w:val="hybridMultilevel"/>
    <w:tmpl w:val="058E51A4"/>
    <w:lvl w:ilvl="0" w:tplc="C2C8046A">
      <w:start w:val="1"/>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943B6F"/>
    <w:multiLevelType w:val="hybridMultilevel"/>
    <w:tmpl w:val="30A22A4C"/>
    <w:lvl w:ilvl="0" w:tplc="2F5AE224">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3"/>
  </w:num>
  <w:num w:numId="2">
    <w:abstractNumId w:val="12"/>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3"/>
  </w:num>
  <w:num w:numId="8">
    <w:abstractNumId w:val="8"/>
  </w:num>
  <w:num w:numId="9">
    <w:abstractNumId w:val="10"/>
  </w:num>
  <w:num w:numId="10">
    <w:abstractNumId w:val="6"/>
  </w:num>
  <w:num w:numId="11">
    <w:abstractNumId w:val="16"/>
  </w:num>
  <w:num w:numId="12">
    <w:abstractNumId w:val="11"/>
  </w:num>
  <w:num w:numId="13">
    <w:abstractNumId w:val="9"/>
  </w:num>
  <w:num w:numId="14">
    <w:abstractNumId w:val="2"/>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AF"/>
    <w:rsid w:val="0000280C"/>
    <w:rsid w:val="00010AEE"/>
    <w:rsid w:val="00011000"/>
    <w:rsid w:val="000135C8"/>
    <w:rsid w:val="00016504"/>
    <w:rsid w:val="00024020"/>
    <w:rsid w:val="00025D95"/>
    <w:rsid w:val="000305E8"/>
    <w:rsid w:val="00032438"/>
    <w:rsid w:val="00034C7A"/>
    <w:rsid w:val="00034F0D"/>
    <w:rsid w:val="00037F85"/>
    <w:rsid w:val="00044114"/>
    <w:rsid w:val="00044E9E"/>
    <w:rsid w:val="00045C01"/>
    <w:rsid w:val="0005424E"/>
    <w:rsid w:val="000548EB"/>
    <w:rsid w:val="000555E6"/>
    <w:rsid w:val="000570D4"/>
    <w:rsid w:val="00057DDE"/>
    <w:rsid w:val="000605E9"/>
    <w:rsid w:val="00064309"/>
    <w:rsid w:val="00072371"/>
    <w:rsid w:val="00081394"/>
    <w:rsid w:val="0008232E"/>
    <w:rsid w:val="00083480"/>
    <w:rsid w:val="0008776B"/>
    <w:rsid w:val="000936D6"/>
    <w:rsid w:val="00094D29"/>
    <w:rsid w:val="00095396"/>
    <w:rsid w:val="00096A66"/>
    <w:rsid w:val="000A57C7"/>
    <w:rsid w:val="000C56BF"/>
    <w:rsid w:val="000D2247"/>
    <w:rsid w:val="000D3535"/>
    <w:rsid w:val="000D484C"/>
    <w:rsid w:val="000E1D55"/>
    <w:rsid w:val="000E38E7"/>
    <w:rsid w:val="000F6B0B"/>
    <w:rsid w:val="00104026"/>
    <w:rsid w:val="0010481D"/>
    <w:rsid w:val="00105D82"/>
    <w:rsid w:val="00107C5A"/>
    <w:rsid w:val="001121DB"/>
    <w:rsid w:val="00116FAA"/>
    <w:rsid w:val="001235A8"/>
    <w:rsid w:val="00133D0A"/>
    <w:rsid w:val="00147E40"/>
    <w:rsid w:val="0015165F"/>
    <w:rsid w:val="0016444C"/>
    <w:rsid w:val="00166973"/>
    <w:rsid w:val="00192DCE"/>
    <w:rsid w:val="001A1E61"/>
    <w:rsid w:val="001A29AE"/>
    <w:rsid w:val="001B0BBB"/>
    <w:rsid w:val="001B1762"/>
    <w:rsid w:val="001C03C3"/>
    <w:rsid w:val="001C06DF"/>
    <w:rsid w:val="001C2FE2"/>
    <w:rsid w:val="001D63DE"/>
    <w:rsid w:val="001D6492"/>
    <w:rsid w:val="001D64DA"/>
    <w:rsid w:val="001D6736"/>
    <w:rsid w:val="001F0E6F"/>
    <w:rsid w:val="001F25EF"/>
    <w:rsid w:val="001F57C7"/>
    <w:rsid w:val="001F7BC5"/>
    <w:rsid w:val="00200EEA"/>
    <w:rsid w:val="00201889"/>
    <w:rsid w:val="002044A4"/>
    <w:rsid w:val="00205DB9"/>
    <w:rsid w:val="002068D3"/>
    <w:rsid w:val="00215705"/>
    <w:rsid w:val="00222688"/>
    <w:rsid w:val="0022305F"/>
    <w:rsid w:val="00232CFA"/>
    <w:rsid w:val="00235D52"/>
    <w:rsid w:val="00242015"/>
    <w:rsid w:val="00242824"/>
    <w:rsid w:val="00246F9A"/>
    <w:rsid w:val="002506A4"/>
    <w:rsid w:val="002514F1"/>
    <w:rsid w:val="00251672"/>
    <w:rsid w:val="002518C8"/>
    <w:rsid w:val="00255F10"/>
    <w:rsid w:val="00260484"/>
    <w:rsid w:val="00261E5A"/>
    <w:rsid w:val="00263C6A"/>
    <w:rsid w:val="00271A14"/>
    <w:rsid w:val="002731B8"/>
    <w:rsid w:val="00273298"/>
    <w:rsid w:val="00275AEA"/>
    <w:rsid w:val="0027644B"/>
    <w:rsid w:val="0028383D"/>
    <w:rsid w:val="0028617E"/>
    <w:rsid w:val="00291469"/>
    <w:rsid w:val="002917CB"/>
    <w:rsid w:val="002A660F"/>
    <w:rsid w:val="002A6D69"/>
    <w:rsid w:val="002A70EF"/>
    <w:rsid w:val="002B32A8"/>
    <w:rsid w:val="002B3D9E"/>
    <w:rsid w:val="002B68F8"/>
    <w:rsid w:val="002E06E3"/>
    <w:rsid w:val="002E150B"/>
    <w:rsid w:val="002F4EDC"/>
    <w:rsid w:val="00307E83"/>
    <w:rsid w:val="00314751"/>
    <w:rsid w:val="003221A5"/>
    <w:rsid w:val="00330536"/>
    <w:rsid w:val="003311FC"/>
    <w:rsid w:val="003315C2"/>
    <w:rsid w:val="003324F6"/>
    <w:rsid w:val="003362A1"/>
    <w:rsid w:val="00337996"/>
    <w:rsid w:val="00341523"/>
    <w:rsid w:val="00342938"/>
    <w:rsid w:val="0034657E"/>
    <w:rsid w:val="003514C6"/>
    <w:rsid w:val="00352BAD"/>
    <w:rsid w:val="00353C71"/>
    <w:rsid w:val="00355650"/>
    <w:rsid w:val="003569DE"/>
    <w:rsid w:val="0035746A"/>
    <w:rsid w:val="00357D3D"/>
    <w:rsid w:val="00362A87"/>
    <w:rsid w:val="00363998"/>
    <w:rsid w:val="00370E96"/>
    <w:rsid w:val="00383D30"/>
    <w:rsid w:val="00391811"/>
    <w:rsid w:val="003A3F7F"/>
    <w:rsid w:val="003A59C8"/>
    <w:rsid w:val="003A5C67"/>
    <w:rsid w:val="003A6121"/>
    <w:rsid w:val="003B0B1F"/>
    <w:rsid w:val="003B51A6"/>
    <w:rsid w:val="003D440F"/>
    <w:rsid w:val="003D5AE8"/>
    <w:rsid w:val="003E300B"/>
    <w:rsid w:val="003E31FA"/>
    <w:rsid w:val="003E6FD0"/>
    <w:rsid w:val="003F14FE"/>
    <w:rsid w:val="00400B4F"/>
    <w:rsid w:val="00403CEB"/>
    <w:rsid w:val="0041319F"/>
    <w:rsid w:val="00413A76"/>
    <w:rsid w:val="00424B41"/>
    <w:rsid w:val="004251B9"/>
    <w:rsid w:val="0042706E"/>
    <w:rsid w:val="00430F7B"/>
    <w:rsid w:val="00432D51"/>
    <w:rsid w:val="004349F5"/>
    <w:rsid w:val="00444A2E"/>
    <w:rsid w:val="0044569B"/>
    <w:rsid w:val="00454DDB"/>
    <w:rsid w:val="0045693D"/>
    <w:rsid w:val="0045789A"/>
    <w:rsid w:val="0046144D"/>
    <w:rsid w:val="0046301D"/>
    <w:rsid w:val="00467F39"/>
    <w:rsid w:val="00471E43"/>
    <w:rsid w:val="00472706"/>
    <w:rsid w:val="00482E33"/>
    <w:rsid w:val="00482F26"/>
    <w:rsid w:val="004866EE"/>
    <w:rsid w:val="004903B6"/>
    <w:rsid w:val="00490BF5"/>
    <w:rsid w:val="0049275E"/>
    <w:rsid w:val="00493DC0"/>
    <w:rsid w:val="004A00C3"/>
    <w:rsid w:val="004A197F"/>
    <w:rsid w:val="004A302A"/>
    <w:rsid w:val="004B03A2"/>
    <w:rsid w:val="004B124A"/>
    <w:rsid w:val="004B207D"/>
    <w:rsid w:val="004B4232"/>
    <w:rsid w:val="004C1EF8"/>
    <w:rsid w:val="004C2B54"/>
    <w:rsid w:val="004C72DB"/>
    <w:rsid w:val="004D0801"/>
    <w:rsid w:val="004E2C56"/>
    <w:rsid w:val="004E4431"/>
    <w:rsid w:val="004E5D03"/>
    <w:rsid w:val="004E664F"/>
    <w:rsid w:val="004F706A"/>
    <w:rsid w:val="005017E7"/>
    <w:rsid w:val="00504419"/>
    <w:rsid w:val="005049B4"/>
    <w:rsid w:val="00513874"/>
    <w:rsid w:val="00516988"/>
    <w:rsid w:val="00517478"/>
    <w:rsid w:val="00521A67"/>
    <w:rsid w:val="00522088"/>
    <w:rsid w:val="00523409"/>
    <w:rsid w:val="00525B3F"/>
    <w:rsid w:val="00526C07"/>
    <w:rsid w:val="00526C0D"/>
    <w:rsid w:val="00531A8D"/>
    <w:rsid w:val="005374C4"/>
    <w:rsid w:val="00545C97"/>
    <w:rsid w:val="005479EA"/>
    <w:rsid w:val="005516EA"/>
    <w:rsid w:val="00555E3B"/>
    <w:rsid w:val="00560E85"/>
    <w:rsid w:val="005619CC"/>
    <w:rsid w:val="0056391F"/>
    <w:rsid w:val="00565563"/>
    <w:rsid w:val="00566B22"/>
    <w:rsid w:val="0058105A"/>
    <w:rsid w:val="005836E4"/>
    <w:rsid w:val="00592FBB"/>
    <w:rsid w:val="0059307D"/>
    <w:rsid w:val="0059663C"/>
    <w:rsid w:val="005973F2"/>
    <w:rsid w:val="005A44F6"/>
    <w:rsid w:val="005A4CBA"/>
    <w:rsid w:val="005B23BC"/>
    <w:rsid w:val="005B3254"/>
    <w:rsid w:val="005B5068"/>
    <w:rsid w:val="005B5B63"/>
    <w:rsid w:val="005B7603"/>
    <w:rsid w:val="005C07FF"/>
    <w:rsid w:val="005C752A"/>
    <w:rsid w:val="005D5429"/>
    <w:rsid w:val="005F01AD"/>
    <w:rsid w:val="005F4814"/>
    <w:rsid w:val="006034E3"/>
    <w:rsid w:val="006053AC"/>
    <w:rsid w:val="00606472"/>
    <w:rsid w:val="00611F57"/>
    <w:rsid w:val="0061336E"/>
    <w:rsid w:val="00613485"/>
    <w:rsid w:val="00613FD8"/>
    <w:rsid w:val="00627035"/>
    <w:rsid w:val="00632D26"/>
    <w:rsid w:val="00634EE1"/>
    <w:rsid w:val="00640C4A"/>
    <w:rsid w:val="00642361"/>
    <w:rsid w:val="00643872"/>
    <w:rsid w:val="00644878"/>
    <w:rsid w:val="0065704F"/>
    <w:rsid w:val="00677814"/>
    <w:rsid w:val="00690812"/>
    <w:rsid w:val="00691A5F"/>
    <w:rsid w:val="00692E61"/>
    <w:rsid w:val="00692F5C"/>
    <w:rsid w:val="006A43A0"/>
    <w:rsid w:val="006A50A4"/>
    <w:rsid w:val="006A6779"/>
    <w:rsid w:val="006B29CB"/>
    <w:rsid w:val="006B2B60"/>
    <w:rsid w:val="006B5820"/>
    <w:rsid w:val="006B7246"/>
    <w:rsid w:val="006C0C68"/>
    <w:rsid w:val="006D2428"/>
    <w:rsid w:val="006D34BA"/>
    <w:rsid w:val="006D64F5"/>
    <w:rsid w:val="006E1E35"/>
    <w:rsid w:val="006E3383"/>
    <w:rsid w:val="006E40A0"/>
    <w:rsid w:val="006E7EE9"/>
    <w:rsid w:val="006E7F86"/>
    <w:rsid w:val="006F4327"/>
    <w:rsid w:val="006F4B9B"/>
    <w:rsid w:val="006F5121"/>
    <w:rsid w:val="00707640"/>
    <w:rsid w:val="00711BD8"/>
    <w:rsid w:val="00714448"/>
    <w:rsid w:val="00716E22"/>
    <w:rsid w:val="00721C9D"/>
    <w:rsid w:val="00722DA1"/>
    <w:rsid w:val="00724825"/>
    <w:rsid w:val="00725697"/>
    <w:rsid w:val="007265AA"/>
    <w:rsid w:val="007319E7"/>
    <w:rsid w:val="00732CEB"/>
    <w:rsid w:val="007332CD"/>
    <w:rsid w:val="007340AE"/>
    <w:rsid w:val="007371E9"/>
    <w:rsid w:val="00740964"/>
    <w:rsid w:val="00752D29"/>
    <w:rsid w:val="0075460B"/>
    <w:rsid w:val="00755617"/>
    <w:rsid w:val="0077410F"/>
    <w:rsid w:val="007823C3"/>
    <w:rsid w:val="00783082"/>
    <w:rsid w:val="00794694"/>
    <w:rsid w:val="00797E00"/>
    <w:rsid w:val="007B1071"/>
    <w:rsid w:val="007B1BC2"/>
    <w:rsid w:val="007B4C4E"/>
    <w:rsid w:val="007C62D7"/>
    <w:rsid w:val="007D5AAA"/>
    <w:rsid w:val="007E0A77"/>
    <w:rsid w:val="007F0F60"/>
    <w:rsid w:val="007F5474"/>
    <w:rsid w:val="007F64B4"/>
    <w:rsid w:val="007F7BC6"/>
    <w:rsid w:val="007F7C6C"/>
    <w:rsid w:val="0080162E"/>
    <w:rsid w:val="008024DF"/>
    <w:rsid w:val="008029FE"/>
    <w:rsid w:val="00802B1D"/>
    <w:rsid w:val="008073EE"/>
    <w:rsid w:val="00811D65"/>
    <w:rsid w:val="00816540"/>
    <w:rsid w:val="008206AF"/>
    <w:rsid w:val="00823C3C"/>
    <w:rsid w:val="00837025"/>
    <w:rsid w:val="00853650"/>
    <w:rsid w:val="00856AA2"/>
    <w:rsid w:val="0086097B"/>
    <w:rsid w:val="00864992"/>
    <w:rsid w:val="00867FA1"/>
    <w:rsid w:val="008713C6"/>
    <w:rsid w:val="0087362A"/>
    <w:rsid w:val="0088172E"/>
    <w:rsid w:val="00887255"/>
    <w:rsid w:val="0088762C"/>
    <w:rsid w:val="008975F0"/>
    <w:rsid w:val="008A1B06"/>
    <w:rsid w:val="008A210D"/>
    <w:rsid w:val="008A5A84"/>
    <w:rsid w:val="008B2FCB"/>
    <w:rsid w:val="008B4946"/>
    <w:rsid w:val="008C3347"/>
    <w:rsid w:val="008D4968"/>
    <w:rsid w:val="008D5440"/>
    <w:rsid w:val="008D73C3"/>
    <w:rsid w:val="008D796B"/>
    <w:rsid w:val="008E1768"/>
    <w:rsid w:val="008E49C5"/>
    <w:rsid w:val="008E6E27"/>
    <w:rsid w:val="008F03AD"/>
    <w:rsid w:val="008F1201"/>
    <w:rsid w:val="008F1F92"/>
    <w:rsid w:val="008F2662"/>
    <w:rsid w:val="008F3BE7"/>
    <w:rsid w:val="008F6CB3"/>
    <w:rsid w:val="00900F22"/>
    <w:rsid w:val="0090484E"/>
    <w:rsid w:val="00904C96"/>
    <w:rsid w:val="009074EB"/>
    <w:rsid w:val="00911B82"/>
    <w:rsid w:val="0091322A"/>
    <w:rsid w:val="00923883"/>
    <w:rsid w:val="00937106"/>
    <w:rsid w:val="00937343"/>
    <w:rsid w:val="0094528C"/>
    <w:rsid w:val="00950643"/>
    <w:rsid w:val="00951832"/>
    <w:rsid w:val="00952F27"/>
    <w:rsid w:val="00960DB5"/>
    <w:rsid w:val="009613E2"/>
    <w:rsid w:val="009629F1"/>
    <w:rsid w:val="00966B6F"/>
    <w:rsid w:val="00967697"/>
    <w:rsid w:val="00970076"/>
    <w:rsid w:val="009718E8"/>
    <w:rsid w:val="0097385A"/>
    <w:rsid w:val="0097496D"/>
    <w:rsid w:val="0097657C"/>
    <w:rsid w:val="00977BB5"/>
    <w:rsid w:val="00981464"/>
    <w:rsid w:val="00987F7B"/>
    <w:rsid w:val="00990B85"/>
    <w:rsid w:val="00992296"/>
    <w:rsid w:val="00992B43"/>
    <w:rsid w:val="009963D5"/>
    <w:rsid w:val="009A04AA"/>
    <w:rsid w:val="009A0666"/>
    <w:rsid w:val="009A06F7"/>
    <w:rsid w:val="009A18F0"/>
    <w:rsid w:val="009A1E12"/>
    <w:rsid w:val="009A4E6F"/>
    <w:rsid w:val="009A7CC2"/>
    <w:rsid w:val="009C18CD"/>
    <w:rsid w:val="009C4752"/>
    <w:rsid w:val="009D0C31"/>
    <w:rsid w:val="009D2C30"/>
    <w:rsid w:val="009D5859"/>
    <w:rsid w:val="009D6D0C"/>
    <w:rsid w:val="009D773B"/>
    <w:rsid w:val="009E4685"/>
    <w:rsid w:val="009E6DC9"/>
    <w:rsid w:val="009E7E2F"/>
    <w:rsid w:val="009F2C22"/>
    <w:rsid w:val="009F43A6"/>
    <w:rsid w:val="00A045E1"/>
    <w:rsid w:val="00A05ED0"/>
    <w:rsid w:val="00A12605"/>
    <w:rsid w:val="00A20FA1"/>
    <w:rsid w:val="00A252FF"/>
    <w:rsid w:val="00A3014C"/>
    <w:rsid w:val="00A30673"/>
    <w:rsid w:val="00A31AD1"/>
    <w:rsid w:val="00A34FAA"/>
    <w:rsid w:val="00A3529E"/>
    <w:rsid w:val="00A37442"/>
    <w:rsid w:val="00A4087B"/>
    <w:rsid w:val="00A43BAF"/>
    <w:rsid w:val="00A45269"/>
    <w:rsid w:val="00A505A5"/>
    <w:rsid w:val="00A5223D"/>
    <w:rsid w:val="00A55375"/>
    <w:rsid w:val="00A611B4"/>
    <w:rsid w:val="00A624A9"/>
    <w:rsid w:val="00A65A15"/>
    <w:rsid w:val="00A70887"/>
    <w:rsid w:val="00A71088"/>
    <w:rsid w:val="00A721FF"/>
    <w:rsid w:val="00A73319"/>
    <w:rsid w:val="00A777E4"/>
    <w:rsid w:val="00A81962"/>
    <w:rsid w:val="00A81A07"/>
    <w:rsid w:val="00A861C7"/>
    <w:rsid w:val="00A86E4D"/>
    <w:rsid w:val="00A90565"/>
    <w:rsid w:val="00A90748"/>
    <w:rsid w:val="00A9107D"/>
    <w:rsid w:val="00A94C82"/>
    <w:rsid w:val="00AA76B9"/>
    <w:rsid w:val="00AB02FE"/>
    <w:rsid w:val="00AB158A"/>
    <w:rsid w:val="00AB1A4C"/>
    <w:rsid w:val="00AB3724"/>
    <w:rsid w:val="00AC3B6D"/>
    <w:rsid w:val="00AC4F88"/>
    <w:rsid w:val="00AC7787"/>
    <w:rsid w:val="00AC7E11"/>
    <w:rsid w:val="00AD7B65"/>
    <w:rsid w:val="00AD7DFA"/>
    <w:rsid w:val="00AE78D1"/>
    <w:rsid w:val="00AF1870"/>
    <w:rsid w:val="00AF190D"/>
    <w:rsid w:val="00AF353F"/>
    <w:rsid w:val="00B01F01"/>
    <w:rsid w:val="00B07F30"/>
    <w:rsid w:val="00B10B51"/>
    <w:rsid w:val="00B10DE4"/>
    <w:rsid w:val="00B11D37"/>
    <w:rsid w:val="00B12D84"/>
    <w:rsid w:val="00B24568"/>
    <w:rsid w:val="00B24B2B"/>
    <w:rsid w:val="00B26009"/>
    <w:rsid w:val="00B3070D"/>
    <w:rsid w:val="00B34014"/>
    <w:rsid w:val="00B34C40"/>
    <w:rsid w:val="00B50209"/>
    <w:rsid w:val="00B50CF4"/>
    <w:rsid w:val="00B5491E"/>
    <w:rsid w:val="00B55724"/>
    <w:rsid w:val="00B618E9"/>
    <w:rsid w:val="00B63397"/>
    <w:rsid w:val="00B65FDF"/>
    <w:rsid w:val="00B6681E"/>
    <w:rsid w:val="00B7401F"/>
    <w:rsid w:val="00B80928"/>
    <w:rsid w:val="00B83860"/>
    <w:rsid w:val="00B86910"/>
    <w:rsid w:val="00BA6377"/>
    <w:rsid w:val="00BA7C5E"/>
    <w:rsid w:val="00BB5999"/>
    <w:rsid w:val="00BC5F75"/>
    <w:rsid w:val="00BD435D"/>
    <w:rsid w:val="00BD6AAF"/>
    <w:rsid w:val="00BD79AF"/>
    <w:rsid w:val="00BE44C7"/>
    <w:rsid w:val="00C14F93"/>
    <w:rsid w:val="00C23BBB"/>
    <w:rsid w:val="00C30E41"/>
    <w:rsid w:val="00C36D49"/>
    <w:rsid w:val="00C425F1"/>
    <w:rsid w:val="00C447FD"/>
    <w:rsid w:val="00C465C1"/>
    <w:rsid w:val="00C46DEE"/>
    <w:rsid w:val="00C53A6F"/>
    <w:rsid w:val="00C540C4"/>
    <w:rsid w:val="00C54687"/>
    <w:rsid w:val="00C56E34"/>
    <w:rsid w:val="00C578F0"/>
    <w:rsid w:val="00C74CC3"/>
    <w:rsid w:val="00C74E28"/>
    <w:rsid w:val="00C75AE4"/>
    <w:rsid w:val="00C7755A"/>
    <w:rsid w:val="00C807B7"/>
    <w:rsid w:val="00C8495A"/>
    <w:rsid w:val="00C85DA6"/>
    <w:rsid w:val="00C91D35"/>
    <w:rsid w:val="00C93F18"/>
    <w:rsid w:val="00C968D4"/>
    <w:rsid w:val="00CA3DB4"/>
    <w:rsid w:val="00CA4828"/>
    <w:rsid w:val="00CA6E08"/>
    <w:rsid w:val="00CB20E7"/>
    <w:rsid w:val="00CB5E74"/>
    <w:rsid w:val="00CB62DA"/>
    <w:rsid w:val="00CB6E81"/>
    <w:rsid w:val="00CD038B"/>
    <w:rsid w:val="00CD1843"/>
    <w:rsid w:val="00CD6575"/>
    <w:rsid w:val="00CE0CC2"/>
    <w:rsid w:val="00CE2930"/>
    <w:rsid w:val="00CE4B89"/>
    <w:rsid w:val="00CE6C1D"/>
    <w:rsid w:val="00CF1493"/>
    <w:rsid w:val="00CF6135"/>
    <w:rsid w:val="00CF7797"/>
    <w:rsid w:val="00D03922"/>
    <w:rsid w:val="00D06036"/>
    <w:rsid w:val="00D15906"/>
    <w:rsid w:val="00D20738"/>
    <w:rsid w:val="00D273F4"/>
    <w:rsid w:val="00D27DEF"/>
    <w:rsid w:val="00D30717"/>
    <w:rsid w:val="00D31C04"/>
    <w:rsid w:val="00D32578"/>
    <w:rsid w:val="00D33732"/>
    <w:rsid w:val="00D43EE6"/>
    <w:rsid w:val="00D45377"/>
    <w:rsid w:val="00D50193"/>
    <w:rsid w:val="00D535C5"/>
    <w:rsid w:val="00D55BF0"/>
    <w:rsid w:val="00D56C01"/>
    <w:rsid w:val="00D654D6"/>
    <w:rsid w:val="00D67914"/>
    <w:rsid w:val="00D76E1B"/>
    <w:rsid w:val="00D901CA"/>
    <w:rsid w:val="00D94A13"/>
    <w:rsid w:val="00D960F8"/>
    <w:rsid w:val="00D97A26"/>
    <w:rsid w:val="00DB5CC8"/>
    <w:rsid w:val="00DB7E60"/>
    <w:rsid w:val="00DC61FC"/>
    <w:rsid w:val="00DC6C76"/>
    <w:rsid w:val="00DE0362"/>
    <w:rsid w:val="00DE1E0B"/>
    <w:rsid w:val="00DF0EA0"/>
    <w:rsid w:val="00DF162D"/>
    <w:rsid w:val="00DF4B0D"/>
    <w:rsid w:val="00DF5B82"/>
    <w:rsid w:val="00E05EAD"/>
    <w:rsid w:val="00E07D19"/>
    <w:rsid w:val="00E2524A"/>
    <w:rsid w:val="00E2728F"/>
    <w:rsid w:val="00E27D07"/>
    <w:rsid w:val="00E27F6F"/>
    <w:rsid w:val="00E32BD9"/>
    <w:rsid w:val="00E34EC3"/>
    <w:rsid w:val="00E35C17"/>
    <w:rsid w:val="00E448CD"/>
    <w:rsid w:val="00E4627A"/>
    <w:rsid w:val="00E479F2"/>
    <w:rsid w:val="00E47E1E"/>
    <w:rsid w:val="00E50428"/>
    <w:rsid w:val="00E550FB"/>
    <w:rsid w:val="00E56895"/>
    <w:rsid w:val="00E729EA"/>
    <w:rsid w:val="00E80777"/>
    <w:rsid w:val="00E80C9C"/>
    <w:rsid w:val="00E864A6"/>
    <w:rsid w:val="00E8791D"/>
    <w:rsid w:val="00E922BD"/>
    <w:rsid w:val="00EA0BC8"/>
    <w:rsid w:val="00EA3675"/>
    <w:rsid w:val="00EA527A"/>
    <w:rsid w:val="00EA734A"/>
    <w:rsid w:val="00EB2CF4"/>
    <w:rsid w:val="00EB5626"/>
    <w:rsid w:val="00EC517B"/>
    <w:rsid w:val="00ED123E"/>
    <w:rsid w:val="00ED17CC"/>
    <w:rsid w:val="00ED3D58"/>
    <w:rsid w:val="00ED4912"/>
    <w:rsid w:val="00EE0960"/>
    <w:rsid w:val="00EE1232"/>
    <w:rsid w:val="00EE3404"/>
    <w:rsid w:val="00EF109B"/>
    <w:rsid w:val="00EF3E5A"/>
    <w:rsid w:val="00EF457C"/>
    <w:rsid w:val="00F01130"/>
    <w:rsid w:val="00F104C5"/>
    <w:rsid w:val="00F131F4"/>
    <w:rsid w:val="00F14ADC"/>
    <w:rsid w:val="00F2170E"/>
    <w:rsid w:val="00F21922"/>
    <w:rsid w:val="00F24205"/>
    <w:rsid w:val="00F27A4E"/>
    <w:rsid w:val="00F40D93"/>
    <w:rsid w:val="00F45F5B"/>
    <w:rsid w:val="00F47705"/>
    <w:rsid w:val="00F53C23"/>
    <w:rsid w:val="00F55B3D"/>
    <w:rsid w:val="00F65ABD"/>
    <w:rsid w:val="00F704D0"/>
    <w:rsid w:val="00F7182A"/>
    <w:rsid w:val="00F736B9"/>
    <w:rsid w:val="00F73E1E"/>
    <w:rsid w:val="00F74A1D"/>
    <w:rsid w:val="00F74B57"/>
    <w:rsid w:val="00F74EFE"/>
    <w:rsid w:val="00F769D8"/>
    <w:rsid w:val="00F84008"/>
    <w:rsid w:val="00F92094"/>
    <w:rsid w:val="00F92260"/>
    <w:rsid w:val="00F930D1"/>
    <w:rsid w:val="00FA22D4"/>
    <w:rsid w:val="00FA2B18"/>
    <w:rsid w:val="00FA395A"/>
    <w:rsid w:val="00FB289A"/>
    <w:rsid w:val="00FB7948"/>
    <w:rsid w:val="00FC3E26"/>
    <w:rsid w:val="00FD2C94"/>
    <w:rsid w:val="00FE024F"/>
    <w:rsid w:val="00FE1D76"/>
    <w:rsid w:val="00FE4A90"/>
    <w:rsid w:val="00FF00B9"/>
    <w:rsid w:val="00FF07B4"/>
    <w:rsid w:val="00FF524C"/>
    <w:rsid w:val="00FF5C3B"/>
    <w:rsid w:val="00FF69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37C9"/>
  <w15:chartTrackingRefBased/>
  <w15:docId w15:val="{246D4D48-AE05-4A4E-8F3E-7E6CFF98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1C2FE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22DA1"/>
    <w:pPr>
      <w:spacing w:after="0" w:line="240" w:lineRule="auto"/>
    </w:pPr>
    <w:rPr>
      <w:sz w:val="20"/>
      <w:szCs w:val="20"/>
    </w:rPr>
  </w:style>
  <w:style w:type="character" w:customStyle="1" w:styleId="NotedebasdepageCar">
    <w:name w:val="Note de bas de page Car"/>
    <w:basedOn w:val="Policepardfaut"/>
    <w:link w:val="Notedebasdepage"/>
    <w:uiPriority w:val="99"/>
    <w:rsid w:val="00722DA1"/>
    <w:rPr>
      <w:sz w:val="20"/>
      <w:szCs w:val="20"/>
    </w:rPr>
  </w:style>
  <w:style w:type="character" w:styleId="Appelnotedebasdep">
    <w:name w:val="footnote reference"/>
    <w:basedOn w:val="Policepardfaut"/>
    <w:uiPriority w:val="99"/>
    <w:unhideWhenUsed/>
    <w:rsid w:val="00722DA1"/>
    <w:rPr>
      <w:vertAlign w:val="superscript"/>
    </w:rPr>
  </w:style>
  <w:style w:type="character" w:customStyle="1" w:styleId="Titre1Car">
    <w:name w:val="Titre 1 Car"/>
    <w:basedOn w:val="Policepardfaut"/>
    <w:link w:val="Titre1"/>
    <w:uiPriority w:val="9"/>
    <w:rsid w:val="00255F1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1762"/>
    <w:pPr>
      <w:ind w:left="720"/>
      <w:contextualSpacing/>
    </w:pPr>
  </w:style>
  <w:style w:type="character" w:styleId="Accentuation">
    <w:name w:val="Emphasis"/>
    <w:basedOn w:val="Policepardfaut"/>
    <w:uiPriority w:val="20"/>
    <w:qFormat/>
    <w:rsid w:val="00E56895"/>
    <w:rPr>
      <w:i/>
      <w:iCs/>
    </w:rPr>
  </w:style>
  <w:style w:type="character" w:styleId="lev">
    <w:name w:val="Strong"/>
    <w:basedOn w:val="Policepardfaut"/>
    <w:uiPriority w:val="22"/>
    <w:qFormat/>
    <w:rsid w:val="00E56895"/>
    <w:rPr>
      <w:b/>
      <w:bCs/>
    </w:rPr>
  </w:style>
  <w:style w:type="character" w:customStyle="1" w:styleId="familyname">
    <w:name w:val="familyname"/>
    <w:basedOn w:val="Policepardfaut"/>
    <w:rsid w:val="00E56895"/>
  </w:style>
  <w:style w:type="paragraph" w:styleId="En-tte">
    <w:name w:val="header"/>
    <w:basedOn w:val="Normal"/>
    <w:link w:val="En-tteCar"/>
    <w:uiPriority w:val="99"/>
    <w:unhideWhenUsed/>
    <w:rsid w:val="00352BAD"/>
    <w:pPr>
      <w:tabs>
        <w:tab w:val="center" w:pos="4536"/>
        <w:tab w:val="right" w:pos="9072"/>
      </w:tabs>
      <w:spacing w:after="0" w:line="240" w:lineRule="auto"/>
    </w:pPr>
  </w:style>
  <w:style w:type="character" w:customStyle="1" w:styleId="En-tteCar">
    <w:name w:val="En-tête Car"/>
    <w:basedOn w:val="Policepardfaut"/>
    <w:link w:val="En-tte"/>
    <w:uiPriority w:val="99"/>
    <w:rsid w:val="00352BAD"/>
  </w:style>
  <w:style w:type="paragraph" w:styleId="Pieddepage">
    <w:name w:val="footer"/>
    <w:basedOn w:val="Normal"/>
    <w:link w:val="PieddepageCar"/>
    <w:uiPriority w:val="99"/>
    <w:unhideWhenUsed/>
    <w:rsid w:val="00352B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BAD"/>
  </w:style>
  <w:style w:type="paragraph" w:styleId="Textedebulles">
    <w:name w:val="Balloon Text"/>
    <w:basedOn w:val="Normal"/>
    <w:link w:val="TextedebullesCar"/>
    <w:uiPriority w:val="99"/>
    <w:semiHidden/>
    <w:unhideWhenUsed/>
    <w:rsid w:val="00D307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717"/>
    <w:rPr>
      <w:rFonts w:ascii="Segoe UI" w:hAnsi="Segoe UI" w:cs="Segoe UI"/>
      <w:sz w:val="18"/>
      <w:szCs w:val="18"/>
    </w:rPr>
  </w:style>
  <w:style w:type="table" w:styleId="Grilledutableau">
    <w:name w:val="Table Grid"/>
    <w:basedOn w:val="TableauNormal"/>
    <w:uiPriority w:val="39"/>
    <w:rsid w:val="00C5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642361"/>
    <w:rPr>
      <w:rFonts w:ascii="TimesNewRomanPSMT" w:hAnsi="TimesNewRomanPSMT" w:hint="default"/>
      <w:b w:val="0"/>
      <w:bCs w:val="0"/>
      <w:i w:val="0"/>
      <w:iCs w:val="0"/>
      <w:color w:val="000000"/>
      <w:sz w:val="20"/>
      <w:szCs w:val="20"/>
    </w:rPr>
  </w:style>
  <w:style w:type="paragraph" w:styleId="Bibliographie">
    <w:name w:val="Bibliography"/>
    <w:basedOn w:val="Normal"/>
    <w:next w:val="Normal"/>
    <w:uiPriority w:val="37"/>
    <w:unhideWhenUsed/>
    <w:rsid w:val="003E300B"/>
  </w:style>
  <w:style w:type="character" w:styleId="Lienhypertexte">
    <w:name w:val="Hyperlink"/>
    <w:basedOn w:val="Policepardfaut"/>
    <w:uiPriority w:val="99"/>
    <w:unhideWhenUsed/>
    <w:rsid w:val="000F6B0B"/>
    <w:rPr>
      <w:color w:val="0000FF"/>
      <w:u w:val="single"/>
    </w:rPr>
  </w:style>
  <w:style w:type="character" w:styleId="Marquedecommentaire">
    <w:name w:val="annotation reference"/>
    <w:basedOn w:val="Policepardfaut"/>
    <w:uiPriority w:val="99"/>
    <w:semiHidden/>
    <w:unhideWhenUsed/>
    <w:rsid w:val="00FD2C94"/>
    <w:rPr>
      <w:sz w:val="16"/>
      <w:szCs w:val="16"/>
    </w:rPr>
  </w:style>
  <w:style w:type="paragraph" w:styleId="Commentaire">
    <w:name w:val="annotation text"/>
    <w:basedOn w:val="Normal"/>
    <w:link w:val="CommentaireCar"/>
    <w:uiPriority w:val="99"/>
    <w:semiHidden/>
    <w:unhideWhenUsed/>
    <w:rsid w:val="00FD2C94"/>
    <w:pPr>
      <w:spacing w:line="240" w:lineRule="auto"/>
    </w:pPr>
    <w:rPr>
      <w:sz w:val="20"/>
      <w:szCs w:val="20"/>
    </w:rPr>
  </w:style>
  <w:style w:type="character" w:customStyle="1" w:styleId="CommentaireCar">
    <w:name w:val="Commentaire Car"/>
    <w:basedOn w:val="Policepardfaut"/>
    <w:link w:val="Commentaire"/>
    <w:uiPriority w:val="99"/>
    <w:semiHidden/>
    <w:rsid w:val="00FD2C94"/>
    <w:rPr>
      <w:sz w:val="20"/>
      <w:szCs w:val="20"/>
    </w:rPr>
  </w:style>
  <w:style w:type="paragraph" w:styleId="Objetducommentaire">
    <w:name w:val="annotation subject"/>
    <w:basedOn w:val="Commentaire"/>
    <w:next w:val="Commentaire"/>
    <w:link w:val="ObjetducommentaireCar"/>
    <w:uiPriority w:val="99"/>
    <w:semiHidden/>
    <w:unhideWhenUsed/>
    <w:rsid w:val="00FD2C94"/>
    <w:rPr>
      <w:b/>
      <w:bCs/>
    </w:rPr>
  </w:style>
  <w:style w:type="character" w:customStyle="1" w:styleId="ObjetducommentaireCar">
    <w:name w:val="Objet du commentaire Car"/>
    <w:basedOn w:val="CommentaireCar"/>
    <w:link w:val="Objetducommentaire"/>
    <w:uiPriority w:val="99"/>
    <w:semiHidden/>
    <w:rsid w:val="00FD2C94"/>
    <w:rPr>
      <w:b/>
      <w:bCs/>
      <w:sz w:val="20"/>
      <w:szCs w:val="20"/>
    </w:rPr>
  </w:style>
  <w:style w:type="paragraph" w:styleId="Lgende">
    <w:name w:val="caption"/>
    <w:basedOn w:val="Normal"/>
    <w:next w:val="Normal"/>
    <w:uiPriority w:val="35"/>
    <w:unhideWhenUsed/>
    <w:qFormat/>
    <w:rsid w:val="00DC61FC"/>
    <w:pPr>
      <w:spacing w:after="200" w:line="240" w:lineRule="auto"/>
    </w:pPr>
    <w:rPr>
      <w:i/>
      <w:iCs/>
      <w:color w:val="44546A" w:themeColor="text2"/>
      <w:sz w:val="18"/>
      <w:szCs w:val="18"/>
    </w:rPr>
  </w:style>
  <w:style w:type="paragraph" w:styleId="NormalWeb">
    <w:name w:val="Normal (Web)"/>
    <w:basedOn w:val="Normal"/>
    <w:uiPriority w:val="99"/>
    <w:semiHidden/>
    <w:unhideWhenUsed/>
    <w:rsid w:val="00E27D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86097B"/>
    <w:rPr>
      <w:color w:val="605E5C"/>
      <w:shd w:val="clear" w:color="auto" w:fill="E1DFDD"/>
    </w:rPr>
  </w:style>
  <w:style w:type="character" w:customStyle="1" w:styleId="fontstyle21">
    <w:name w:val="fontstyle21"/>
    <w:basedOn w:val="Policepardfaut"/>
    <w:rsid w:val="009963D5"/>
    <w:rPr>
      <w:rFonts w:ascii="Plantin" w:hAnsi="Plantin" w:hint="default"/>
      <w:b w:val="0"/>
      <w:bCs w:val="0"/>
      <w:i w:val="0"/>
      <w:iCs w:val="0"/>
      <w:color w:val="231F1F"/>
      <w:sz w:val="20"/>
      <w:szCs w:val="20"/>
    </w:rPr>
  </w:style>
  <w:style w:type="character" w:customStyle="1" w:styleId="Titre3Car">
    <w:name w:val="Titre 3 Car"/>
    <w:basedOn w:val="Policepardfaut"/>
    <w:link w:val="Titre3"/>
    <w:uiPriority w:val="9"/>
    <w:rsid w:val="001C2FE2"/>
    <w:rPr>
      <w:rFonts w:ascii="Times New Roman" w:eastAsia="Times New Roman" w:hAnsi="Times New Roman" w:cs="Times New Roman"/>
      <w:b/>
      <w:bCs/>
      <w:sz w:val="27"/>
      <w:szCs w:val="27"/>
      <w:lang w:eastAsia="fr-FR"/>
    </w:rPr>
  </w:style>
  <w:style w:type="character" w:customStyle="1" w:styleId="position-relative">
    <w:name w:val="position-relative"/>
    <w:basedOn w:val="Policepardfaut"/>
    <w:rsid w:val="001C2FE2"/>
  </w:style>
  <w:style w:type="paragraph" w:styleId="Tabledesillustrations">
    <w:name w:val="table of figures"/>
    <w:basedOn w:val="Normal"/>
    <w:next w:val="Normal"/>
    <w:uiPriority w:val="99"/>
    <w:unhideWhenUsed/>
    <w:rsid w:val="00A55375"/>
    <w:pPr>
      <w:spacing w:after="0"/>
    </w:pPr>
  </w:style>
  <w:style w:type="paragraph" w:styleId="PrformatHTML">
    <w:name w:val="HTML Preformatted"/>
    <w:basedOn w:val="Normal"/>
    <w:link w:val="PrformatHTMLCar"/>
    <w:uiPriority w:val="99"/>
    <w:semiHidden/>
    <w:unhideWhenUsed/>
    <w:rsid w:val="006D6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D64F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9804">
      <w:bodyDiv w:val="1"/>
      <w:marLeft w:val="0"/>
      <w:marRight w:val="0"/>
      <w:marTop w:val="0"/>
      <w:marBottom w:val="0"/>
      <w:divBdr>
        <w:top w:val="none" w:sz="0" w:space="0" w:color="auto"/>
        <w:left w:val="none" w:sz="0" w:space="0" w:color="auto"/>
        <w:bottom w:val="none" w:sz="0" w:space="0" w:color="auto"/>
        <w:right w:val="none" w:sz="0" w:space="0" w:color="auto"/>
      </w:divBdr>
    </w:div>
    <w:div w:id="235629439">
      <w:bodyDiv w:val="1"/>
      <w:marLeft w:val="0"/>
      <w:marRight w:val="0"/>
      <w:marTop w:val="0"/>
      <w:marBottom w:val="0"/>
      <w:divBdr>
        <w:top w:val="none" w:sz="0" w:space="0" w:color="auto"/>
        <w:left w:val="none" w:sz="0" w:space="0" w:color="auto"/>
        <w:bottom w:val="none" w:sz="0" w:space="0" w:color="auto"/>
        <w:right w:val="none" w:sz="0" w:space="0" w:color="auto"/>
      </w:divBdr>
    </w:div>
    <w:div w:id="442387121">
      <w:bodyDiv w:val="1"/>
      <w:marLeft w:val="0"/>
      <w:marRight w:val="0"/>
      <w:marTop w:val="0"/>
      <w:marBottom w:val="0"/>
      <w:divBdr>
        <w:top w:val="none" w:sz="0" w:space="0" w:color="auto"/>
        <w:left w:val="none" w:sz="0" w:space="0" w:color="auto"/>
        <w:bottom w:val="none" w:sz="0" w:space="0" w:color="auto"/>
        <w:right w:val="none" w:sz="0" w:space="0" w:color="auto"/>
      </w:divBdr>
    </w:div>
    <w:div w:id="610163991">
      <w:bodyDiv w:val="1"/>
      <w:marLeft w:val="0"/>
      <w:marRight w:val="0"/>
      <w:marTop w:val="0"/>
      <w:marBottom w:val="0"/>
      <w:divBdr>
        <w:top w:val="none" w:sz="0" w:space="0" w:color="auto"/>
        <w:left w:val="none" w:sz="0" w:space="0" w:color="auto"/>
        <w:bottom w:val="none" w:sz="0" w:space="0" w:color="auto"/>
        <w:right w:val="none" w:sz="0" w:space="0" w:color="auto"/>
      </w:divBdr>
    </w:div>
    <w:div w:id="667446393">
      <w:bodyDiv w:val="1"/>
      <w:marLeft w:val="0"/>
      <w:marRight w:val="0"/>
      <w:marTop w:val="0"/>
      <w:marBottom w:val="0"/>
      <w:divBdr>
        <w:top w:val="none" w:sz="0" w:space="0" w:color="auto"/>
        <w:left w:val="none" w:sz="0" w:space="0" w:color="auto"/>
        <w:bottom w:val="none" w:sz="0" w:space="0" w:color="auto"/>
        <w:right w:val="none" w:sz="0" w:space="0" w:color="auto"/>
      </w:divBdr>
    </w:div>
    <w:div w:id="885139174">
      <w:bodyDiv w:val="1"/>
      <w:marLeft w:val="0"/>
      <w:marRight w:val="0"/>
      <w:marTop w:val="0"/>
      <w:marBottom w:val="0"/>
      <w:divBdr>
        <w:top w:val="none" w:sz="0" w:space="0" w:color="auto"/>
        <w:left w:val="none" w:sz="0" w:space="0" w:color="auto"/>
        <w:bottom w:val="none" w:sz="0" w:space="0" w:color="auto"/>
        <w:right w:val="none" w:sz="0" w:space="0" w:color="auto"/>
      </w:divBdr>
    </w:div>
    <w:div w:id="1221940384">
      <w:bodyDiv w:val="1"/>
      <w:marLeft w:val="0"/>
      <w:marRight w:val="0"/>
      <w:marTop w:val="0"/>
      <w:marBottom w:val="0"/>
      <w:divBdr>
        <w:top w:val="none" w:sz="0" w:space="0" w:color="auto"/>
        <w:left w:val="none" w:sz="0" w:space="0" w:color="auto"/>
        <w:bottom w:val="none" w:sz="0" w:space="0" w:color="auto"/>
        <w:right w:val="none" w:sz="0" w:space="0" w:color="auto"/>
      </w:divBdr>
    </w:div>
    <w:div w:id="1242716977">
      <w:bodyDiv w:val="1"/>
      <w:marLeft w:val="0"/>
      <w:marRight w:val="0"/>
      <w:marTop w:val="0"/>
      <w:marBottom w:val="0"/>
      <w:divBdr>
        <w:top w:val="none" w:sz="0" w:space="0" w:color="auto"/>
        <w:left w:val="none" w:sz="0" w:space="0" w:color="auto"/>
        <w:bottom w:val="none" w:sz="0" w:space="0" w:color="auto"/>
        <w:right w:val="none" w:sz="0" w:space="0" w:color="auto"/>
      </w:divBdr>
    </w:div>
    <w:div w:id="1366442010">
      <w:bodyDiv w:val="1"/>
      <w:marLeft w:val="0"/>
      <w:marRight w:val="0"/>
      <w:marTop w:val="0"/>
      <w:marBottom w:val="0"/>
      <w:divBdr>
        <w:top w:val="none" w:sz="0" w:space="0" w:color="auto"/>
        <w:left w:val="none" w:sz="0" w:space="0" w:color="auto"/>
        <w:bottom w:val="none" w:sz="0" w:space="0" w:color="auto"/>
        <w:right w:val="none" w:sz="0" w:space="0" w:color="auto"/>
      </w:divBdr>
    </w:div>
    <w:div w:id="1532499391">
      <w:bodyDiv w:val="1"/>
      <w:marLeft w:val="0"/>
      <w:marRight w:val="0"/>
      <w:marTop w:val="0"/>
      <w:marBottom w:val="0"/>
      <w:divBdr>
        <w:top w:val="none" w:sz="0" w:space="0" w:color="auto"/>
        <w:left w:val="none" w:sz="0" w:space="0" w:color="auto"/>
        <w:bottom w:val="none" w:sz="0" w:space="0" w:color="auto"/>
        <w:right w:val="none" w:sz="0" w:space="0" w:color="auto"/>
      </w:divBdr>
    </w:div>
    <w:div w:id="212599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aoc.media/opinion/2020/03/29/consult&#2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classiques.uqac.ca/classiques/Halbwachs_maurice/memoire_collective/memoire_collective.html" TargetMode="External"/><Relationship Id="rId1" Type="http://schemas.openxmlformats.org/officeDocument/2006/relationships/hyperlink" Target="http://classiques.uqac.ca/classiques/Halbwachs_maurice/memoire_collective/memoire_collectiv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ussef\Desktop\soft%20skills\soft%20skills%202020\Cours%20on%20ligne%20Soft%20Skills2020\Master%20TTST\projet%20social\Statistique%20TUD%20TT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ussef\Desktop\soft%20skills\soft%20skills%202020\Cours%20on%20ligne%20Soft%20Skills2020\Master%20TTST\projet%20social\Statistique%20TUD%20TT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SA"/>
              <a:t>عدد المستفيذين من المصاحبة 4.0  موزعين على الطلبة</a:t>
            </a:r>
            <a:r>
              <a:rPr lang="ar-SA" baseline="0"/>
              <a:t> حسب الجنس والتخصص</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23968169761273209"/>
          <c:y val="0.12754470426409903"/>
          <c:w val="0.73697612732095485"/>
          <c:h val="0.65773186106207149"/>
        </c:manualLayout>
      </c:layout>
      <c:barChart>
        <c:barDir val="col"/>
        <c:grouping val="clustered"/>
        <c:varyColors val="0"/>
        <c:ser>
          <c:idx val="0"/>
          <c:order val="0"/>
          <c:tx>
            <c:strRef>
              <c:f>'بيانات رسمية للمستفيذ والساعات'!$B$1:$B$2</c:f>
              <c:strCache>
                <c:ptCount val="2"/>
                <c:pt idx="0">
                  <c:v>عدد المستفيذين</c:v>
                </c:pt>
                <c:pt idx="1">
                  <c:v>إنات</c:v>
                </c:pt>
              </c:strCache>
            </c:strRef>
          </c:tx>
          <c:spPr>
            <a:solidFill>
              <a:schemeClr val="bg1">
                <a:lumMod val="75000"/>
              </a:schemeClr>
            </a:solidFill>
            <a:ln>
              <a:noFill/>
            </a:ln>
            <a:effectLst/>
          </c:spPr>
          <c:invertIfNegative val="0"/>
          <c:cat>
            <c:strRef>
              <c:f>'بيانات رسمية للمستفيذ والساعات'!$A$3:$A$8</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والساعات'!$B$3:$B$8</c:f>
              <c:numCache>
                <c:formatCode>General</c:formatCode>
                <c:ptCount val="6"/>
                <c:pt idx="0">
                  <c:v>24</c:v>
                </c:pt>
                <c:pt idx="1">
                  <c:v>91</c:v>
                </c:pt>
                <c:pt idx="2">
                  <c:v>11</c:v>
                </c:pt>
                <c:pt idx="3">
                  <c:v>16</c:v>
                </c:pt>
                <c:pt idx="4">
                  <c:v>5</c:v>
                </c:pt>
                <c:pt idx="5">
                  <c:v>147</c:v>
                </c:pt>
              </c:numCache>
            </c:numRef>
          </c:val>
          <c:extLst>
            <c:ext xmlns:c16="http://schemas.microsoft.com/office/drawing/2014/chart" uri="{C3380CC4-5D6E-409C-BE32-E72D297353CC}">
              <c16:uniqueId val="{00000000-94A7-4BDF-B2F5-109DA7FCDCB7}"/>
            </c:ext>
          </c:extLst>
        </c:ser>
        <c:ser>
          <c:idx val="1"/>
          <c:order val="1"/>
          <c:tx>
            <c:strRef>
              <c:f>'بيانات رسمية للمستفيذ والساعات'!$C$1:$C$2</c:f>
              <c:strCache>
                <c:ptCount val="2"/>
                <c:pt idx="0">
                  <c:v>عدد المستفيذين</c:v>
                </c:pt>
                <c:pt idx="1">
                  <c:v>ذكور</c:v>
                </c:pt>
              </c:strCache>
            </c:strRef>
          </c:tx>
          <c:spPr>
            <a:solidFill>
              <a:schemeClr val="tx1"/>
            </a:solidFill>
            <a:ln>
              <a:noFill/>
            </a:ln>
            <a:effectLst/>
          </c:spPr>
          <c:invertIfNegative val="0"/>
          <c:cat>
            <c:strRef>
              <c:f>'بيانات رسمية للمستفيذ والساعات'!$A$3:$A$8</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والساعات'!$C$3:$C$8</c:f>
              <c:numCache>
                <c:formatCode>General</c:formatCode>
                <c:ptCount val="6"/>
                <c:pt idx="0">
                  <c:v>45</c:v>
                </c:pt>
                <c:pt idx="1">
                  <c:v>323</c:v>
                </c:pt>
                <c:pt idx="2">
                  <c:v>121</c:v>
                </c:pt>
                <c:pt idx="3">
                  <c:v>16</c:v>
                </c:pt>
                <c:pt idx="4">
                  <c:v>71</c:v>
                </c:pt>
                <c:pt idx="5">
                  <c:v>576</c:v>
                </c:pt>
              </c:numCache>
            </c:numRef>
          </c:val>
          <c:extLst>
            <c:ext xmlns:c16="http://schemas.microsoft.com/office/drawing/2014/chart" uri="{C3380CC4-5D6E-409C-BE32-E72D297353CC}">
              <c16:uniqueId val="{00000001-94A7-4BDF-B2F5-109DA7FCDCB7}"/>
            </c:ext>
          </c:extLst>
        </c:ser>
        <c:dLbls>
          <c:showLegendKey val="0"/>
          <c:showVal val="0"/>
          <c:showCatName val="0"/>
          <c:showSerName val="0"/>
          <c:showPercent val="0"/>
          <c:showBubbleSize val="0"/>
        </c:dLbls>
        <c:gapWidth val="219"/>
        <c:overlap val="-27"/>
        <c:axId val="549614232"/>
        <c:axId val="549617512"/>
      </c:barChart>
      <c:lineChart>
        <c:grouping val="standard"/>
        <c:varyColors val="0"/>
        <c:ser>
          <c:idx val="2"/>
          <c:order val="2"/>
          <c:tx>
            <c:strRef>
              <c:f>'بيانات رسمية للمستفيذ والساعات'!$D$1:$D$2</c:f>
              <c:strCache>
                <c:ptCount val="2"/>
                <c:pt idx="0">
                  <c:v>عدد المستفيذين</c:v>
                </c:pt>
                <c:pt idx="1">
                  <c:v>المجموع</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cat>
            <c:strRef>
              <c:f>'بيانات رسمية للمستفيذ والساعات'!$A$3:$A$8</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والساعات'!$D$3:$D$8</c:f>
              <c:numCache>
                <c:formatCode>General</c:formatCode>
                <c:ptCount val="6"/>
                <c:pt idx="0">
                  <c:v>69</c:v>
                </c:pt>
                <c:pt idx="1">
                  <c:v>414</c:v>
                </c:pt>
                <c:pt idx="2">
                  <c:v>132</c:v>
                </c:pt>
                <c:pt idx="3">
                  <c:v>32</c:v>
                </c:pt>
                <c:pt idx="4">
                  <c:v>76</c:v>
                </c:pt>
                <c:pt idx="5">
                  <c:v>723</c:v>
                </c:pt>
              </c:numCache>
            </c:numRef>
          </c:val>
          <c:smooth val="0"/>
          <c:extLst>
            <c:ext xmlns:c16="http://schemas.microsoft.com/office/drawing/2014/chart" uri="{C3380CC4-5D6E-409C-BE32-E72D297353CC}">
              <c16:uniqueId val="{00000003-94A7-4BDF-B2F5-109DA7FCDCB7}"/>
            </c:ext>
          </c:extLst>
        </c:ser>
        <c:dLbls>
          <c:showLegendKey val="0"/>
          <c:showVal val="0"/>
          <c:showCatName val="0"/>
          <c:showSerName val="0"/>
          <c:showPercent val="0"/>
          <c:showBubbleSize val="0"/>
        </c:dLbls>
        <c:marker val="1"/>
        <c:smooth val="0"/>
        <c:axId val="549614232"/>
        <c:axId val="549617512"/>
      </c:lineChart>
      <c:catAx>
        <c:axId val="549614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9617512"/>
        <c:crosses val="autoZero"/>
        <c:auto val="1"/>
        <c:lblAlgn val="ctr"/>
        <c:lblOffset val="100"/>
        <c:noMultiLvlLbl val="0"/>
      </c:catAx>
      <c:valAx>
        <c:axId val="549617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ar-SA"/>
                  <a:t>عدد المستفيذين</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96142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ar-SA"/>
              <a:t>عدد ساعات المصاحبة حسب التخصص وحسب الجنس</a:t>
            </a:r>
            <a:endParaRPr lang="fr-F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manualLayout>
          <c:layoutTarget val="inner"/>
          <c:xMode val="edge"/>
          <c:yMode val="edge"/>
          <c:x val="0.29023368606701938"/>
          <c:y val="0.10238095238095238"/>
          <c:w val="0.68551587301587302"/>
          <c:h val="0.50668339076663038"/>
        </c:manualLayout>
      </c:layout>
      <c:barChart>
        <c:barDir val="col"/>
        <c:grouping val="clustered"/>
        <c:varyColors val="0"/>
        <c:ser>
          <c:idx val="0"/>
          <c:order val="0"/>
          <c:tx>
            <c:strRef>
              <c:f>'بيانات رسمية للمستفيذ والساعات'!$B$28:$B$29</c:f>
              <c:strCache>
                <c:ptCount val="2"/>
                <c:pt idx="0">
                  <c:v>عدد الساعات المنجزة</c:v>
                </c:pt>
                <c:pt idx="1">
                  <c:v>إنات</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'بيانات رسمية للمستفيذ والساعات'!$A$30:$A$35</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والساعات'!$B$30:$B$35</c:f>
              <c:numCache>
                <c:formatCode>General</c:formatCode>
                <c:ptCount val="6"/>
                <c:pt idx="0">
                  <c:v>330</c:v>
                </c:pt>
                <c:pt idx="1">
                  <c:v>213</c:v>
                </c:pt>
                <c:pt idx="2">
                  <c:v>210</c:v>
                </c:pt>
                <c:pt idx="3">
                  <c:v>330</c:v>
                </c:pt>
                <c:pt idx="4">
                  <c:v>90</c:v>
                </c:pt>
                <c:pt idx="5">
                  <c:v>1173</c:v>
                </c:pt>
              </c:numCache>
            </c:numRef>
          </c:val>
          <c:extLst>
            <c:ext xmlns:c16="http://schemas.microsoft.com/office/drawing/2014/chart" uri="{C3380CC4-5D6E-409C-BE32-E72D297353CC}">
              <c16:uniqueId val="{00000000-903D-49AD-8473-DD1A449D5875}"/>
            </c:ext>
          </c:extLst>
        </c:ser>
        <c:ser>
          <c:idx val="1"/>
          <c:order val="1"/>
          <c:tx>
            <c:strRef>
              <c:f>'بيانات رسمية للمستفيذ والساعات'!$C$28:$C$29</c:f>
              <c:strCache>
                <c:ptCount val="2"/>
                <c:pt idx="0">
                  <c:v>عدد الساعات المنجزة</c:v>
                </c:pt>
                <c:pt idx="1">
                  <c:v>ذكور</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dLbl>
              <c:idx val="0"/>
              <c:layout>
                <c:manualLayout>
                  <c:x val="4.2605441662906788E-17"/>
                  <c:y val="2.7496133356246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03D-49AD-8473-DD1A449D5875}"/>
                </c:ext>
              </c:extLst>
            </c:dLbl>
            <c:dLbl>
              <c:idx val="1"/>
              <c:layout>
                <c:manualLayout>
                  <c:x val="6.971880083662476E-3"/>
                  <c:y val="4.8118233373431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03D-49AD-8473-DD1A449D5875}"/>
                </c:ext>
              </c:extLst>
            </c:dLbl>
            <c:dLbl>
              <c:idx val="2"/>
              <c:layout>
                <c:manualLayout>
                  <c:x val="9.2958401115500813E-3"/>
                  <c:y val="4.12442000343701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03D-49AD-8473-DD1A449D5875}"/>
                </c:ext>
              </c:extLst>
            </c:dLbl>
            <c:dLbl>
              <c:idx val="3"/>
              <c:layout>
                <c:manualLayout>
                  <c:x val="1.3943760167325207E-2"/>
                  <c:y val="4.12442000343701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03D-49AD-8473-DD1A449D5875}"/>
                </c:ext>
              </c:extLst>
            </c:dLbl>
            <c:dLbl>
              <c:idx val="4"/>
              <c:layout>
                <c:manualLayout>
                  <c:x val="1.1619800139437602E-2"/>
                  <c:y val="7.21773500601477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03D-49AD-8473-DD1A449D58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'بيانات رسمية للمستفيذ والساعات'!$A$30:$A$35</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والساعات'!$C$30:$C$35</c:f>
              <c:numCache>
                <c:formatCode>General</c:formatCode>
                <c:ptCount val="6"/>
                <c:pt idx="0">
                  <c:v>420</c:v>
                </c:pt>
                <c:pt idx="1">
                  <c:v>696</c:v>
                </c:pt>
                <c:pt idx="2">
                  <c:v>438</c:v>
                </c:pt>
                <c:pt idx="3">
                  <c:v>393</c:v>
                </c:pt>
                <c:pt idx="4">
                  <c:v>461</c:v>
                </c:pt>
                <c:pt idx="5">
                  <c:v>2408</c:v>
                </c:pt>
              </c:numCache>
            </c:numRef>
          </c:val>
          <c:extLst>
            <c:ext xmlns:c16="http://schemas.microsoft.com/office/drawing/2014/chart" uri="{C3380CC4-5D6E-409C-BE32-E72D297353CC}">
              <c16:uniqueId val="{00000001-903D-49AD-8473-DD1A449D5875}"/>
            </c:ext>
          </c:extLst>
        </c:ser>
        <c:dLbls>
          <c:showLegendKey val="0"/>
          <c:showVal val="1"/>
          <c:showCatName val="0"/>
          <c:showSerName val="0"/>
          <c:showPercent val="0"/>
          <c:showBubbleSize val="0"/>
        </c:dLbls>
        <c:gapWidth val="219"/>
        <c:overlap val="-27"/>
        <c:axId val="549603408"/>
        <c:axId val="549607016"/>
      </c:barChart>
      <c:lineChart>
        <c:grouping val="standard"/>
        <c:varyColors val="0"/>
        <c:ser>
          <c:idx val="2"/>
          <c:order val="2"/>
          <c:tx>
            <c:strRef>
              <c:f>'بيانات رسمية للمستفيذ والساعات'!$D$28:$D$29</c:f>
              <c:strCache>
                <c:ptCount val="2"/>
                <c:pt idx="0">
                  <c:v>عدد الساعات المنجزة</c:v>
                </c:pt>
                <c:pt idx="1">
                  <c:v>المجموع</c:v>
                </c:pt>
              </c:strCache>
            </c:strRef>
          </c:tx>
          <c:spPr>
            <a:ln w="31750" cap="rnd">
              <a:solidFill>
                <a:schemeClr val="dk1">
                  <a:tint val="75000"/>
                </a:schemeClr>
              </a:solidFill>
              <a:round/>
            </a:ln>
            <a:effectLst/>
          </c:spPr>
          <c:marker>
            <c:symbol val="none"/>
          </c:marker>
          <c:dLbls>
            <c:dLbl>
              <c:idx val="1"/>
              <c:layout>
                <c:manualLayout>
                  <c:x val="0"/>
                  <c:y val="-2.06221000171850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03D-49AD-8473-DD1A449D58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'بيانات رسمية للمستفيذ والساعات'!$A$30:$A$35</c:f>
              <c:strCache>
                <c:ptCount val="6"/>
                <c:pt idx="0">
                  <c:v>الترجمة</c:v>
                </c:pt>
                <c:pt idx="1">
                  <c:v>الفلسفة</c:v>
                </c:pt>
                <c:pt idx="2">
                  <c:v>الجغرافيا</c:v>
                </c:pt>
                <c:pt idx="3">
                  <c:v>اللسنيات</c:v>
                </c:pt>
                <c:pt idx="4">
                  <c:v>الفقه طلبة</c:v>
                </c:pt>
                <c:pt idx="5">
                  <c:v>المجموع العام</c:v>
                </c:pt>
              </c:strCache>
            </c:strRef>
          </c:cat>
          <c:val>
            <c:numRef>
              <c:f>'بيانات رسمية للمستفيذ والساعات'!$D$30:$D$35</c:f>
              <c:numCache>
                <c:formatCode>General</c:formatCode>
                <c:ptCount val="6"/>
                <c:pt idx="0">
                  <c:v>750</c:v>
                </c:pt>
                <c:pt idx="1">
                  <c:v>909</c:v>
                </c:pt>
                <c:pt idx="2">
                  <c:v>648</c:v>
                </c:pt>
                <c:pt idx="3">
                  <c:v>723</c:v>
                </c:pt>
                <c:pt idx="4">
                  <c:v>551</c:v>
                </c:pt>
                <c:pt idx="5">
                  <c:v>3581</c:v>
                </c:pt>
              </c:numCache>
            </c:numRef>
          </c:val>
          <c:smooth val="0"/>
          <c:extLst>
            <c:ext xmlns:c16="http://schemas.microsoft.com/office/drawing/2014/chart" uri="{C3380CC4-5D6E-409C-BE32-E72D297353CC}">
              <c16:uniqueId val="{00000002-903D-49AD-8473-DD1A449D5875}"/>
            </c:ext>
          </c:extLst>
        </c:ser>
        <c:dLbls>
          <c:showLegendKey val="0"/>
          <c:showVal val="1"/>
          <c:showCatName val="0"/>
          <c:showSerName val="0"/>
          <c:showPercent val="0"/>
          <c:showBubbleSize val="0"/>
        </c:dLbls>
        <c:marker val="1"/>
        <c:smooth val="0"/>
        <c:axId val="549603408"/>
        <c:axId val="549607016"/>
      </c:lineChart>
      <c:catAx>
        <c:axId val="5496034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ar-SA"/>
                  <a:t>الماسترات</a:t>
                </a:r>
                <a:endParaRPr lang="fr-FR"/>
              </a:p>
            </c:rich>
          </c:tx>
          <c:layout>
            <c:manualLayout>
              <c:xMode val="edge"/>
              <c:yMode val="edge"/>
              <c:x val="0.5446924961709555"/>
              <c:y val="0.8314611515629630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549607016"/>
        <c:crosses val="autoZero"/>
        <c:auto val="1"/>
        <c:lblAlgn val="ctr"/>
        <c:lblOffset val="100"/>
        <c:noMultiLvlLbl val="0"/>
      </c:catAx>
      <c:valAx>
        <c:axId val="5496070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ar-SA"/>
                  <a:t>عدد الساعات</a:t>
                </a:r>
                <a:endParaRPr lang="fr-F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54960340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2"/>
                </a:solidFill>
                <a:latin typeface="+mn-lt"/>
                <a:ea typeface="+mn-ea"/>
                <a:cs typeface="+mn-cs"/>
              </a:defRPr>
            </a:pPr>
            <a:endParaRPr lang="fr-FR"/>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BOU03</b:Tag>
    <b:SourceType>ArticleInAPeriodical</b:SourceType>
    <b:Guid>{B8026164-01A7-4B01-9F9E-9DA46108F071}</b:Guid>
    <b:Title>L'objectivation participante: regards croisés sur l'anthropologie de Pierre BOURDIEU</b:Title>
    <b:PeriodicalTitle>Actes de la recherche en sciences sociales</b:PeriodicalTitle>
    <b:Year>2003</b:Year>
    <b:Pages>43-58</b:Pages>
    <b:Author>
      <b:Author>
        <b:NameList>
          <b:Person>
            <b:Last>BOURDIEU</b:Last>
            <b:First>Pièrre</b:First>
          </b:Person>
        </b:NameList>
      </b:Author>
      <b:Editor>
        <b:NameList>
          <b:Person>
            <b:Last>Persé</b:Last>
          </b:Person>
        </b:NameList>
      </b:Editor>
    </b:Author>
    <b:Volume>150</b:Volume>
    <b:YearAccessed>2020</b:YearAccessed>
    <b:MonthAccessed>Juin</b:MonthAccessed>
    <b:DayAccessed>17</b:DayAccessed>
    <b:URL>https://www.persee.fr/doc/arss_0335-5322_2003_num_150_1_2770</b:URL>
    <b:DOI>https://doi.org/10.3406/arss.2003.2770</b:DOI>
    <b:RefOrder>1</b:RefOrder>
  </b:Source>
  <b:Source>
    <b:Tag>DeC08</b:Tag>
    <b:SourceType>Book</b:SourceType>
    <b:Guid>{75A5A85C-D515-4BD6-A6DD-643C7CA50D08}</b:Guid>
    <b:Title>L'invention du quotidien, l'art de faire</b:Title>
    <b:Year>2008</b:Year>
    <b:City>Saint-Amand</b:City>
    <b:Author>
      <b:Author>
        <b:NameList>
          <b:Person>
            <b:Last>De CERTEAU</b:Last>
            <b:First>Michel</b:First>
          </b:Person>
        </b:NameList>
      </b:Author>
    </b:Author>
    <b:CountryRegion>France</b:CountryRegion>
    <b:Volume>1</b:Volume>
    <b:NumberVolumes>2</b:NumberVolumes>
    <b:Pages>358</b:Pages>
    <b:RefOrder>2</b:RefOrder>
  </b:Source>
</b:Sources>
</file>

<file path=customXml/itemProps1.xml><?xml version="1.0" encoding="utf-8"?>
<ds:datastoreItem xmlns:ds="http://schemas.openxmlformats.org/officeDocument/2006/customXml" ds:itemID="{ABEE9B4B-9F43-4162-8BD0-BE68CC34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5160</Words>
  <Characters>28382</Characters>
  <Application>Microsoft Office Word</Application>
  <DocSecurity>0</DocSecurity>
  <Lines>236</Lines>
  <Paragraphs>66</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المصاحبة الجامعية 4.0: بروتوكول الأجرأة وحديث المنهجية </vt:lpstr>
      <vt:lpstr>المصاحبة 4.0: ملاحظات أولية حول القرب والبعد وتوليد "هيبوس الشبكة"</vt:lpstr>
      <vt:lpstr>المصاحبة 4.0: مناقشة على ضوء نظرية شبكة الفاعلين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3</cp:revision>
  <cp:lastPrinted>2020-08-14T20:39:00Z</cp:lastPrinted>
  <dcterms:created xsi:type="dcterms:W3CDTF">2020-08-16T18:30:00Z</dcterms:created>
  <dcterms:modified xsi:type="dcterms:W3CDTF">2020-08-16T18:31:00Z</dcterms:modified>
</cp:coreProperties>
</file>