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ProspectIQ — Local Agentic AI Infrastructure Setup</w:t>
      </w:r>
    </w:p>
    <w:p>
      <w:pPr>
        <w:jc w:val="center"/>
      </w:pPr>
      <w:r>
        <w:rPr>
          <w:b/>
        </w:rPr>
        <w:t>Setup Documentation | Mac mini M4 + MLX-LM + Qwen3 8B + Windows Laptop</w:t>
      </w:r>
    </w:p>
    <w:p>
      <w:r>
        <w:t>Purpose: A beginner-friendly record of everything completed so far, why each component was chosen, how the two-device architecture works, and what remains to be built.</w:t>
      </w:r>
    </w:p>
    <w:p>
      <w:pPr>
        <w:pStyle w:val="Heading1"/>
      </w:pPr>
      <w:r>
        <w:t>1. What We Are Building</w:t>
      </w:r>
    </w:p>
    <w:p>
      <w:r>
        <w:t>ProspectIQ is planned as an autonomous B2B Sales Intelligence Agent. Its eventual job is to research companies, identify sales signals and pain points, score prospects, develop a sales strategy, and eventually prepare personalized outreach. The goal is not to build a simple chatbot; the goal is to demonstrate production-style Agentic AI engineering.</w:t>
      </w:r>
    </w:p>
    <w:p>
      <w:r>
        <w:t>The final application is intended to demonstrate:</w:t>
      </w:r>
    </w:p>
    <w:p>
      <w:pPr>
        <w:pStyle w:val="ListBullet"/>
      </w:pPr>
      <w:r>
        <w:t>Agent planning and orchestration</w:t>
      </w:r>
    </w:p>
    <w:p>
      <w:pPr>
        <w:pStyle w:val="ListBullet"/>
      </w:pPr>
      <w:r>
        <w:t>Tool/function calling</w:t>
      </w:r>
    </w:p>
    <w:p>
      <w:pPr>
        <w:pStyle w:val="ListBullet"/>
      </w:pPr>
      <w:r>
        <w:t>Multi-step research</w:t>
      </w:r>
    </w:p>
    <w:p>
      <w:pPr>
        <w:pStyle w:val="ListBullet"/>
      </w:pPr>
      <w:r>
        <w:t>Structured outputs</w:t>
      </w:r>
    </w:p>
    <w:p>
      <w:pPr>
        <w:pStyle w:val="ListBullet"/>
      </w:pPr>
      <w:r>
        <w:t>State and memory</w:t>
      </w:r>
    </w:p>
    <w:p>
      <w:pPr>
        <w:pStyle w:val="ListBullet"/>
      </w:pPr>
      <w:r>
        <w:t>Human-in-the-loop approval</w:t>
      </w:r>
    </w:p>
    <w:p>
      <w:pPr>
        <w:pStyle w:val="ListBullet"/>
      </w:pPr>
      <w:r>
        <w:t>Failure handling and guardrails</w:t>
      </w:r>
    </w:p>
    <w:p>
      <w:pPr>
        <w:pStyle w:val="ListBullet"/>
      </w:pPr>
      <w:r>
        <w:t>Evaluation and observability</w:t>
      </w:r>
    </w:p>
    <w:p>
      <w:pPr>
        <w:pStyle w:val="Heading1"/>
      </w:pPr>
      <w:r>
        <w:t>2. Why MLX-LM Instead of Ollama?</w:t>
      </w:r>
    </w:p>
    <w:p>
      <w:r>
        <w:t>The project is being designed specifically around an Apple M4 Mac mini with 16 GB unified memory. Ollama is an excellent and beginner-friendly local model runner, but MLX is Apple's machine-learning framework designed for Apple Silicon. MLX-LM gives us a direct Apple-Silicon-oriented inference stack and also provides an HTTP server, which lets the Windows laptop use the Mac mini as a dedicated inference machine.</w:t>
      </w:r>
    </w:p>
    <w:tbl>
      <w:tblPr>
        <w:tblStyle w:val="TableGrid"/>
        <w:tblW w:type="auto" w:w="0"/>
        <w:tblLook w:firstColumn="1" w:firstRow="1" w:lastColumn="0" w:lastRow="0" w:noHBand="0" w:noVBand="1" w:val="04A0"/>
      </w:tblPr>
      <w:tblGrid>
        <w:gridCol w:w="3312"/>
        <w:gridCol w:w="3312"/>
        <w:gridCol w:w="3312"/>
      </w:tblGrid>
      <w:tr>
        <w:tc>
          <w:tcPr>
            <w:tcW w:type="dxa" w:w="3312"/>
          </w:tcPr>
          <w:p>
            <w:r>
              <w:t>Consideration</w:t>
            </w:r>
          </w:p>
        </w:tc>
        <w:tc>
          <w:tcPr>
            <w:tcW w:type="dxa" w:w="3312"/>
          </w:tcPr>
          <w:p>
            <w:r>
              <w:t>Ollama</w:t>
            </w:r>
          </w:p>
        </w:tc>
        <w:tc>
          <w:tcPr>
            <w:tcW w:type="dxa" w:w="3312"/>
          </w:tcPr>
          <w:p>
            <w:r>
              <w:t>MLX-LM</w:t>
            </w:r>
          </w:p>
        </w:tc>
      </w:tr>
      <w:tr>
        <w:tc>
          <w:tcPr>
            <w:tcW w:type="dxa" w:w="3312"/>
          </w:tcPr>
          <w:p>
            <w:r>
              <w:t>Ease of setup</w:t>
            </w:r>
          </w:p>
        </w:tc>
        <w:tc>
          <w:tcPr>
            <w:tcW w:type="dxa" w:w="3312"/>
          </w:tcPr>
          <w:p>
            <w:r>
              <w:t>Excellent</w:t>
            </w:r>
          </w:p>
        </w:tc>
        <w:tc>
          <w:tcPr>
            <w:tcW w:type="dxa" w:w="3312"/>
          </w:tcPr>
          <w:p>
            <w:r>
              <w:t>Good</w:t>
            </w:r>
          </w:p>
        </w:tc>
      </w:tr>
      <w:tr>
        <w:tc>
          <w:tcPr>
            <w:tcW w:type="dxa" w:w="3312"/>
          </w:tcPr>
          <w:p>
            <w:r>
              <w:t>Apple Silicon focus</w:t>
            </w:r>
          </w:p>
        </w:tc>
        <w:tc>
          <w:tcPr>
            <w:tcW w:type="dxa" w:w="3312"/>
          </w:tcPr>
          <w:p>
            <w:r>
              <w:t>Very good</w:t>
            </w:r>
          </w:p>
        </w:tc>
        <w:tc>
          <w:tcPr>
            <w:tcW w:type="dxa" w:w="3312"/>
          </w:tcPr>
          <w:p>
            <w:r>
              <w:t>Excellent</w:t>
            </w:r>
          </w:p>
        </w:tc>
      </w:tr>
      <w:tr>
        <w:tc>
          <w:tcPr>
            <w:tcW w:type="dxa" w:w="3312"/>
          </w:tcPr>
          <w:p>
            <w:r>
              <w:t>Direct MLX experimentation</w:t>
            </w:r>
          </w:p>
        </w:tc>
        <w:tc>
          <w:tcPr>
            <w:tcW w:type="dxa" w:w="3312"/>
          </w:tcPr>
          <w:p>
            <w:r>
              <w:t>Indirect</w:t>
            </w:r>
          </w:p>
        </w:tc>
        <w:tc>
          <w:tcPr>
            <w:tcW w:type="dxa" w:w="3312"/>
          </w:tcPr>
          <w:p>
            <w:r>
              <w:t>Native</w:t>
            </w:r>
          </w:p>
        </w:tc>
      </w:tr>
      <w:tr>
        <w:tc>
          <w:tcPr>
            <w:tcW w:type="dxa" w:w="3312"/>
          </w:tcPr>
          <w:p>
            <w:r>
              <w:t>HTTP serving</w:t>
            </w:r>
          </w:p>
        </w:tc>
        <w:tc>
          <w:tcPr>
            <w:tcW w:type="dxa" w:w="3312"/>
          </w:tcPr>
          <w:p>
            <w:r>
              <w:t>Excellent</w:t>
            </w:r>
          </w:p>
        </w:tc>
        <w:tc>
          <w:tcPr>
            <w:tcW w:type="dxa" w:w="3312"/>
          </w:tcPr>
          <w:p>
            <w:r>
              <w:t>Available</w:t>
            </w:r>
          </w:p>
        </w:tc>
      </w:tr>
      <w:tr>
        <w:tc>
          <w:tcPr>
            <w:tcW w:type="dxa" w:w="3312"/>
          </w:tcPr>
          <w:p>
            <w:r>
              <w:t>Learning value for this setup</w:t>
            </w:r>
          </w:p>
        </w:tc>
        <w:tc>
          <w:tcPr>
            <w:tcW w:type="dxa" w:w="3312"/>
          </w:tcPr>
          <w:p>
            <w:r>
              <w:t>Good</w:t>
            </w:r>
          </w:p>
        </w:tc>
        <w:tc>
          <w:tcPr>
            <w:tcW w:type="dxa" w:w="3312"/>
          </w:tcPr>
          <w:p>
            <w:r>
              <w:t>Higher</w:t>
            </w:r>
          </w:p>
        </w:tc>
      </w:tr>
      <w:tr>
        <w:tc>
          <w:tcPr>
            <w:tcW w:type="dxa" w:w="3312"/>
          </w:tcPr>
          <w:p>
            <w:r>
              <w:t>Our choice</w:t>
            </w:r>
          </w:p>
        </w:tc>
        <w:tc>
          <w:tcPr>
            <w:tcW w:type="dxa" w:w="3312"/>
          </w:tcPr>
          <w:p>
            <w:r>
              <w:t>Not selected</w:t>
            </w:r>
          </w:p>
        </w:tc>
        <w:tc>
          <w:tcPr>
            <w:tcW w:type="dxa" w:w="3312"/>
          </w:tcPr>
          <w:p>
            <w:r>
              <w:t>Selected</w:t>
            </w:r>
          </w:p>
        </w:tc>
      </w:tr>
    </w:tbl>
    <w:p>
      <w:r>
        <w:t>Important: choosing MLX-LM does not mean Ollama is bad. Ollama would also have been a valid choice. We selected MLX-LM because the inference hardware is an M4 Mac mini and the project benefits from understanding the Apple-Silicon inference layer directly.</w:t>
      </w:r>
    </w:p>
    <w:p>
      <w:pPr>
        <w:pStyle w:val="Heading1"/>
      </w:pPr>
      <w:r>
        <w:t>3. Our Hardware</w:t>
      </w:r>
    </w:p>
    <w:p>
      <w:pPr>
        <w:pStyle w:val="ListBullet"/>
      </w:pPr>
      <w:r>
        <w:t>Machine: Mac mini</w:t>
      </w:r>
    </w:p>
    <w:p>
      <w:pPr>
        <w:pStyle w:val="ListBullet"/>
      </w:pPr>
      <w:r>
        <w:t>Chip: Apple M4</w:t>
      </w:r>
    </w:p>
    <w:p>
      <w:pPr>
        <w:pStyle w:val="ListBullet"/>
      </w:pPr>
      <w:r>
        <w:t>CPU: 10 cores (4 performance + 6 efficiency)</w:t>
      </w:r>
    </w:p>
    <w:p>
      <w:pPr>
        <w:pStyle w:val="ListBullet"/>
      </w:pPr>
      <w:r>
        <w:t>Unified Memory: 16 GB</w:t>
      </w:r>
    </w:p>
    <w:p>
      <w:pPr>
        <w:pStyle w:val="ListBullet"/>
      </w:pPr>
      <w:r>
        <w:t>Operating System: macOS 26.3.1</w:t>
      </w:r>
    </w:p>
    <w:p>
      <w:r>
        <w:t>The Mac mini is the inference server. The Windows laptop is the development machine. This separation means the project code does not need to live on the Mac mini.</w:t>
      </w:r>
    </w:p>
    <w:p>
      <w:pPr>
        <w:pStyle w:val="Heading1"/>
      </w:pPr>
      <w:r>
        <w:t>4. Final Architecture So Far</w:t>
      </w:r>
    </w:p>
    <w:p>
      <w:r>
        <w:t>Current working architecture:</w:t>
      </w:r>
    </w:p>
    <w:p>
      <w:r>
        <w:t>Windows Laptop (VS Code / Python / future LangGraph agents)</w:t>
        <w:br/>
        <w:t xml:space="preserve">        │</w:t>
        <w:br/>
        <w:t xml:space="preserve">        │ HTTP over local network</w:t>
        <w:br/>
        <w:t xml:space="preserve">        ▼</w:t>
        <w:br/>
        <w:t>Mac mini M4 :8080</w:t>
        <w:br/>
        <w:t xml:space="preserve">        │</w:t>
        <w:br/>
        <w:t xml:space="preserve">        ▼</w:t>
        <w:br/>
        <w:t>MLX-LM HTTP Server</w:t>
        <w:br/>
        <w:t xml:space="preserve">        │</w:t>
        <w:br/>
        <w:t xml:space="preserve">        ▼</w:t>
        <w:br/>
        <w:t>Qwen3 8B 4-bit MLX model</w:t>
      </w:r>
    </w:p>
    <w:p>
      <w:r>
        <w:t>The Mac mini is therefore acting as a local AI inference server. The laptop sends prompts through HTTP, and the Mac mini performs model inference and returns a JSON response.</w:t>
      </w:r>
    </w:p>
    <w:p>
      <w:pPr>
        <w:pStyle w:val="Heading1"/>
      </w:pPr>
      <w:r>
        <w:t>5. Step-by-Step Setup Completed</w:t>
      </w:r>
    </w:p>
    <w:p>
      <w:pPr>
        <w:pStyle w:val="Heading2"/>
      </w:pPr>
      <w:r>
        <w:t>Step 1 — Identified the Mac hardware</w:t>
      </w:r>
    </w:p>
    <w:p>
      <w:r>
        <w:t>We checked the Mac with system_profiler and confirmed M4 + 16 GB memory. We also confirmed macOS 26.3.1 with sw_vers. This hardware information determines which local model size is practical.</w:t>
      </w:r>
    </w:p>
    <w:p>
      <w:pPr>
        <w:pStyle w:val="Heading2"/>
      </w:pPr>
      <w:r>
        <w:t>Step 2 — Installed Homebrew</w:t>
      </w:r>
    </w:p>
    <w:p>
      <w:r>
        <w:t>The command brew --version initially returned command not found. Homebrew was installed successfully. The final installed version reported was Homebrew 6.0.21. Homebrew is being used as the package manager for development dependencies.</w:t>
      </w:r>
    </w:p>
    <w:p>
      <w:pPr>
        <w:pStyle w:val="Heading2"/>
      </w:pPr>
      <w:r>
        <w:t>Step 3 — Installed Python 3.12</w:t>
      </w:r>
    </w:p>
    <w:p>
      <w:r>
        <w:t>Python 3.12 was installed using Homebrew. The confirmed version was Python 3.12.14.</w:t>
      </w:r>
    </w:p>
    <w:p>
      <w:pPr>
        <w:pStyle w:val="Heading2"/>
      </w:pPr>
      <w:r>
        <w:t>Step 4 — Created the project directory</w:t>
      </w:r>
    </w:p>
    <w:p>
      <w:r>
        <w:t>We created ~/agentic-ai and changed into that directory. This is the working directory for the Mac-side AI environment.</w:t>
      </w:r>
    </w:p>
    <w:p>
      <w:pPr>
        <w:pStyle w:val="Heading2"/>
      </w:pPr>
      <w:r>
        <w:t>Step 5 — Created an isolated Python virtual environment</w:t>
      </w:r>
    </w:p>
    <w:p>
      <w:r>
        <w:t>We created .venv with python3.12 -m venv .venv and activated it with source .venv/bin/activate. The terminal prompt showed (.venv), and which python confirmed /Users/home/agentic-ai/.venv/bin/python. This prevents MLX and future dependencies from polluting the system Python installation.</w:t>
      </w:r>
    </w:p>
    <w:p>
      <w:pPr>
        <w:pStyle w:val="Heading2"/>
      </w:pPr>
      <w:r>
        <w:t>Step 6 — Upgraded pip</w:t>
      </w:r>
    </w:p>
    <w:p>
      <w:r>
        <w:t>pip was upgraded inside the virtual environment. python --version confirmed Python 3.12.14 and which python confirmed the virtual environment interpreter.</w:t>
      </w:r>
    </w:p>
    <w:p>
      <w:pPr>
        <w:pStyle w:val="Heading2"/>
      </w:pPr>
      <w:r>
        <w:t>Step 7 — Installed MLX-LM</w:t>
      </w:r>
    </w:p>
    <w:p>
      <w:r>
        <w:t>We installed MLX-LM with python -m pip install -U mlx-lm. The mlx_lm command worked afterward, confirming installation.</w:t>
      </w:r>
    </w:p>
    <w:p>
      <w:pPr>
        <w:pStyle w:val="Heading2"/>
      </w:pPr>
      <w:r>
        <w:t>Step 8 — Verified MLX itself</w:t>
      </w:r>
    </w:p>
    <w:p>
      <w:r>
        <w:t>We ran python -c "import mlx.core as mx; print(mx.array([1, 2, 3]))" successfully. This verified that Python could import MLX and execute a basic MLX operation on the Mac.</w:t>
      </w:r>
    </w:p>
    <w:p>
      <w:pPr>
        <w:pStyle w:val="Heading2"/>
      </w:pPr>
      <w:r>
        <w:t>Step 9 — Ran Qwen3 8B locally</w:t>
      </w:r>
    </w:p>
    <w:p>
      <w:r>
        <w:t>We ran Qwen3 8B in 4-bit MLX format using mlx_lm.generate. The model downloaded successfully and generated a response locally.</w:t>
      </w:r>
    </w:p>
    <w:p>
      <w:pPr>
        <w:pStyle w:val="Heading2"/>
      </w:pPr>
      <w:r>
        <w:t>Step 10 — Benchmarked the first inference</w:t>
      </w:r>
    </w:p>
    <w:p>
      <w:r>
        <w:t>The observed benchmark was approximately 94.277 tokens/sec for prompt processing, 22.875 tokens/sec generation, and 4.740 GB peak memory for that request. These results show that Qwen3 8B 4-bit is a comfortable starting model for the 16 GB M4.</w:t>
      </w:r>
    </w:p>
    <w:p>
      <w:pPr>
        <w:pStyle w:val="Heading2"/>
      </w:pPr>
      <w:r>
        <w:t>Step 11 — Started MLX-LM as an HTTP server</w:t>
      </w:r>
    </w:p>
    <w:p>
      <w:r>
        <w:t>We checked mlx_lm.server --help and confirmed that the installed version supports --model, --host, --port and chat-template options. The server was then started on host 0.0.0.0, port 8080, using the Qwen3 8B 4-bit model and disabling thinking mode for the initial API setup.</w:t>
      </w:r>
    </w:p>
    <w:p>
      <w:pPr>
        <w:pStyle w:val="Heading2"/>
      </w:pPr>
      <w:r>
        <w:t>Step 12 — Tested the API locally on the Mac</w:t>
      </w:r>
    </w:p>
    <w:p>
      <w:r>
        <w:t>The endpoint http://localhost:8080/v1/models returned successfully. We also tested /v1/chat/completions and received a valid model response.</w:t>
      </w:r>
    </w:p>
    <w:p>
      <w:pPr>
        <w:pStyle w:val="Heading2"/>
      </w:pPr>
      <w:r>
        <w:t>Step 13 — Found the correct network interface</w:t>
      </w:r>
    </w:p>
    <w:p>
      <w:r>
        <w:t>ipconfig getifaddr en0 returned nothing. We checked the interfaces and found the active network address under en1. Running ipconfig getifaddr en1 returned the Mac's LAN address.</w:t>
      </w:r>
    </w:p>
    <w:p>
      <w:pPr>
        <w:pStyle w:val="Heading2"/>
      </w:pPr>
      <w:r>
        <w:t>Step 14 — Connected the Windows laptop to the Mac</w:t>
      </w:r>
    </w:p>
    <w:p>
      <w:r>
        <w:t>From PowerShell on Windows, a request to the Mac's /v1/models endpoint returned StatusCode 200 and StatusDescription OK. The response identified the model as mlx-community/Qwen3-8B-4bit. This proved laptop-to-Mac connectivity.</w:t>
      </w:r>
    </w:p>
    <w:p>
      <w:pPr>
        <w:pStyle w:val="Heading2"/>
      </w:pPr>
      <w:r>
        <w:t>Step 15 — Learned the PowerShell curl difference</w:t>
      </w:r>
    </w:p>
    <w:p>
      <w:r>
        <w:t>In PowerShell, curl is commonly an alias for Invoke-WebRequest, and the Linux-style backslash line continuation does not work the same way. For JSON POST requests we used Invoke-RestMethod with a PowerShell hashtable converted to JSON.</w:t>
      </w:r>
    </w:p>
    <w:p>
      <w:pPr>
        <w:pStyle w:val="Heading1"/>
      </w:pPr>
      <w:r>
        <w:t>6. Model Choice: Qwen3 8B 4-bit</w:t>
      </w:r>
    </w:p>
    <w:p>
      <w:r>
        <w:t>Qwen3 8B 4-bit was selected as the initial model because the Mac has 16 GB unified memory and the project needs memory for the operating system, model weights, KV cache, context, server process, and future development workload. A smaller 4-bit model leaves useful headroom.</w:t>
      </w:r>
    </w:p>
    <w:p>
      <w:r>
        <w:t>Current model identifier:</w:t>
      </w:r>
    </w:p>
    <w:p>
      <w:r>
        <w:t>mlx-community/Qwen3-8B-4bit</w:t>
      </w:r>
    </w:p>
    <w:p>
      <w:r>
        <w:t>We are not permanently locking the application to this model. Later, the application will use an LLM abstraction so that the underlying model can be changed without rewriting the agent logic.</w:t>
      </w:r>
    </w:p>
    <w:p>
      <w:pPr>
        <w:pStyle w:val="Heading1"/>
      </w:pPr>
      <w:r>
        <w:t>7. Understanding the Important Terms</w:t>
      </w:r>
    </w:p>
    <w:p>
      <w:r>
        <w:rPr>
          <w:b/>
        </w:rPr>
        <w:t xml:space="preserve">MLX: </w:t>
      </w:r>
      <w:r>
        <w:t>Apple's machine-learning framework designed for Apple Silicon.</w:t>
      </w:r>
    </w:p>
    <w:p>
      <w:r>
        <w:rPr>
          <w:b/>
        </w:rPr>
        <w:t xml:space="preserve">MLX-LM: </w:t>
      </w:r>
      <w:r>
        <w:t>A library/tooling layer for running and serving language models with MLX.</w:t>
      </w:r>
    </w:p>
    <w:p>
      <w:r>
        <w:rPr>
          <w:b/>
        </w:rPr>
        <w:t xml:space="preserve">Qwen3 8B: </w:t>
      </w:r>
      <w:r>
        <w:t>The language model being used for local inference.</w:t>
      </w:r>
    </w:p>
    <w:p>
      <w:r>
        <w:rPr>
          <w:b/>
        </w:rPr>
        <w:t xml:space="preserve">4-bit quantization: </w:t>
      </w:r>
      <w:r>
        <w:t>A reduced-precision representation that significantly lowers memory usage, making a model easier to run locally.</w:t>
      </w:r>
    </w:p>
    <w:p>
      <w:r>
        <w:rPr>
          <w:b/>
        </w:rPr>
        <w:t xml:space="preserve">Inference: </w:t>
      </w:r>
      <w:r>
        <w:t>Using a trained model to generate an output from an input prompt.</w:t>
      </w:r>
    </w:p>
    <w:p>
      <w:r>
        <w:rPr>
          <w:b/>
        </w:rPr>
        <w:t xml:space="preserve">HTTP API: </w:t>
      </w:r>
      <w:r>
        <w:t>A network interface that allows another program to send requests to the model server and receive responses.</w:t>
      </w:r>
    </w:p>
    <w:p>
      <w:r>
        <w:rPr>
          <w:b/>
        </w:rPr>
        <w:t xml:space="preserve">localhost: </w:t>
      </w:r>
      <w:r>
        <w:t>The current machine itself. For example, localhost:8080 on the Mac means port 8080 on the Mac.</w:t>
      </w:r>
    </w:p>
    <w:p>
      <w:r>
        <w:rPr>
          <w:b/>
        </w:rPr>
        <w:t xml:space="preserve">0.0.0.0: </w:t>
      </w:r>
      <w:r>
        <w:t>A server bind address meaning the service listens on available network interfaces, allowing LAN clients to connect.</w:t>
      </w:r>
    </w:p>
    <w:p>
      <w:r>
        <w:rPr>
          <w:b/>
        </w:rPr>
        <w:t xml:space="preserve">LAN IP: </w:t>
      </w:r>
      <w:r>
        <w:t>The Mac's private network address used by the laptop to reach the Mac on the same local network.</w:t>
      </w:r>
    </w:p>
    <w:p>
      <w:r>
        <w:rPr>
          <w:b/>
        </w:rPr>
        <w:t xml:space="preserve">Virtual environment: </w:t>
      </w:r>
      <w:r>
        <w:t>An isolated Python environment containing project-specific packages.</w:t>
      </w:r>
    </w:p>
    <w:p>
      <w:pPr>
        <w:pStyle w:val="Heading1"/>
      </w:pPr>
      <w:r>
        <w:t>8. What We Have Proven</w:t>
      </w:r>
    </w:p>
    <w:p>
      <w:pPr>
        <w:pStyle w:val="ListBullet"/>
      </w:pPr>
      <w:r>
        <w:t>The M4 can run MLX successfully.</w:t>
      </w:r>
    </w:p>
    <w:p>
      <w:pPr>
        <w:pStyle w:val="ListBullet"/>
      </w:pPr>
      <w:r>
        <w:t>Qwen3 8B 4-bit loads successfully.</w:t>
      </w:r>
    </w:p>
    <w:p>
      <w:pPr>
        <w:pStyle w:val="ListBullet"/>
      </w:pPr>
      <w:r>
        <w:t>The model can generate text locally.</w:t>
      </w:r>
    </w:p>
    <w:p>
      <w:pPr>
        <w:pStyle w:val="ListBullet"/>
      </w:pPr>
      <w:r>
        <w:t>MLX-LM can expose the model through an HTTP API.</w:t>
      </w:r>
    </w:p>
    <w:p>
      <w:pPr>
        <w:pStyle w:val="ListBullet"/>
      </w:pPr>
      <w:r>
        <w:t>The Mac can accept LAN requests on port 8080.</w:t>
      </w:r>
    </w:p>
    <w:p>
      <w:pPr>
        <w:pStyle w:val="ListBullet"/>
      </w:pPr>
      <w:r>
        <w:t>The Windows laptop can reach the Mac's API.</w:t>
      </w:r>
    </w:p>
    <w:p>
      <w:pPr>
        <w:pStyle w:val="ListBullet"/>
      </w:pPr>
      <w:r>
        <w:t>The laptop can receive a model response from the M4.</w:t>
      </w:r>
    </w:p>
    <w:p>
      <w:r>
        <w:t>This is the completed infrastructure milestone: Windows Laptop → LAN → M4 → MLX-LM → Qwen3 8B → JSON response.</w:t>
      </w:r>
    </w:p>
    <w:p>
      <w:pPr>
        <w:pStyle w:val="Heading1"/>
      </w:pPr>
      <w:r>
        <w:t>9. What We Have NOT Built Yet</w:t>
      </w:r>
    </w:p>
    <w:p>
      <w:pPr>
        <w:pStyle w:val="ListBullet"/>
      </w:pPr>
      <w:r>
        <w:t>No LangGraph agent yet</w:t>
      </w:r>
    </w:p>
    <w:p>
      <w:pPr>
        <w:pStyle w:val="ListBullet"/>
      </w:pPr>
      <w:r>
        <w:t>No tool calling yet</w:t>
      </w:r>
    </w:p>
    <w:p>
      <w:pPr>
        <w:pStyle w:val="ListBullet"/>
      </w:pPr>
      <w:r>
        <w:t>No web research tool yet</w:t>
      </w:r>
    </w:p>
    <w:p>
      <w:pPr>
        <w:pStyle w:val="ListBullet"/>
      </w:pPr>
      <w:r>
        <w:t>No company research pipeline yet</w:t>
      </w:r>
    </w:p>
    <w:p>
      <w:pPr>
        <w:pStyle w:val="ListBullet"/>
      </w:pPr>
      <w:r>
        <w:t>No lead-scoring logic yet</w:t>
      </w:r>
    </w:p>
    <w:p>
      <w:pPr>
        <w:pStyle w:val="ListBullet"/>
      </w:pPr>
      <w:r>
        <w:t>No persistent memory yet</w:t>
      </w:r>
    </w:p>
    <w:p>
      <w:pPr>
        <w:pStyle w:val="ListBullet"/>
      </w:pPr>
      <w:r>
        <w:t>No database yet</w:t>
      </w:r>
    </w:p>
    <w:p>
      <w:pPr>
        <w:pStyle w:val="ListBullet"/>
      </w:pPr>
      <w:r>
        <w:t>No human approval workflow yet</w:t>
      </w:r>
    </w:p>
    <w:p>
      <w:pPr>
        <w:pStyle w:val="ListBullet"/>
      </w:pPr>
      <w:r>
        <w:t>No evaluation benchmark yet</w:t>
      </w:r>
    </w:p>
    <w:p>
      <w:pPr>
        <w:pStyle w:val="ListBullet"/>
      </w:pPr>
      <w:r>
        <w:t>No production deployment yet</w:t>
      </w:r>
    </w:p>
    <w:p>
      <w:pPr>
        <w:pStyle w:val="Heading1"/>
      </w:pPr>
      <w:r>
        <w:t>10. Planned Project Architecture</w:t>
      </w:r>
    </w:p>
    <w:p>
      <w:r>
        <w:t>The eventual application should separate the agent logic from the inference provider:</w:t>
      </w:r>
    </w:p>
    <w:p>
      <w:r>
        <w:t>User</w:t>
        <w:br/>
        <w:t xml:space="preserve"> ↓</w:t>
        <w:br/>
        <w:t>Agent Controller / LangGraph</w:t>
        <w:br/>
        <w:t xml:space="preserve"> ↓</w:t>
        <w:br/>
        <w:t>Research → Analysis → Lead Scoring → Strategy → Human Approval</w:t>
        <w:br/>
        <w:t xml:space="preserve"> ↓</w:t>
        <w:br/>
        <w:t>LLM Interface</w:t>
        <w:br/>
        <w:t xml:space="preserve"> ↓</w:t>
        <w:br/>
        <w:t>HTTP API</w:t>
        <w:br/>
        <w:t xml:space="preserve"> ↓</w:t>
        <w:br/>
        <w:t>Mac mini MLX-LM / Qwen</w:t>
      </w:r>
    </w:p>
    <w:p>
      <w:r>
        <w:t>Planned tools include web/company research, news search, structured data retrieval and eventually CRM/database operations.</w:t>
      </w:r>
    </w:p>
    <w:p>
      <w:pPr>
        <w:pStyle w:val="Heading1"/>
      </w:pPr>
      <w:r>
        <w:t>11. Why We Are Separating Laptop and Mac Mini</w:t>
      </w:r>
    </w:p>
    <w:p>
      <w:r>
        <w:t>The laptop is optimized for development: VS Code, source code, Git, testing, debugging, agent orchestration and application services. The Mac mini is optimized as a dedicated local inference server. This separation lets the application communicate with the model through a stable API.</w:t>
      </w:r>
    </w:p>
    <w:p>
      <w:r>
        <w:t>A future benefit is model portability: the LLM interface can later point to another local model, a different inference server, or a cloud provider without changing every agent.</w:t>
      </w:r>
    </w:p>
    <w:p>
      <w:pPr>
        <w:pStyle w:val="Heading1"/>
      </w:pPr>
      <w:r>
        <w:t>12. Important Security Practices</w:t>
      </w:r>
    </w:p>
    <w:p>
      <w:pPr>
        <w:pStyle w:val="ListBullet"/>
      </w:pPr>
      <w:r>
        <w:t>Do not expose port 8080 directly to the public internet.</w:t>
      </w:r>
    </w:p>
    <w:p>
      <w:pPr>
        <w:pStyle w:val="ListBullet"/>
      </w:pPr>
      <w:r>
        <w:t>Do not configure router port forwarding for the MLX server during development.</w:t>
      </w:r>
    </w:p>
    <w:p>
      <w:pPr>
        <w:pStyle w:val="ListBullet"/>
      </w:pPr>
      <w:r>
        <w:t>Keep the Mac and laptop on a trusted local network.</w:t>
      </w:r>
    </w:p>
    <w:p>
      <w:pPr>
        <w:pStyle w:val="ListBullet"/>
      </w:pPr>
      <w:r>
        <w:t>Do not publish the Mac's private IP unnecessarily.</w:t>
      </w:r>
    </w:p>
    <w:p>
      <w:pPr>
        <w:pStyle w:val="ListBullet"/>
      </w:pPr>
      <w:r>
        <w:t>Do not publish Mac serial numbers, hardware UUIDs or other machine identifiers.</w:t>
      </w:r>
    </w:p>
    <w:p>
      <w:pPr>
        <w:pStyle w:val="ListBullet"/>
      </w:pPr>
      <w:r>
        <w:t>Later, API credentials and configuration should be stored in environment variables rather than committed to Git.</w:t>
      </w:r>
    </w:p>
    <w:p>
      <w:pPr>
        <w:pStyle w:val="Heading1"/>
      </w:pPr>
      <w:r>
        <w:t>13. Current Status Checklist</w:t>
      </w:r>
    </w:p>
    <w:p>
      <w:r>
        <w:t>☑ M4 hardware verified</w:t>
      </w:r>
    </w:p>
    <w:p>
      <w:r>
        <w:t>☑ macOS verified</w:t>
      </w:r>
    </w:p>
    <w:p>
      <w:r>
        <w:t>☑ Homebrew installed</w:t>
      </w:r>
    </w:p>
    <w:p>
      <w:r>
        <w:t>☑ Python 3.12.14 installed</w:t>
      </w:r>
    </w:p>
    <w:p>
      <w:r>
        <w:t>☑ Python virtual environment created</w:t>
      </w:r>
    </w:p>
    <w:p>
      <w:r>
        <w:t>☑ MLX-LM installed</w:t>
      </w:r>
    </w:p>
    <w:p>
      <w:r>
        <w:t>☑ MLX import tested</w:t>
      </w:r>
    </w:p>
    <w:p>
      <w:r>
        <w:t>☑ Qwen3 8B 4-bit downloaded and run</w:t>
      </w:r>
    </w:p>
    <w:p>
      <w:r>
        <w:t>☑ Local inference benchmark captured</w:t>
      </w:r>
    </w:p>
    <w:p>
      <w:r>
        <w:t>☑ MLX-LM HTTP server running</w:t>
      </w:r>
    </w:p>
    <w:p>
      <w:r>
        <w:t>☑ Mac API tested</w:t>
      </w:r>
    </w:p>
    <w:p>
      <w:r>
        <w:t>☑ LAN interface identified</w:t>
      </w:r>
    </w:p>
    <w:p>
      <w:r>
        <w:t>☑ Windows laptop reached /v1/models with HTTP 200</w:t>
      </w:r>
    </w:p>
    <w:p>
      <w:r>
        <w:t>☐ Windows Python client</w:t>
      </w:r>
    </w:p>
    <w:p>
      <w:r>
        <w:t>☐ LangGraph</w:t>
      </w:r>
    </w:p>
    <w:p>
      <w:r>
        <w:t>☐ First agent</w:t>
      </w:r>
    </w:p>
    <w:p>
      <w:r>
        <w:t>☐ Tools</w:t>
      </w:r>
    </w:p>
    <w:p>
      <w:r>
        <w:t>☐ Evaluation</w:t>
      </w:r>
    </w:p>
    <w:p>
      <w:pPr>
        <w:pStyle w:val="Heading1"/>
      </w:pPr>
      <w:r>
        <w:t>14. Next Step</w:t>
      </w:r>
    </w:p>
    <w:p>
      <w:r>
        <w:t>The next task is to set up the Windows laptop as the actual ProspectIQ development environment. We will check Git, Python and VS Code, create the project repository, create a Python virtual environment, and write the first small Python LLM client that sends a request to the Mac mini. Only after that will we introduce LangGraph.</w:t>
      </w:r>
    </w:p>
    <w:p>
      <w:pPr>
        <w:pStyle w:val="Heading1"/>
      </w:pPr>
      <w:r>
        <w:t>15. Quick Command Reference</w:t>
      </w:r>
    </w:p>
    <w:tbl>
      <w:tblPr>
        <w:tblStyle w:val="TableGrid"/>
        <w:tblW w:type="auto" w:w="0"/>
        <w:tblLook w:firstColumn="1" w:firstRow="1" w:lastColumn="0" w:lastRow="0" w:noHBand="0" w:noVBand="1" w:val="04A0"/>
      </w:tblPr>
      <w:tblGrid>
        <w:gridCol w:w="4968"/>
        <w:gridCol w:w="4968"/>
      </w:tblGrid>
      <w:tr>
        <w:tc>
          <w:tcPr>
            <w:tcW w:type="dxa" w:w="4968"/>
          </w:tcPr>
          <w:p>
            <w:r>
              <w:t>Purpose</w:t>
            </w:r>
          </w:p>
        </w:tc>
        <w:tc>
          <w:tcPr>
            <w:tcW w:type="dxa" w:w="4968"/>
          </w:tcPr>
          <w:p>
            <w:r>
              <w:t>Command</w:t>
            </w:r>
          </w:p>
        </w:tc>
      </w:tr>
      <w:tr>
        <w:tc>
          <w:tcPr>
            <w:tcW w:type="dxa" w:w="4968"/>
          </w:tcPr>
          <w:p>
            <w:r>
              <w:t>Check Python</w:t>
            </w:r>
          </w:p>
        </w:tc>
        <w:tc>
          <w:tcPr>
            <w:tcW w:type="dxa" w:w="4968"/>
          </w:tcPr>
          <w:p>
            <w:r>
              <w:t>python --version</w:t>
            </w:r>
          </w:p>
        </w:tc>
      </w:tr>
      <w:tr>
        <w:tc>
          <w:tcPr>
            <w:tcW w:type="dxa" w:w="4968"/>
          </w:tcPr>
          <w:p>
            <w:r>
              <w:t>Check active Python</w:t>
            </w:r>
          </w:p>
        </w:tc>
        <w:tc>
          <w:tcPr>
            <w:tcW w:type="dxa" w:w="4968"/>
          </w:tcPr>
          <w:p>
            <w:r>
              <w:t>which python</w:t>
            </w:r>
          </w:p>
        </w:tc>
      </w:tr>
      <w:tr>
        <w:tc>
          <w:tcPr>
            <w:tcW w:type="dxa" w:w="4968"/>
          </w:tcPr>
          <w:p>
            <w:r>
              <w:t>Activate Mac virtual environment</w:t>
            </w:r>
          </w:p>
        </w:tc>
        <w:tc>
          <w:tcPr>
            <w:tcW w:type="dxa" w:w="4968"/>
          </w:tcPr>
          <w:p>
            <w:r>
              <w:t>source .venv/bin/activate</w:t>
            </w:r>
          </w:p>
        </w:tc>
      </w:tr>
      <w:tr>
        <w:tc>
          <w:tcPr>
            <w:tcW w:type="dxa" w:w="4968"/>
          </w:tcPr>
          <w:p>
            <w:r>
              <w:t>Check MLX-LM</w:t>
            </w:r>
          </w:p>
        </w:tc>
        <w:tc>
          <w:tcPr>
            <w:tcW w:type="dxa" w:w="4968"/>
          </w:tcPr>
          <w:p>
            <w:r>
              <w:t>mlx_lm --help</w:t>
            </w:r>
          </w:p>
        </w:tc>
      </w:tr>
      <w:tr>
        <w:tc>
          <w:tcPr>
            <w:tcW w:type="dxa" w:w="4968"/>
          </w:tcPr>
          <w:p>
            <w:r>
              <w:t>Run Qwen directly</w:t>
            </w:r>
          </w:p>
        </w:tc>
        <w:tc>
          <w:tcPr>
            <w:tcW w:type="dxa" w:w="4968"/>
          </w:tcPr>
          <w:p>
            <w:r>
              <w:t>mlx_lm.generate --model mlx-community/Qwen3-8B-4bit --prompt "Hello"</w:t>
            </w:r>
          </w:p>
        </w:tc>
      </w:tr>
      <w:tr>
        <w:tc>
          <w:tcPr>
            <w:tcW w:type="dxa" w:w="4968"/>
          </w:tcPr>
          <w:p>
            <w:r>
              <w:t>Start server</w:t>
            </w:r>
          </w:p>
        </w:tc>
        <w:tc>
          <w:tcPr>
            <w:tcW w:type="dxa" w:w="4968"/>
          </w:tcPr>
          <w:p>
            <w:r>
              <w:t>mlx_lm.server --model mlx-community/Qwen3-8B-4bit --host 0.0.0.0 --port 8080 --chat-template-args '{"enable_thinking":false}'</w:t>
            </w:r>
          </w:p>
        </w:tc>
      </w:tr>
      <w:tr>
        <w:tc>
          <w:tcPr>
            <w:tcW w:type="dxa" w:w="4968"/>
          </w:tcPr>
          <w:p>
            <w:r>
              <w:t>Find active Mac Wi-Fi address (if en1 is active)</w:t>
            </w:r>
          </w:p>
        </w:tc>
        <w:tc>
          <w:tcPr>
            <w:tcW w:type="dxa" w:w="4968"/>
          </w:tcPr>
          <w:p>
            <w:r>
              <w:t>ipconfig getifaddr en1</w:t>
            </w:r>
          </w:p>
        </w:tc>
      </w:tr>
      <w:tr>
        <w:tc>
          <w:tcPr>
            <w:tcW w:type="dxa" w:w="4968"/>
          </w:tcPr>
          <w:p>
            <w:r>
              <w:t>Test models endpoint from laptop</w:t>
            </w:r>
          </w:p>
        </w:tc>
        <w:tc>
          <w:tcPr>
            <w:tcW w:type="dxa" w:w="4968"/>
          </w:tcPr>
          <w:p>
            <w:r>
              <w:t>curl.exe http://&lt;MAC-IP&gt;:8080/v1/models</w:t>
            </w:r>
          </w:p>
        </w:tc>
      </w:tr>
    </w:tbl>
    <w:p/>
    <w:p>
      <w:r>
        <w:rPr>
          <w:b/>
        </w:rPr>
        <w:t xml:space="preserve">Note: </w:t>
      </w:r>
      <w:r>
        <w:t>Commands involving the Mac's IP address should use the current private LAN address. Do not expose it publicly.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ProspectIQ — Local Agentic AI Setup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