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nrope" w:cs="Manrope" w:eastAsia="Manrope" w:hAnsi="Manrope"/>
          <w:b/>
          <w:bCs/>
          <w:color w:val="1F3B4D"/>
          <w:sz w:val="48"/>
          <w:szCs w:val="48"/>
        </w:rPr>
        <w:t xml:space="preserve">Just Herbs Cart Design: What cartx Can and Can't Do</w:t>
      </w:r>
    </w:p>
    <w:p>
      <w:pPr>
        <w:spacing w:after="300"/>
      </w:pPr>
      <w:r>
        <w:rPr>
          <w:rFonts w:ascii="Manrope" w:cs="Manrope" w:eastAsia="Manrope" w:hAnsi="Manrope"/>
          <w:color w:val="000000"/>
          <w:sz w:val="22"/>
          <w:szCs w:val="22"/>
        </w:rPr>
        <w:t xml:space="preserve">Feasibility | Just Herbs cart drawer on cartx | October 2026</w:t>
      </w:r>
    </w:p>
    <w:p>
      <w:pPr>
        <w:spacing w:after="120"/>
      </w:pPr>
      <w:r>
        <w:rPr>
          <w:rFonts w:ascii="Manrope" w:cs="Manrope" w:eastAsia="Manrope" w:hAnsi="Manrope"/>
          <w:color w:val="000000"/>
        </w:rPr>
        <w:t xml:space="preserve">This compares the Just Herbs cart design (Figma "Just Herbs", 5 mobile screens at 409 px) with what cartx can do. On desktop the drawer uses the same look at 420 px.</w:t>
      </w:r>
    </w:p>
    <w:p>
      <w:pPr>
        <w:pStyle w:val="ListParagraph"/>
        <w:numPr>
          <w:ilvl w:val="0"/>
          <w:numId w:val="2"/>
        </w:numPr>
        <w:spacing w:after="80"/>
      </w:pPr>
      <w:r>
        <w:rPr>
          <w:rFonts w:ascii="Manrope" w:cs="Manrope" w:eastAsia="Manrope" w:hAnsi="Manrope"/>
          <w:b/>
          <w:bCs/>
          <w:color w:val="000000"/>
        </w:rPr>
        <w:t xml:space="preserve">Status (29 Oct 2026): </w:t>
      </w:r>
      <w:r>
        <w:rPr>
          <w:rFonts w:ascii="Manrope" w:cs="Manrope" w:eastAsia="Manrope" w:hAnsi="Manrope"/>
          <w:color w:val="000000"/>
        </w:rPr>
        <w:t xml:space="preserve">the import file uses the cartx drawer design options released on 29 Oct. The coupon row, code field, locked coupons, applied coupon details, discount % on cards, item cards, block backgrounds and sublines are settings. The Custom CSS keeps only the type scale, milestone band, button shapes, ticket coupon and gift sticker. Both pass the released settings validation and still need QA on the client's test theme.</w:t>
      </w:r>
    </w:p>
    <w:p>
      <w:pPr>
        <w:pStyle w:val="Heading1"/>
        <w:spacing w:before="360" w:after="160"/>
      </w:pPr>
      <w:r>
        <w:rPr>
          <w:rFonts w:ascii="Manrope" w:cs="Manrope" w:eastAsia="Manrope" w:hAnsi="Manrope"/>
          <w:color w:val="1F3B4D"/>
        </w:rPr>
        <w:t xml:space="preserve">1. At a Glance</w:t>
      </w:r>
    </w:p>
    <w:p>
      <w:pPr>
        <w:spacing w:after="120"/>
      </w:pPr>
      <w:r>
        <w:rPr>
          <w:rFonts w:ascii="Manrope" w:cs="Manrope" w:eastAsia="Manrope" w:hAnsi="Manrope"/>
          <w:color w:val="000000"/>
        </w:rPr>
        <w:t xml:space="preserve">Ready means settings plus the Custom CSS. Close means a small difference. Dev needs cartx development. Client needs a client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4580"/>
      </w:tblGrid>
      <w:tr>
        <w:trPr>
          <w:tblHeader/>
        </w:trPr>
        <w:tc>
          <w:tcPr>
            <w:tcW w:type="dxa" w:w="42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Design area</w:t>
            </w:r>
          </w:p>
        </w:tc>
        <w:tc>
          <w:tcPr>
            <w:tcW w:type="dxa" w:w="13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Status</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Notes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Header "Cart" with red count badge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Milestone band: message, rounded track, gift box icons, labels, edge to edge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Spacing and colours are settings; bold words differ (section 3)</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Cart item cards: image, name, "Pack of 1", price, MRP, "42% Off", quantity</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"Contains" line not available (section 3)</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Free gift line: mint card, gift sticker, "Free Gift"</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Close</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No bin on the gift line</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"Coupons / Apply now and save extra!" row</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Applied coupon: ticket card, Remove, "You saved ₹X"</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 plus the ticket shape in the CSS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Offers &amp; Coupons: code field, "All Coupons", locked coupons with "Add ₹X more"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"Special price" block: pink, delivery line, price pill, "42% Off", green ADD</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No viewers badge or "Concern" line</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"New Launches" block (blue, second list)</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Dev</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 shows one recommendations block</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Savings strip</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Client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Colours changed for readability</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Total, "View details", green Checkout with "Extra 5% OFF on UPI", UPI icons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Subline and full width are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Price breakup with info icon and shipping rules box</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Shipping rules are a setting (placeholder text)</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Fonts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Client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Figtree everywhere; Haskoy (milestones) isn't on Google Fonts</w:t>
            </w:r>
          </w:p>
        </w:tc>
      </w:tr>
    </w:tbl>
    <w:p>
      <w:pPr>
        <w:pStyle w:val="Heading1"/>
        <w:spacing w:before="360" w:after="160"/>
      </w:pPr>
      <w:r>
        <w:rPr>
          <w:rFonts w:ascii="Manrope" w:cs="Manrope" w:eastAsia="Manrope" w:hAnsi="Manrope"/>
          <w:color w:val="1F3B4D"/>
        </w:rPr>
        <w:t xml:space="preserve">2. Ready</w:t>
      </w:r>
    </w:p>
    <w:p>
      <w:pPr>
        <w:spacing w:after="120"/>
      </w:pPr>
      <w:r>
        <w:rPr>
          <w:rFonts w:ascii="Manrope" w:cs="Manrope" w:eastAsia="Manrope" w:hAnsi="Manrope"/>
          <w:color w:val="000000"/>
        </w:rPr>
        <w:t xml:space="preserve">These come from the import file plus the milestones, coupons and recommendations setup in the guide.</w:t>
      </w:r>
    </w:p>
    <w:p>
      <w:pPr>
        <w:pStyle w:val="ListParagraph"/>
        <w:numPr>
          <w:ilvl w:val="0"/>
          <w:numId w:val="2"/>
        </w:numPr>
        <w:spacing w:after="80"/>
      </w:pPr>
      <w:r>
        <w:rPr>
          <w:rFonts w:ascii="Manrope" w:cs="Manrope" w:eastAsia="Manrope" w:hAnsi="Manrope"/>
          <w:b/>
          <w:bCs/>
          <w:color w:val="000000"/>
        </w:rPr>
        <w:t xml:space="preserve">Header: </w:t>
      </w:r>
      <w:r>
        <w:rPr>
          <w:rFonts w:ascii="Manrope" w:cs="Manrope" w:eastAsia="Manrope" w:hAnsi="Manrope"/>
          <w:color w:val="000000"/>
        </w:rPr>
        <w:t xml:space="preserve">"Cart" with a red count badge and a soft shadow.</w:t>
      </w:r>
    </w:p>
    <w:p>
      <w:pPr>
        <w:pStyle w:val="ListParagraph"/>
        <w:numPr>
          <w:ilvl w:val="0"/>
          <w:numId w:val="2"/>
        </w:numPr>
        <w:spacing w:after="80"/>
      </w:pPr>
      <w:r>
        <w:rPr>
          <w:rFonts w:ascii="Manrope" w:cs="Manrope" w:eastAsia="Manrope" w:hAnsi="Manrope"/>
          <w:b/>
          <w:bCs/>
          <w:color w:val="000000"/>
        </w:rPr>
        <w:t xml:space="preserve">Milestone band: </w:t>
      </w:r>
      <w:r>
        <w:rPr>
          <w:rFonts w:ascii="Manrope" w:cs="Manrope" w:eastAsia="Manrope" w:hAnsi="Manrope"/>
          <w:color w:val="000000"/>
        </w:rPr>
        <w:t xml:space="preserve">mint background, 10 px rounded track with green fill, colour gift box when reached and grey when not, edge to edge milestones with label and threshold.</w:t>
      </w:r>
    </w:p>
    <w:p>
      <w:pPr>
        <w:pStyle w:val="ListParagraph"/>
        <w:numPr>
          <w:ilvl w:val="0"/>
          <w:numId w:val="2"/>
        </w:numPr>
        <w:spacing w:after="80"/>
      </w:pPr>
      <w:r>
        <w:rPr>
          <w:rFonts w:ascii="Manrope" w:cs="Manrope" w:eastAsia="Manrope" w:hAnsi="Manrope"/>
          <w:b/>
          <w:bCs/>
          <w:color w:val="000000"/>
        </w:rPr>
        <w:t xml:space="preserve">Cart items: </w:t>
      </w:r>
      <w:r>
        <w:rPr>
          <w:rFonts w:ascii="Manrope" w:cs="Manrope" w:eastAsia="Manrope" w:hAnsi="Manrope"/>
          <w:color w:val="000000"/>
        </w:rPr>
        <w:t xml:space="preserve">bordered cards, 60 px image, "Pack of 1" variant switcher, price, struck MRP and "42% Off".</w:t>
      </w:r>
    </w:p>
    <w:p>
      <w:pPr>
        <w:pStyle w:val="ListParagraph"/>
        <w:numPr>
          <w:ilvl w:val="0"/>
          <w:numId w:val="2"/>
        </w:numPr>
        <w:spacing w:after="80"/>
      </w:pPr>
      <w:r>
        <w:rPr>
          <w:rFonts w:ascii="Manrope" w:cs="Manrope" w:eastAsia="Manrope" w:hAnsi="Manrope"/>
          <w:b/>
          <w:bCs/>
          <w:color w:val="000000"/>
        </w:rPr>
        <w:t xml:space="preserve">Free gift line: </w:t>
      </w:r>
      <w:r>
        <w:rPr>
          <w:rFonts w:ascii="Manrope" w:cs="Manrope" w:eastAsia="Manrope" w:hAnsi="Manrope"/>
          <w:color w:val="000000"/>
        </w:rPr>
        <w:t xml:space="preserve">mint card with the gift sticker and green "Free Gift".</w:t>
      </w:r>
    </w:p>
    <w:p>
      <w:pPr>
        <w:pStyle w:val="ListParagraph"/>
        <w:numPr>
          <w:ilvl w:val="0"/>
          <w:numId w:val="2"/>
        </w:numPr>
        <w:spacing w:after="80"/>
      </w:pPr>
      <w:r>
        <w:rPr>
          <w:rFonts w:ascii="Manrope" w:cs="Manrope" w:eastAsia="Manrope" w:hAnsi="Manrope"/>
          <w:b/>
          <w:bCs/>
          <w:color w:val="000000"/>
        </w:rPr>
        <w:t xml:space="preserve">Coupons: </w:t>
      </w:r>
      <w:r>
        <w:rPr>
          <w:rFonts w:ascii="Manrope" w:cs="Manrope" w:eastAsia="Manrope" w:hAnsi="Manrope"/>
          <w:color w:val="000000"/>
        </w:rPr>
        <w:t xml:space="preserve">"Coupons / Apply now and save extra!" row opening Offers &amp; Coupons, code field, "All Coupons" with green Apply, locked coupons with "Add ₹X more", applied coupon as a ticket card with Remove and "You saved ₹X".</w:t>
      </w:r>
    </w:p>
    <w:p>
      <w:pPr>
        <w:pStyle w:val="ListParagraph"/>
        <w:numPr>
          <w:ilvl w:val="0"/>
          <w:numId w:val="2"/>
        </w:numPr>
        <w:spacing w:after="80"/>
      </w:pPr>
      <w:r>
        <w:rPr>
          <w:rFonts w:ascii="Manrope" w:cs="Manrope" w:eastAsia="Manrope" w:hAnsi="Manrope"/>
          <w:b/>
          <w:bCs/>
          <w:color w:val="000000"/>
        </w:rPr>
        <w:t xml:space="preserve">Special price: </w:t>
      </w:r>
      <w:r>
        <w:rPr>
          <w:rFonts w:ascii="Manrope" w:cs="Manrope" w:eastAsia="Manrope" w:hAnsi="Manrope"/>
          <w:color w:val="000000"/>
        </w:rPr>
        <w:t xml:space="preserve">pink block with the delivery line, white cards with pink price pill, MRP, "42% Off" and green ADD.</w:t>
      </w:r>
    </w:p>
    <w:p>
      <w:pPr>
        <w:pStyle w:val="ListParagraph"/>
        <w:numPr>
          <w:ilvl w:val="0"/>
          <w:numId w:val="2"/>
        </w:numPr>
        <w:spacing w:after="80"/>
      </w:pPr>
      <w:r>
        <w:rPr>
          <w:rFonts w:ascii="Manrope" w:cs="Manrope" w:eastAsia="Manrope" w:hAnsi="Manrope"/>
          <w:b/>
          <w:bCs/>
          <w:color w:val="000000"/>
        </w:rPr>
        <w:t xml:space="preserve">Footer: </w:t>
      </w:r>
      <w:r>
        <w:rPr>
          <w:rFonts w:ascii="Manrope" w:cs="Manrope" w:eastAsia="Manrope" w:hAnsi="Manrope"/>
          <w:color w:val="000000"/>
        </w:rPr>
        <w:t xml:space="preserve">savings strip, total with "View details", full width green Checkout with "Extra 5% OFF on UPI" and UPI icons.</w:t>
      </w:r>
    </w:p>
    <w:p>
      <w:pPr>
        <w:pStyle w:val="ListParagraph"/>
        <w:numPr>
          <w:ilvl w:val="0"/>
          <w:numId w:val="2"/>
        </w:numPr>
        <w:spacing w:after="80"/>
      </w:pPr>
      <w:r>
        <w:rPr>
          <w:rFonts w:ascii="Manrope" w:cs="Manrope" w:eastAsia="Manrope" w:hAnsi="Manrope"/>
          <w:b/>
          <w:bCs/>
          <w:color w:val="000000"/>
        </w:rPr>
        <w:t xml:space="preserve">Price breakup: </w:t>
      </w:r>
      <w:r>
        <w:rPr>
          <w:rFonts w:ascii="Manrope" w:cs="Manrope" w:eastAsia="Manrope" w:hAnsi="Manrope"/>
          <w:color w:val="000000"/>
        </w:rPr>
        <w:t xml:space="preserve">the design's rows and colours, info icon, shipping rules box.</w:t>
      </w:r>
    </w:p>
    <w:p>
      <w:pPr>
        <w:pStyle w:val="Heading1"/>
        <w:spacing w:before="360" w:after="160"/>
      </w:pPr>
      <w:r>
        <w:rPr>
          <w:rFonts w:ascii="Manrope" w:cs="Manrope" w:eastAsia="Manrope" w:hAnsi="Manrope"/>
          <w:color w:val="1F3B4D"/>
        </w:rPr>
        <w:t xml:space="preserve">3. Small Differences</w:t>
      </w:r>
    </w:p>
    <w:p>
      <w:pPr>
        <w:spacing w:after="120"/>
      </w:pPr>
      <w:r>
        <w:rPr>
          <w:rFonts w:ascii="Manrope" w:cs="Manrope" w:eastAsia="Manrope" w:hAnsi="Manrope"/>
          <w:color w:val="000000"/>
        </w:rPr>
        <w:t xml:space="preserve">These work today with a small difference from the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Item</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Detail</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Free gift line</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Figma has a bin so the shopper can remove the gift. cartx adds and removes offer gifts by the offer rules, so there is no bin.</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Cart item description</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"Contains: 8 shades x Pack of 1" needs product data cartx doesn't read.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Milestone message</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Figma bolds only "₹296" and "an extra 10% off"; cartx shows the whole line semibold.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Progress before the first milestone</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With edge to edge spacing the track stays empty until the first milestone is reached. The message still shows the amount.</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Recommendation cards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No viewers badge ("100") and no "Concern: Oil &amp; dirt" line.</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Coupon badges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Figma draws three badge styles; cartx uses one text badge ("20% OFF").</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Savings strip</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Figma's near-white text on pale green is unreadable; the kit uses dark text with a green amount.</w:t>
            </w:r>
          </w:p>
        </w:tc>
      </w:tr>
    </w:tbl>
    <w:p>
      <w:pPr>
        <w:pStyle w:val="Heading1"/>
        <w:spacing w:before="360" w:after="160"/>
      </w:pPr>
      <w:r>
        <w:rPr>
          <w:rFonts w:ascii="Manrope" w:cs="Manrope" w:eastAsia="Manrope" w:hAnsi="Manrope"/>
          <w:color w:val="1F3B4D"/>
        </w:rPr>
        <w:t xml:space="preserve">4. Needs cartx Development</w:t>
      </w:r>
    </w:p>
    <w:p>
      <w:pPr>
        <w:spacing w:after="120"/>
      </w:pPr>
      <w:r>
        <w:rPr>
          <w:rFonts w:ascii="Manrope" w:cs="Manrope" w:eastAsia="Manrope" w:hAnsi="Manrope"/>
          <w:color w:val="000000"/>
        </w:rPr>
        <w:t xml:space="preserve">Each needs the client's input before it can be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000"/>
        <w:gridCol w:w="2880"/>
      </w:tblGrid>
      <w:tr>
        <w:trPr>
          <w:tblHeader/>
        </w:trPr>
        <w:tc>
          <w:tcPr>
            <w:tcW w:type="dxa" w:w="24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Feature</w:t>
            </w:r>
          </w:p>
        </w:tc>
        <w:tc>
          <w:tcPr>
            <w:tcW w:type="dxa" w:w="38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What it does</w:t>
            </w:r>
          </w:p>
        </w:tc>
        <w:tc>
          <w:tcPr>
            <w:tcW w:type="dxa" w:w="1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Effort</w:t>
            </w:r>
          </w:p>
        </w:tc>
        <w:tc>
          <w:tcPr>
            <w:tcW w:type="dxa" w:w="28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Blocked on</w:t>
            </w:r>
          </w:p>
        </w:tc>
      </w:tr>
      <w:tr>
        <w:tc>
          <w:tcPr>
            <w:tcW w:type="dxa" w:w="2400"/>
            <w:tcMar>
              <w:top w:type="dxa" w:w="80"/>
              <w:left w:type="dxa" w:w="120"/>
              <w:bottom w:type="dxa" w:w="80"/>
              <w:right w:type="dxa" w:w="120"/>
            </w:tcMar>
          </w:tcPr>
          <w:p>
            <w:r>
              <w:rPr>
                <w:rFonts w:ascii="Manrope" w:cs="Manrope" w:eastAsia="Manrope" w:hAnsi="Manrope"/>
                <w:b w:val="false"/>
                <w:bCs w:val="false"/>
                <w:color w:val="000000"/>
                <w:sz w:val="20"/>
                <w:szCs w:val="20"/>
              </w:rPr>
              <w:t xml:space="preserve">Second recommendations block</w:t>
            </w:r>
          </w:p>
        </w:tc>
        <w:tc>
          <w:tcPr>
            <w:tcW w:type="dxa" w:w="3800"/>
            <w:tcMar>
              <w:top w:type="dxa" w:w="80"/>
              <w:left w:type="dxa" w:w="120"/>
              <w:bottom w:type="dxa" w:w="80"/>
              <w:right w:type="dxa" w:w="120"/>
            </w:tcMar>
          </w:tcPr>
          <w:p>
            <w:r>
              <w:rPr>
                <w:rFonts w:ascii="Manrope" w:cs="Manrope" w:eastAsia="Manrope" w:hAnsi="Manrope"/>
                <w:b w:val="false"/>
                <w:bCs w:val="false"/>
                <w:color w:val="000000"/>
                <w:sz w:val="20"/>
                <w:szCs w:val="20"/>
              </w:rPr>
              <w:t xml:space="preserve">"New Launches": own product list and a small vertical card</w:t>
            </w:r>
          </w:p>
        </w:tc>
        <w:tc>
          <w:tcPr>
            <w:tcW w:type="dxa" w:w="1000"/>
            <w:tcMar>
              <w:top w:type="dxa" w:w="80"/>
              <w:left w:type="dxa" w:w="120"/>
              <w:bottom w:type="dxa" w:w="80"/>
              <w:right w:type="dxa" w:w="120"/>
            </w:tcMar>
          </w:tcPr>
          <w:p>
            <w:r>
              <w:rPr>
                <w:rFonts w:ascii="Manrope" w:cs="Manrope" w:eastAsia="Manrope" w:hAnsi="Manrope"/>
                <w:b w:val="false"/>
                <w:bCs w:val="false"/>
                <w:color w:val="000000"/>
                <w:sz w:val="20"/>
                <w:szCs w:val="20"/>
              </w:rPr>
              <w:t xml:space="preserve">M to L</w:t>
            </w:r>
          </w:p>
        </w:tc>
        <w:tc>
          <w:tcPr>
            <w:tcW w:type="dxa" w:w="2880"/>
            <w:tcMar>
              <w:top w:type="dxa" w:w="80"/>
              <w:left w:type="dxa" w:w="120"/>
              <w:bottom w:type="dxa" w:w="80"/>
              <w:right w:type="dxa" w:w="120"/>
            </w:tcMar>
          </w:tcPr>
          <w:p>
            <w:r>
              <w:rPr>
                <w:rFonts w:ascii="Manrope" w:cs="Manrope" w:eastAsia="Manrope" w:hAnsi="Manrope"/>
                <w:b w:val="false"/>
                <w:bCs w:val="false"/>
                <w:color w:val="000000"/>
                <w:sz w:val="20"/>
                <w:szCs w:val="20"/>
              </w:rPr>
              <w:t xml:space="preserve">Which products feed it</w:t>
            </w:r>
          </w:p>
        </w:tc>
      </w:tr>
      <w:tr>
        <w:tc>
          <w:tcPr>
            <w:tcW w:type="dxa" w:w="2400"/>
            <w:tcMar>
              <w:top w:type="dxa" w:w="80"/>
              <w:left w:type="dxa" w:w="120"/>
              <w:bottom w:type="dxa" w:w="80"/>
              <w:right w:type="dxa" w:w="120"/>
            </w:tcMar>
          </w:tcPr>
          <w:p>
            <w:r>
              <w:rPr>
                <w:rFonts w:ascii="Manrope" w:cs="Manrope" w:eastAsia="Manrope" w:hAnsi="Manrope"/>
                <w:b w:val="false"/>
                <w:bCs w:val="false"/>
                <w:color w:val="000000"/>
                <w:sz w:val="20"/>
                <w:szCs w:val="20"/>
              </w:rPr>
              <w:t xml:space="preserve">Product metafield lines</w:t>
            </w:r>
          </w:p>
        </w:tc>
        <w:tc>
          <w:tcPr>
            <w:tcW w:type="dxa" w:w="3800"/>
            <w:tcMar>
              <w:top w:type="dxa" w:w="80"/>
              <w:left w:type="dxa" w:w="120"/>
              <w:bottom w:type="dxa" w:w="80"/>
              <w:right w:type="dxa" w:w="120"/>
            </w:tcMar>
          </w:tcPr>
          <w:p>
            <w:r>
              <w:rPr>
                <w:rFonts w:ascii="Manrope" w:cs="Manrope" w:eastAsia="Manrope" w:hAnsi="Manrope"/>
                <w:b w:val="false"/>
                <w:bCs w:val="false"/>
                <w:color w:val="000000"/>
                <w:sz w:val="20"/>
                <w:szCs w:val="20"/>
              </w:rPr>
              <w:t xml:space="preserve">"Contains" on cart items, "Concern" on recommendation cards</w:t>
            </w:r>
          </w:p>
        </w:tc>
        <w:tc>
          <w:tcPr>
            <w:tcW w:type="dxa" w:w="1000"/>
            <w:tcMar>
              <w:top w:type="dxa" w:w="80"/>
              <w:left w:type="dxa" w:w="120"/>
              <w:bottom w:type="dxa" w:w="80"/>
              <w:right w:type="dxa" w:w="120"/>
            </w:tcMar>
          </w:tcPr>
          <w:p>
            <w:r>
              <w:rPr>
                <w:rFonts w:ascii="Manrope" w:cs="Manrope" w:eastAsia="Manrope" w:hAnsi="Manrope"/>
                <w:b w:val="false"/>
                <w:bCs w:val="false"/>
                <w:color w:val="000000"/>
                <w:sz w:val="20"/>
                <w:szCs w:val="20"/>
              </w:rPr>
              <w:t xml:space="preserve">M</w:t>
            </w:r>
          </w:p>
        </w:tc>
        <w:tc>
          <w:tcPr>
            <w:tcW w:type="dxa" w:w="2880"/>
            <w:tcMar>
              <w:top w:type="dxa" w:w="80"/>
              <w:left w:type="dxa" w:w="120"/>
              <w:bottom w:type="dxa" w:w="80"/>
              <w:right w:type="dxa" w:w="120"/>
            </w:tcMar>
          </w:tcPr>
          <w:p>
            <w:r>
              <w:rPr>
                <w:rFonts w:ascii="Manrope" w:cs="Manrope" w:eastAsia="Manrope" w:hAnsi="Manrope"/>
                <w:b w:val="false"/>
                <w:bCs w:val="false"/>
                <w:color w:val="000000"/>
                <w:sz w:val="20"/>
                <w:szCs w:val="20"/>
              </w:rPr>
              <w:t xml:space="preserve">Metafield names and content</w:t>
            </w:r>
          </w:p>
        </w:tc>
      </w:tr>
      <w:tr>
        <w:tc>
          <w:tcPr>
            <w:tcW w:type="dxa" w:w="2400"/>
            <w:tcMar>
              <w:top w:type="dxa" w:w="80"/>
              <w:left w:type="dxa" w:w="120"/>
              <w:bottom w:type="dxa" w:w="80"/>
              <w:right w:type="dxa" w:w="120"/>
            </w:tcMar>
          </w:tcPr>
          <w:p>
            <w:r>
              <w:rPr>
                <w:rFonts w:ascii="Manrope" w:cs="Manrope" w:eastAsia="Manrope" w:hAnsi="Manrope"/>
                <w:b w:val="false"/>
                <w:bCs w:val="false"/>
                <w:color w:val="000000"/>
                <w:sz w:val="20"/>
                <w:szCs w:val="20"/>
              </w:rPr>
              <w:t xml:space="preserve">Removable free gift</w:t>
            </w:r>
          </w:p>
        </w:tc>
        <w:tc>
          <w:tcPr>
            <w:tcW w:type="dxa" w:w="3800"/>
            <w:tcMar>
              <w:top w:type="dxa" w:w="80"/>
              <w:left w:type="dxa" w:w="120"/>
              <w:bottom w:type="dxa" w:w="80"/>
              <w:right w:type="dxa" w:w="120"/>
            </w:tcMar>
          </w:tcPr>
          <w:p>
            <w:r>
              <w:rPr>
                <w:rFonts w:ascii="Manrope" w:cs="Manrope" w:eastAsia="Manrope" w:hAnsi="Manrope"/>
                <w:b w:val="false"/>
                <w:bCs w:val="false"/>
                <w:color w:val="000000"/>
                <w:sz w:val="20"/>
                <w:szCs w:val="20"/>
              </w:rPr>
              <w:t xml:space="preserve">Bin on the gift line; cartx doesn't re-add it</w:t>
            </w:r>
          </w:p>
        </w:tc>
        <w:tc>
          <w:tcPr>
            <w:tcW w:type="dxa" w:w="1000"/>
            <w:tcMar>
              <w:top w:type="dxa" w:w="80"/>
              <w:left w:type="dxa" w:w="120"/>
              <w:bottom w:type="dxa" w:w="80"/>
              <w:right w:type="dxa" w:w="120"/>
            </w:tcMar>
          </w:tcPr>
          <w:p>
            <w:r>
              <w:rPr>
                <w:rFonts w:ascii="Manrope" w:cs="Manrope" w:eastAsia="Manrope" w:hAnsi="Manrope"/>
                <w:b w:val="false"/>
                <w:bCs w:val="false"/>
                <w:color w:val="000000"/>
                <w:sz w:val="20"/>
                <w:szCs w:val="20"/>
              </w:rPr>
              <w:t xml:space="preserve">M</w:t>
            </w:r>
          </w:p>
        </w:tc>
        <w:tc>
          <w:tcPr>
            <w:tcW w:type="dxa" w:w="2880"/>
            <w:tcMar>
              <w:top w:type="dxa" w:w="80"/>
              <w:left w:type="dxa" w:w="120"/>
              <w:bottom w:type="dxa" w:w="80"/>
              <w:right w:type="dxa" w:w="120"/>
            </w:tcMar>
          </w:tcPr>
          <w:p>
            <w:r>
              <w:rPr>
                <w:rFonts w:ascii="Manrope" w:cs="Manrope" w:eastAsia="Manrope" w:hAnsi="Manrope"/>
                <w:b w:val="false"/>
                <w:bCs w:val="false"/>
                <w:color w:val="000000"/>
                <w:sz w:val="20"/>
                <w:szCs w:val="20"/>
              </w:rPr>
              <w:t xml:space="preserve">Agreed behaviour</w:t>
            </w:r>
          </w:p>
        </w:tc>
      </w:tr>
      <w:tr>
        <w:tc>
          <w:tcPr>
            <w:tcW w:type="dxa" w:w="2400"/>
            <w:tcMar>
              <w:top w:type="dxa" w:w="80"/>
              <w:left w:type="dxa" w:w="120"/>
              <w:bottom w:type="dxa" w:w="80"/>
              <w:right w:type="dxa" w:w="120"/>
            </w:tcMar>
          </w:tcPr>
          <w:p>
            <w:r>
              <w:rPr>
                <w:rFonts w:ascii="Manrope" w:cs="Manrope" w:eastAsia="Manrope" w:hAnsi="Manrope"/>
                <w:b w:val="false"/>
                <w:bCs w:val="false"/>
                <w:color w:val="000000"/>
                <w:sz w:val="20"/>
                <w:szCs w:val="20"/>
              </w:rPr>
              <w:t xml:space="preserve">Viewers badge</w:t>
            </w:r>
          </w:p>
        </w:tc>
        <w:tc>
          <w:tcPr>
            <w:tcW w:type="dxa" w:w="3800"/>
            <w:tcMar>
              <w:top w:type="dxa" w:w="80"/>
              <w:left w:type="dxa" w:w="120"/>
              <w:bottom w:type="dxa" w:w="80"/>
              <w:right w:type="dxa" w:w="120"/>
            </w:tcMar>
          </w:tcPr>
          <w:p>
            <w:r>
              <w:rPr>
                <w:rFonts w:ascii="Manrope" w:cs="Manrope" w:eastAsia="Manrope" w:hAnsi="Manrope"/>
                <w:b w:val="false"/>
                <w:bCs w:val="false"/>
                <w:color w:val="000000"/>
                <w:sz w:val="20"/>
                <w:szCs w:val="20"/>
              </w:rPr>
              <w:t xml:space="preserve">"100" with an eye icon on recommendation cards</w:t>
            </w:r>
          </w:p>
        </w:tc>
        <w:tc>
          <w:tcPr>
            <w:tcW w:type="dxa" w:w="1000"/>
            <w:tcMar>
              <w:top w:type="dxa" w:w="80"/>
              <w:left w:type="dxa" w:w="120"/>
              <w:bottom w:type="dxa" w:w="80"/>
              <w:right w:type="dxa" w:w="120"/>
            </w:tcMar>
          </w:tcPr>
          <w:p>
            <w:r>
              <w:rPr>
                <w:rFonts w:ascii="Manrope" w:cs="Manrope" w:eastAsia="Manrope" w:hAnsi="Manrope"/>
                <w:b w:val="false"/>
                <w:bCs w:val="false"/>
                <w:color w:val="000000"/>
                <w:sz w:val="20"/>
                <w:szCs w:val="20"/>
              </w:rPr>
              <w:t xml:space="preserve">M to L</w:t>
            </w:r>
          </w:p>
        </w:tc>
        <w:tc>
          <w:tcPr>
            <w:tcW w:type="dxa" w:w="2880"/>
            <w:tcMar>
              <w:top w:type="dxa" w:w="80"/>
              <w:left w:type="dxa" w:w="120"/>
              <w:bottom w:type="dxa" w:w="80"/>
              <w:right w:type="dxa" w:w="120"/>
            </w:tcMar>
          </w:tcPr>
          <w:p>
            <w:r>
              <w:rPr>
                <w:rFonts w:ascii="Manrope" w:cs="Manrope" w:eastAsia="Manrope" w:hAnsi="Manrope"/>
                <w:b w:val="false"/>
                <w:bCs w:val="false"/>
                <w:color w:val="000000"/>
                <w:sz w:val="20"/>
                <w:szCs w:val="20"/>
              </w:rPr>
              <w:t xml:space="preserve">What the number means and its source</w:t>
            </w:r>
          </w:p>
        </w:tc>
      </w:tr>
    </w:tbl>
    <w:p>
      <w:pPr>
        <w:pStyle w:val="Heading1"/>
        <w:spacing w:before="360" w:after="160"/>
      </w:pPr>
      <w:r>
        <w:rPr>
          <w:rFonts w:ascii="Manrope" w:cs="Manrope" w:eastAsia="Manrope" w:hAnsi="Manrope"/>
          <w:color w:val="1F3B4D"/>
        </w:rPr>
        <w:t xml:space="preserve">5. What We Need From the Client</w:t>
      </w:r>
    </w:p>
    <w:p>
      <w:pPr>
        <w:spacing w:after="120"/>
      </w:pPr>
      <w:r>
        <w:rPr>
          <w:rFonts w:ascii="Manrope" w:cs="Manrope" w:eastAsia="Manrope" w:hAnsi="Manrope"/>
          <w:color w:val="000000"/>
        </w:rPr>
        <w:t xml:space="preserve">Eight decisions, plus the store content for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tblHeader/>
        </w:trPr>
        <w:tc>
          <w:tcPr>
            <w:tcW w:type="dxa" w:w="66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Question</w:t>
            </w:r>
          </w:p>
        </w:tc>
        <w:tc>
          <w:tcPr>
            <w:tcW w:type="dxa" w:w="34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Why it matters</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Which coupon badge style is final?</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3</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Savings strip colours (the design's text is unreadable)</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3</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Haskoy for milestones: licence or font file? Montserrat and Roboto in the panel and breakup: intended?</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Fonts</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Is "Order now and get it delivered by tomorrow" always true?</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Shown on every cart</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Is "Extra 5% OFF on UPI" always true?</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Shown on every cart</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Do they want "New Launches"? Which products feed each block?</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4</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Viewers badge: what does the number mean?</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4</w:t>
            </w:r>
          </w:p>
        </w:tc>
      </w:tr>
      <w:tr>
        <w:tc>
          <w:tcPr>
            <w:tcW w:type="dxa" w:w="6600"/>
            <w:tcMar>
              <w:top w:type="dxa" w:w="80"/>
              <w:left w:type="dxa" w:w="120"/>
              <w:bottom w:type="dxa" w:w="80"/>
              <w:right w:type="dxa" w:w="120"/>
            </w:tcMar>
          </w:tcPr>
          <w:p>
            <w:r>
              <w:rPr>
                <w:rFonts w:ascii="Manrope" w:cs="Manrope" w:eastAsia="Manrope" w:hAnsi="Manrope"/>
                <w:b w:val="false"/>
                <w:bCs w:val="false"/>
                <w:color w:val="000000"/>
                <w:sz w:val="20"/>
                <w:szCs w:val="20"/>
              </w:rPr>
              <w:t xml:space="preserve">Should shoppers be able to remove a free gift?</w:t>
            </w:r>
          </w:p>
        </w:tc>
        <w:tc>
          <w:tcPr>
            <w:tcW w:type="dxa" w:w="34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4</w:t>
            </w:r>
          </w:p>
        </w:tc>
      </w:tr>
    </w:tbl>
    <w:p>
      <w:pPr>
        <w:spacing w:after="120"/>
      </w:pPr>
      <w:r>
        <w:rPr>
          <w:rFonts w:ascii="Manrope" w:cs="Manrope" w:eastAsia="Manrope" w:hAnsi="Manrope"/>
          <w:color w:val="000000"/>
        </w:rPr>
        <w:t xml:space="preserve"/>
      </w:r>
    </w:p>
    <w:p>
      <w:pPr>
        <w:pStyle w:val="ListParagraph"/>
        <w:numPr>
          <w:ilvl w:val="0"/>
          <w:numId w:val="2"/>
        </w:numPr>
        <w:spacing w:after="80"/>
      </w:pPr>
      <w:r>
        <w:rPr>
          <w:rFonts w:ascii="Manrope" w:cs="Manrope" w:eastAsia="Manrope" w:hAnsi="Manrope"/>
          <w:color w:val="000000"/>
        </w:rPr>
        <w:t xml:space="preserve">Milestones: real thresholds for "Extra 10% Off", "Get 1 Freebie" and "Get 2 Freebies", the gift products, and how the 10% off is given.</w:t>
      </w:r>
    </w:p>
    <w:p>
      <w:pPr>
        <w:pStyle w:val="ListParagraph"/>
        <w:numPr>
          <w:ilvl w:val="0"/>
          <w:numId w:val="2"/>
        </w:numPr>
        <w:spacing w:after="80"/>
      </w:pPr>
      <w:r>
        <w:rPr>
          <w:rFonts w:ascii="Manrope" w:cs="Manrope" w:eastAsia="Manrope" w:hAnsi="Manrope"/>
          <w:color w:val="000000"/>
        </w:rPr>
        <w:t xml:space="preserve">Discount codes created in Shopify, with minimums, badge text and savings text.</w:t>
      </w:r>
    </w:p>
    <w:p>
      <w:pPr>
        <w:pStyle w:val="ListParagraph"/>
        <w:numPr>
          <w:ilvl w:val="0"/>
          <w:numId w:val="2"/>
        </w:numPr>
        <w:spacing w:after="80"/>
      </w:pPr>
      <w:r>
        <w:rPr>
          <w:rFonts w:ascii="Manrope" w:cs="Manrope" w:eastAsia="Manrope" w:hAnsi="Manrope"/>
          <w:color w:val="000000"/>
        </w:rPr>
        <w:t xml:space="preserve">Recommended products for "Special price".</w:t>
      </w:r>
    </w:p>
    <w:p>
      <w:pPr>
        <w:pStyle w:val="ListParagraph"/>
        <w:numPr>
          <w:ilvl w:val="0"/>
          <w:numId w:val="2"/>
        </w:numPr>
        <w:spacing w:after="80"/>
      </w:pPr>
      <w:r>
        <w:rPr>
          <w:rFonts w:ascii="Manrope" w:cs="Manrope" w:eastAsia="Manrope" w:hAnsi="Manrope"/>
          <w:color w:val="000000"/>
        </w:rPr>
        <w:t xml:space="preserve">Shipping rules for the price breakup (the Figma text is a placeholder).</w:t>
      </w:r>
    </w:p>
    <w:p>
      <w:pPr>
        <w:pStyle w:val="Heading1"/>
        <w:spacing w:before="360" w:after="160"/>
      </w:pPr>
      <w:r>
        <w:rPr>
          <w:rFonts w:ascii="Manrope" w:cs="Manrope" w:eastAsia="Manrope" w:hAnsi="Manrope"/>
          <w:color w:val="1F3B4D"/>
        </w:rPr>
        <w:t xml:space="preserve">6. Plan</w:t>
      </w:r>
    </w:p>
    <w:p>
      <w:pPr>
        <w:spacing w:after="120"/>
      </w:pPr>
      <w:r>
        <w:rPr>
          <w:rFonts w:ascii="Manrope" w:cs="Manrope" w:eastAsia="Manrope" w:hAnsi="Manrope"/>
          <w:color w:val="000000"/>
        </w:rPr>
        <w:t xml:space="preserve">Setup can start now; the development items follow the client's answers.</w:t>
      </w:r>
    </w:p>
    <w:p>
      <w:pPr>
        <w:pStyle w:val="ListParagraph"/>
        <w:numPr>
          <w:ilvl w:val="0"/>
          <w:numId w:val="2"/>
        </w:numPr>
        <w:spacing w:after="80"/>
      </w:pPr>
      <w:r>
        <w:rPr>
          <w:rFonts w:ascii="Manrope" w:cs="Manrope" w:eastAsia="Manrope" w:hAnsi="Manrope"/>
          <w:color w:val="000000"/>
        </w:rPr>
        <w:t xml:space="preserve">Now: test theme, import, milestones, coupons, recommendations, QA against Figma, then share the preview with the client.</w:t>
      </w:r>
    </w:p>
    <w:p>
      <w:pPr>
        <w:pStyle w:val="ListParagraph"/>
        <w:numPr>
          <w:ilvl w:val="0"/>
          <w:numId w:val="2"/>
        </w:numPr>
        <w:spacing w:after="80"/>
      </w:pPr>
      <w:r>
        <w:rPr>
          <w:rFonts w:ascii="Manrope" w:cs="Manrope" w:eastAsia="Manrope" w:hAnsi="Manrope"/>
          <w:color w:val="000000"/>
        </w:rPr>
        <w:t xml:space="preserve">On client approval: New Launches, Contains and Concern lines, removable gift, viewers badge.</w:t>
      </w:r>
    </w:p>
    <w:p>
      <w:pPr>
        <w:pStyle w:val="ListParagraph"/>
        <w:numPr>
          <w:ilvl w:val="0"/>
          <w:numId w:val="2"/>
        </w:numPr>
        <w:spacing w:after="80"/>
      </w:pPr>
      <w:r>
        <w:rPr>
          <w:rFonts w:ascii="Manrope" w:cs="Manrope" w:eastAsia="Manrope" w:hAnsi="Manrope"/>
          <w:color w:val="000000"/>
        </w:rPr>
        <w:t xml:space="preserve">Go live after sign-off, following the setup guide.</w:t>
      </w:r>
    </w:p>
    <w:p>
      <w:pPr>
        <w:pStyle w:val="Heading1"/>
        <w:spacing w:before="360" w:after="160"/>
      </w:pPr>
      <w:r>
        <w:rPr>
          <w:rFonts w:ascii="Manrope" w:cs="Manrope" w:eastAsia="Manrope" w:hAnsi="Manrope"/>
          <w:color w:val="1F3B4D"/>
        </w:rPr>
        <w:t xml:space="preserve">7. Summary</w:t>
      </w:r>
    </w:p>
    <w:p>
      <w:pPr>
        <w:pStyle w:val="ListParagraph"/>
        <w:numPr>
          <w:ilvl w:val="0"/>
          <w:numId w:val="2"/>
        </w:numPr>
        <w:spacing w:after="80"/>
      </w:pPr>
      <w:r>
        <w:rPr>
          <w:rFonts w:ascii="Manrope" w:cs="Manrope" w:eastAsia="Manrope" w:hAnsi="Manrope"/>
          <w:color w:val="000000"/>
        </w:rPr>
        <w:t xml:space="preserve">With the 29 Oct release, nearly all of the Just Herbs design is settings.</w:t>
      </w:r>
    </w:p>
    <w:p>
      <w:pPr>
        <w:pStyle w:val="ListParagraph"/>
        <w:numPr>
          <w:ilvl w:val="0"/>
          <w:numId w:val="2"/>
        </w:numPr>
        <w:spacing w:after="80"/>
      </w:pPr>
      <w:r>
        <w:rPr>
          <w:rFonts w:ascii="Manrope" w:cs="Manrope" w:eastAsia="Manrope" w:hAnsi="Manrope"/>
          <w:color w:val="000000"/>
        </w:rPr>
        <w:t xml:space="preserve">The Custom CSS keeps only the type scale, milestone band, button shapes, ticket coupon and gift sticker.</w:t>
      </w:r>
    </w:p>
    <w:p>
      <w:pPr>
        <w:pStyle w:val="ListParagraph"/>
        <w:numPr>
          <w:ilvl w:val="0"/>
          <w:numId w:val="2"/>
        </w:numPr>
        <w:spacing w:after="80"/>
      </w:pPr>
      <w:r>
        <w:rPr>
          <w:rFonts w:ascii="Manrope" w:cs="Manrope" w:eastAsia="Manrope" w:hAnsi="Manrope"/>
          <w:color w:val="000000"/>
        </w:rPr>
        <w:t xml:space="preserve">Four features need development and client input: New Launches, product metafield lines, removable gift, viewers badge.</w:t>
      </w:r>
    </w:p>
    <w:p>
      <w:pPr>
        <w:pStyle w:val="ListParagraph"/>
        <w:numPr>
          <w:ilvl w:val="0"/>
          <w:numId w:val="2"/>
        </w:numPr>
        <w:spacing w:after="80"/>
      </w:pPr>
      <w:r>
        <w:rPr>
          <w:rFonts w:ascii="Manrope" w:cs="Manrope" w:eastAsia="Manrope" w:hAnsi="Manrope"/>
          <w:color w:val="000000"/>
        </w:rPr>
        <w:t xml:space="preserve">Open decisions: coupon badge, savings strip colours, fonts, and the delivery and UPI promises.</w:t>
      </w:r>
    </w:p>
    <w:p>
      <w:pPr>
        <w:pStyle w:val="ListParagraph"/>
        <w:numPr>
          <w:ilvl w:val="0"/>
          <w:numId w:val="2"/>
        </w:numPr>
        <w:spacing w:after="80"/>
      </w:pPr>
      <w:r>
        <w:rPr>
          <w:rFonts w:ascii="Manrope" w:cs="Manrope" w:eastAsia="Manrope" w:hAnsi="Manrope"/>
          <w:color w:val="000000"/>
        </w:rPr>
        <w:t xml:space="preserve">Next step: QA on the client's test theme.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nrope" w:cs="Manrope" w:eastAsia="Manrope" w:hAnsi="Manrope"/>
      <w:b/>
      <w:bCs/>
      <w:sz w:val="32"/>
      <w:szCs w:val="32"/>
    </w:rPr>
  </w:style>
  <w:style w:type="paragraph" w:styleId="Heading2">
    <w:name w:val="Heading 2"/>
    <w:basedOn w:val="Normal"/>
    <w:next w:val="Normal"/>
    <w:qFormat/>
    <w:rPr>
      <w:rFonts w:ascii="Manrope" w:cs="Manrope" w:eastAsia="Manrope" w:hAnsi="Manrope"/>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2026-10-29T06:21:16.290Z</dcterms:created>
  <dcterms:modified xsi:type="dcterms:W3CDTF">2026-10-29T06:21:16.290Z</dcterms:modified>
</cp:coreProperties>
</file>

<file path=docProps/custom.xml><?xml version="1.0" encoding="utf-8"?>
<Properties xmlns="http://schemas.openxmlformats.org/officeDocument/2006/custom-properties" xmlns:vt="http://schemas.openxmlformats.org/officeDocument/2006/docPropsVTypes"/>
</file>