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110D8" w14:textId="77777777" w:rsidR="0079065D" w:rsidRPr="0079065D" w:rsidRDefault="0079065D" w:rsidP="0079065D">
      <w:pPr>
        <w:rPr>
          <w:b/>
          <w:bCs/>
        </w:rPr>
      </w:pPr>
      <w:r w:rsidRPr="0079065D">
        <w:rPr>
          <w:rFonts w:ascii="Segoe UI Emoji" w:hAnsi="Segoe UI Emoji" w:cs="Segoe UI Emoji"/>
          <w:b/>
          <w:bCs/>
        </w:rPr>
        <w:t>📊</w:t>
      </w:r>
      <w:r w:rsidRPr="0079065D">
        <w:rPr>
          <w:b/>
          <w:bCs/>
        </w:rPr>
        <w:t xml:space="preserve"> Customer Revenue &amp; Churn Analysis Dashboard</w:t>
      </w:r>
    </w:p>
    <w:p w14:paraId="7A902C6C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Overview</w:t>
      </w:r>
    </w:p>
    <w:p w14:paraId="0805120A" w14:textId="77777777" w:rsidR="0079065D" w:rsidRPr="0079065D" w:rsidRDefault="0079065D" w:rsidP="0079065D">
      <w:r w:rsidRPr="0079065D">
        <w:t xml:space="preserve">This Power BI dashboard provides a comprehensive analysis of customer </w:t>
      </w:r>
      <w:proofErr w:type="spellStart"/>
      <w:r w:rsidRPr="0079065D">
        <w:t>behavior</w:t>
      </w:r>
      <w:proofErr w:type="spellEnd"/>
      <w:r w:rsidRPr="0079065D">
        <w:t xml:space="preserve">, revenue trends, and churn patterns over time. The report is designed to help business stakeholders monitor key performance indicators (KPIs) including </w:t>
      </w:r>
      <w:r w:rsidRPr="0079065D">
        <w:rPr>
          <w:b/>
          <w:bCs/>
        </w:rPr>
        <w:t>Monthly Recurring Revenue (MRR), customer segmentation, retention rates, and customer lifetime value (LTV).</w:t>
      </w:r>
    </w:p>
    <w:p w14:paraId="4591C533" w14:textId="77777777" w:rsidR="0079065D" w:rsidRPr="0079065D" w:rsidRDefault="0079065D" w:rsidP="0079065D">
      <w:r w:rsidRPr="0079065D">
        <w:t>The dataset includes historical transactions, customer churn status, and segmentation information, enabling a multi-dimensional understanding of the customer base.</w:t>
      </w:r>
    </w:p>
    <w:p w14:paraId="04471EE1" w14:textId="77777777" w:rsidR="0079065D" w:rsidRPr="0079065D" w:rsidRDefault="0079065D" w:rsidP="0079065D">
      <w:r w:rsidRPr="0079065D">
        <w:pict w14:anchorId="20A63D16">
          <v:rect id="_x0000_i1073" style="width:0;height:1.5pt" o:hralign="center" o:hrstd="t" o:hr="t" fillcolor="#a0a0a0" stroked="f"/>
        </w:pict>
      </w:r>
    </w:p>
    <w:p w14:paraId="3778600D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Key Insights and Visualizations</w:t>
      </w:r>
    </w:p>
    <w:p w14:paraId="2009A30C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1️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Revenue Performance Over Time</w:t>
      </w:r>
    </w:p>
    <w:p w14:paraId="2CC0D269" w14:textId="77777777" w:rsidR="0079065D" w:rsidRPr="0079065D" w:rsidRDefault="0079065D" w:rsidP="0079065D">
      <w:pPr>
        <w:numPr>
          <w:ilvl w:val="0"/>
          <w:numId w:val="1"/>
        </w:numPr>
      </w:pPr>
      <w:r w:rsidRPr="0079065D">
        <w:rPr>
          <w:b/>
          <w:bCs/>
        </w:rPr>
        <w:t>Sum of MRR by Transaction Month</w:t>
      </w:r>
      <w:r w:rsidRPr="0079065D">
        <w:br/>
        <w:t xml:space="preserve">The line chart shows the trend of Monthly Recurring Revenue from </w:t>
      </w:r>
      <w:r w:rsidRPr="0079065D">
        <w:rPr>
          <w:b/>
          <w:bCs/>
        </w:rPr>
        <w:t>2020 Q1 to 2021 Q1</w:t>
      </w:r>
      <w:r w:rsidRPr="0079065D">
        <w:t>. The revenue trend is relatively stable, demonstrating consistent billing cycles.</w:t>
      </w:r>
    </w:p>
    <w:p w14:paraId="7C54D1D2" w14:textId="77777777" w:rsidR="0079065D" w:rsidRPr="0079065D" w:rsidRDefault="0079065D" w:rsidP="0079065D">
      <w:r w:rsidRPr="0079065D">
        <w:pict w14:anchorId="248245D8">
          <v:rect id="_x0000_i1074" style="width:0;height:1.5pt" o:hralign="center" o:hrstd="t" o:hr="t" fillcolor="#a0a0a0" stroked="f"/>
        </w:pict>
      </w:r>
    </w:p>
    <w:p w14:paraId="5D0250A9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2️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Customer Signup and Churn Trends</w:t>
      </w:r>
    </w:p>
    <w:p w14:paraId="3CDD4879" w14:textId="77777777" w:rsidR="0079065D" w:rsidRPr="0079065D" w:rsidRDefault="0079065D" w:rsidP="0079065D">
      <w:pPr>
        <w:numPr>
          <w:ilvl w:val="0"/>
          <w:numId w:val="2"/>
        </w:numPr>
      </w:pPr>
      <w:r w:rsidRPr="0079065D">
        <w:rPr>
          <w:b/>
          <w:bCs/>
        </w:rPr>
        <w:t>Total Customers by Signup Date and Churn Status</w:t>
      </w:r>
      <w:r w:rsidRPr="0079065D">
        <w:br/>
        <w:t xml:space="preserve">This stacked bar chart tracks the number of customers acquired each month, split by </w:t>
      </w:r>
      <w:r w:rsidRPr="0079065D">
        <w:rPr>
          <w:b/>
          <w:bCs/>
        </w:rPr>
        <w:t>Active vs. Churned</w:t>
      </w:r>
      <w:r w:rsidRPr="0079065D">
        <w:t xml:space="preserve"> status.</w:t>
      </w:r>
    </w:p>
    <w:p w14:paraId="10322513" w14:textId="77777777" w:rsidR="0079065D" w:rsidRPr="0079065D" w:rsidRDefault="0079065D" w:rsidP="0079065D">
      <w:pPr>
        <w:numPr>
          <w:ilvl w:val="1"/>
          <w:numId w:val="2"/>
        </w:numPr>
      </w:pPr>
      <w:r w:rsidRPr="0079065D">
        <w:t>Earlier months show higher signup volume.</w:t>
      </w:r>
    </w:p>
    <w:p w14:paraId="6EC4F895" w14:textId="77777777" w:rsidR="0079065D" w:rsidRPr="0079065D" w:rsidRDefault="0079065D" w:rsidP="0079065D">
      <w:pPr>
        <w:numPr>
          <w:ilvl w:val="1"/>
          <w:numId w:val="2"/>
        </w:numPr>
      </w:pPr>
      <w:r w:rsidRPr="0079065D">
        <w:t>Gradual decline in signups is visible towards the end of the period.</w:t>
      </w:r>
    </w:p>
    <w:p w14:paraId="15814C31" w14:textId="77777777" w:rsidR="0079065D" w:rsidRPr="0079065D" w:rsidRDefault="0079065D" w:rsidP="0079065D">
      <w:pPr>
        <w:numPr>
          <w:ilvl w:val="1"/>
          <w:numId w:val="2"/>
        </w:numPr>
      </w:pPr>
      <w:r w:rsidRPr="0079065D">
        <w:t>A noticeable share of customers churned over time.</w:t>
      </w:r>
    </w:p>
    <w:p w14:paraId="1C54A22F" w14:textId="77777777" w:rsidR="0079065D" w:rsidRPr="0079065D" w:rsidRDefault="0079065D" w:rsidP="0079065D">
      <w:r w:rsidRPr="0079065D">
        <w:pict w14:anchorId="34BE2292">
          <v:rect id="_x0000_i1075" style="width:0;height:1.5pt" o:hralign="center" o:hrstd="t" o:hr="t" fillcolor="#a0a0a0" stroked="f"/>
        </w:pict>
      </w:r>
    </w:p>
    <w:p w14:paraId="75DEA942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3️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Lifetime Value by Customer Segment</w:t>
      </w:r>
    </w:p>
    <w:p w14:paraId="7A102E0D" w14:textId="77777777" w:rsidR="0079065D" w:rsidRPr="0079065D" w:rsidRDefault="0079065D" w:rsidP="0079065D">
      <w:pPr>
        <w:numPr>
          <w:ilvl w:val="0"/>
          <w:numId w:val="3"/>
        </w:numPr>
      </w:pPr>
      <w:r w:rsidRPr="0079065D">
        <w:rPr>
          <w:b/>
          <w:bCs/>
        </w:rPr>
        <w:t>LTV by Customer Segment</w:t>
      </w:r>
      <w:r w:rsidRPr="0079065D">
        <w:br/>
        <w:t xml:space="preserve">A horizontal bar chart compares </w:t>
      </w:r>
      <w:r w:rsidRPr="0079065D">
        <w:rPr>
          <w:b/>
          <w:bCs/>
        </w:rPr>
        <w:t>SME</w:t>
      </w:r>
      <w:r w:rsidRPr="0079065D">
        <w:t xml:space="preserve"> and </w:t>
      </w:r>
      <w:r w:rsidRPr="0079065D">
        <w:rPr>
          <w:b/>
          <w:bCs/>
        </w:rPr>
        <w:t>Enterprise</w:t>
      </w:r>
      <w:r w:rsidRPr="0079065D">
        <w:t xml:space="preserve"> segments:</w:t>
      </w:r>
    </w:p>
    <w:p w14:paraId="59C3AA46" w14:textId="77777777" w:rsidR="0079065D" w:rsidRPr="0079065D" w:rsidRDefault="0079065D" w:rsidP="0079065D">
      <w:pPr>
        <w:numPr>
          <w:ilvl w:val="1"/>
          <w:numId w:val="3"/>
        </w:numPr>
      </w:pPr>
      <w:r w:rsidRPr="0079065D">
        <w:t>Enterprise customers have a higher average LTV, indicating higher revenue contribution per customer.</w:t>
      </w:r>
    </w:p>
    <w:p w14:paraId="42681B84" w14:textId="77777777" w:rsidR="0079065D" w:rsidRPr="0079065D" w:rsidRDefault="0079065D" w:rsidP="0079065D">
      <w:pPr>
        <w:numPr>
          <w:ilvl w:val="1"/>
          <w:numId w:val="3"/>
        </w:numPr>
      </w:pPr>
      <w:r w:rsidRPr="0079065D">
        <w:t>SMEs, while smaller in LTV, represent a significant portion of the base.</w:t>
      </w:r>
    </w:p>
    <w:p w14:paraId="2EF479DC" w14:textId="77777777" w:rsidR="0079065D" w:rsidRPr="0079065D" w:rsidRDefault="0079065D" w:rsidP="0079065D">
      <w:r w:rsidRPr="0079065D">
        <w:lastRenderedPageBreak/>
        <w:pict w14:anchorId="7D41103B">
          <v:rect id="_x0000_i1076" style="width:0;height:1.5pt" o:hralign="center" o:hrstd="t" o:hr="t" fillcolor="#a0a0a0" stroked="f"/>
        </w:pict>
      </w:r>
    </w:p>
    <w:p w14:paraId="73F3BDC4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4️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Cohort Analysis</w:t>
      </w:r>
    </w:p>
    <w:p w14:paraId="68C40807" w14:textId="77777777" w:rsidR="0079065D" w:rsidRPr="0079065D" w:rsidRDefault="0079065D" w:rsidP="0079065D">
      <w:pPr>
        <w:numPr>
          <w:ilvl w:val="0"/>
          <w:numId w:val="4"/>
        </w:numPr>
      </w:pPr>
      <w:r w:rsidRPr="0079065D">
        <w:rPr>
          <w:b/>
          <w:bCs/>
        </w:rPr>
        <w:t>Total Customers by Cohort Month</w:t>
      </w:r>
      <w:r w:rsidRPr="0079065D">
        <w:br/>
        <w:t>This chart helps assess customer acquisition cohorts over time.</w:t>
      </w:r>
    </w:p>
    <w:p w14:paraId="4374F040" w14:textId="77777777" w:rsidR="0079065D" w:rsidRPr="0079065D" w:rsidRDefault="0079065D" w:rsidP="0079065D">
      <w:pPr>
        <w:numPr>
          <w:ilvl w:val="1"/>
          <w:numId w:val="4"/>
        </w:numPr>
      </w:pPr>
      <w:r w:rsidRPr="0079065D">
        <w:t>Early cohorts (2020) have higher volumes.</w:t>
      </w:r>
    </w:p>
    <w:p w14:paraId="78319CD1" w14:textId="77777777" w:rsidR="0079065D" w:rsidRPr="0079065D" w:rsidRDefault="0079065D" w:rsidP="0079065D">
      <w:pPr>
        <w:numPr>
          <w:ilvl w:val="1"/>
          <w:numId w:val="4"/>
        </w:numPr>
      </w:pPr>
      <w:r w:rsidRPr="0079065D">
        <w:t>Later cohorts display declining new customer acquisition.</w:t>
      </w:r>
    </w:p>
    <w:p w14:paraId="2259E867" w14:textId="77777777" w:rsidR="0079065D" w:rsidRPr="0079065D" w:rsidRDefault="0079065D" w:rsidP="0079065D">
      <w:r w:rsidRPr="0079065D">
        <w:pict w14:anchorId="4418956E">
          <v:rect id="_x0000_i1077" style="width:0;height:1.5pt" o:hralign="center" o:hrstd="t" o:hr="t" fillcolor="#a0a0a0" stroked="f"/>
        </w:pict>
      </w:r>
    </w:p>
    <w:p w14:paraId="6E356F3D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5️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ARPU (Average Revenue Per User) Over Time</w:t>
      </w:r>
    </w:p>
    <w:p w14:paraId="12F95D5E" w14:textId="5D4DD2AB" w:rsidR="0079065D" w:rsidRPr="0079065D" w:rsidRDefault="0079065D" w:rsidP="0079065D">
      <w:pPr>
        <w:numPr>
          <w:ilvl w:val="0"/>
          <w:numId w:val="5"/>
        </w:numPr>
      </w:pPr>
      <w:r w:rsidRPr="0079065D">
        <w:rPr>
          <w:b/>
          <w:bCs/>
        </w:rPr>
        <w:t>ARPU by Transaction Month</w:t>
      </w:r>
      <w:r w:rsidRPr="0079065D">
        <w:br/>
        <w:t xml:space="preserve">The line chart illustrates a slight decline in ARPU from ~38 to ~30 over the </w:t>
      </w:r>
      <w:proofErr w:type="gramStart"/>
      <w:r w:rsidRPr="0079065D">
        <w:t xml:space="preserve">period,  </w:t>
      </w:r>
      <w:proofErr w:type="spellStart"/>
      <w:r w:rsidRPr="0079065D">
        <w:t>signaling</w:t>
      </w:r>
      <w:proofErr w:type="spellEnd"/>
      <w:proofErr w:type="gramEnd"/>
      <w:r w:rsidRPr="0079065D">
        <w:t xml:space="preserve"> </w:t>
      </w:r>
      <w:r>
        <w:t xml:space="preserve"> </w:t>
      </w:r>
      <w:r w:rsidRPr="0079065D">
        <w:t>possible pricing pressure or churn of high-value customers.</w:t>
      </w:r>
    </w:p>
    <w:p w14:paraId="037F8956" w14:textId="77777777" w:rsidR="0079065D" w:rsidRPr="0079065D" w:rsidRDefault="0079065D" w:rsidP="0079065D">
      <w:r w:rsidRPr="0079065D">
        <w:pict w14:anchorId="7E29694F">
          <v:rect id="_x0000_i1078" style="width:0;height:1.5pt" o:hralign="center" o:hrstd="t" o:hr="t" fillcolor="#a0a0a0" stroked="f"/>
        </w:pict>
      </w:r>
    </w:p>
    <w:p w14:paraId="4EC465D5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6️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Churn Distribution</w:t>
      </w:r>
    </w:p>
    <w:p w14:paraId="5F83820E" w14:textId="77777777" w:rsidR="0079065D" w:rsidRPr="0079065D" w:rsidRDefault="0079065D" w:rsidP="0079065D">
      <w:pPr>
        <w:numPr>
          <w:ilvl w:val="0"/>
          <w:numId w:val="6"/>
        </w:numPr>
      </w:pPr>
      <w:r w:rsidRPr="0079065D">
        <w:rPr>
          <w:b/>
          <w:bCs/>
        </w:rPr>
        <w:t>Customer Count by Churn Status</w:t>
      </w:r>
      <w:r w:rsidRPr="0079065D">
        <w:br/>
        <w:t>A donut chart visualizes:</w:t>
      </w:r>
    </w:p>
    <w:p w14:paraId="53213F95" w14:textId="77777777" w:rsidR="0079065D" w:rsidRPr="0079065D" w:rsidRDefault="0079065D" w:rsidP="0079065D">
      <w:pPr>
        <w:numPr>
          <w:ilvl w:val="1"/>
          <w:numId w:val="6"/>
        </w:numPr>
      </w:pPr>
      <w:r w:rsidRPr="0079065D">
        <w:rPr>
          <w:b/>
          <w:bCs/>
        </w:rPr>
        <w:t>69% Active customers</w:t>
      </w:r>
    </w:p>
    <w:p w14:paraId="3D911191" w14:textId="3E58C4E7" w:rsidR="0079065D" w:rsidRPr="0079065D" w:rsidRDefault="0079065D" w:rsidP="0079065D">
      <w:pPr>
        <w:numPr>
          <w:ilvl w:val="1"/>
          <w:numId w:val="6"/>
        </w:numPr>
      </w:pPr>
      <w:r w:rsidRPr="0079065D">
        <w:rPr>
          <w:b/>
          <w:bCs/>
        </w:rPr>
        <w:t>31% Churned customers</w:t>
      </w:r>
      <w:r w:rsidRPr="0079065D">
        <w:br/>
      </w:r>
      <w:proofErr w:type="gramStart"/>
      <w:r w:rsidRPr="0079065D">
        <w:t xml:space="preserve">This </w:t>
      </w:r>
      <w:r>
        <w:t xml:space="preserve"> </w:t>
      </w:r>
      <w:r w:rsidRPr="0079065D">
        <w:t>highlights</w:t>
      </w:r>
      <w:proofErr w:type="gramEnd"/>
      <w:r w:rsidRPr="0079065D">
        <w:t xml:space="preserve"> retention challenges and emphasizes the importance of churn reduction strategies.</w:t>
      </w:r>
    </w:p>
    <w:p w14:paraId="015BCABC" w14:textId="77777777" w:rsidR="0079065D" w:rsidRPr="0079065D" w:rsidRDefault="0079065D" w:rsidP="0079065D">
      <w:r w:rsidRPr="0079065D">
        <w:pict w14:anchorId="15B9FF6D">
          <v:rect id="_x0000_i1079" style="width:0;height:1.5pt" o:hralign="center" o:hrstd="t" o:hr="t" fillcolor="#a0a0a0" stroked="f"/>
        </w:pict>
      </w:r>
    </w:p>
    <w:p w14:paraId="397D46B8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7️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Retention &amp; Churn Summary</w:t>
      </w:r>
    </w:p>
    <w:p w14:paraId="160ED212" w14:textId="77777777" w:rsidR="0079065D" w:rsidRPr="0079065D" w:rsidRDefault="0079065D" w:rsidP="0079065D">
      <w:pPr>
        <w:numPr>
          <w:ilvl w:val="0"/>
          <w:numId w:val="7"/>
        </w:numPr>
      </w:pPr>
      <w:r w:rsidRPr="0079065D">
        <w:rPr>
          <w:b/>
          <w:bCs/>
        </w:rPr>
        <w:t>Retention and Churn Totals</w:t>
      </w:r>
      <w:r w:rsidRPr="0079065D">
        <w:br/>
        <w:t>A 100% stacked bar shows:</w:t>
      </w:r>
    </w:p>
    <w:p w14:paraId="519DB795" w14:textId="77777777" w:rsidR="0079065D" w:rsidRPr="0079065D" w:rsidRDefault="0079065D" w:rsidP="0079065D">
      <w:pPr>
        <w:numPr>
          <w:ilvl w:val="1"/>
          <w:numId w:val="7"/>
        </w:numPr>
      </w:pPr>
      <w:r w:rsidRPr="0079065D">
        <w:t>10,000 retained customers</w:t>
      </w:r>
    </w:p>
    <w:p w14:paraId="2A98AE11" w14:textId="77777777" w:rsidR="0079065D" w:rsidRPr="0079065D" w:rsidRDefault="0079065D" w:rsidP="0079065D">
      <w:pPr>
        <w:numPr>
          <w:ilvl w:val="1"/>
          <w:numId w:val="7"/>
        </w:numPr>
      </w:pPr>
      <w:r w:rsidRPr="0079065D">
        <w:t>10,000 total customers</w:t>
      </w:r>
    </w:p>
    <w:p w14:paraId="3E5A7AF9" w14:textId="77777777" w:rsidR="0079065D" w:rsidRPr="0079065D" w:rsidRDefault="0079065D" w:rsidP="0079065D">
      <w:pPr>
        <w:numPr>
          <w:ilvl w:val="1"/>
          <w:numId w:val="7"/>
        </w:numPr>
      </w:pPr>
      <w:r w:rsidRPr="0079065D">
        <w:t>(-10,000) churned customers (for illustrative balance)</w:t>
      </w:r>
      <w:r w:rsidRPr="0079065D">
        <w:br/>
        <w:t>This visualization provides a clear snapshot of customer lifecycle distribution.</w:t>
      </w:r>
    </w:p>
    <w:p w14:paraId="302C7029" w14:textId="77777777" w:rsidR="0079065D" w:rsidRPr="0079065D" w:rsidRDefault="0079065D" w:rsidP="0079065D">
      <w:r w:rsidRPr="0079065D">
        <w:pict w14:anchorId="1B88B8AA">
          <v:rect id="_x0000_i1080" style="width:0;height:1.5pt" o:hralign="center" o:hrstd="t" o:hr="t" fillcolor="#a0a0a0" stroked="f"/>
        </w:pict>
      </w:r>
    </w:p>
    <w:p w14:paraId="33D7963C" w14:textId="77777777" w:rsidR="0079065D" w:rsidRPr="0079065D" w:rsidRDefault="0079065D" w:rsidP="0079065D">
      <w:pPr>
        <w:rPr>
          <w:b/>
          <w:bCs/>
        </w:rPr>
      </w:pPr>
      <w:r w:rsidRPr="0079065D">
        <w:rPr>
          <w:b/>
          <w:bCs/>
        </w:rPr>
        <w:t>8️</w:t>
      </w:r>
      <w:r w:rsidRPr="0079065D">
        <w:rPr>
          <w:rFonts w:ascii="Segoe UI Symbol" w:hAnsi="Segoe UI Symbol" w:cs="Segoe UI Symbol"/>
          <w:b/>
          <w:bCs/>
        </w:rPr>
        <w:t>⃣</w:t>
      </w:r>
      <w:r w:rsidRPr="0079065D">
        <w:rPr>
          <w:b/>
          <w:bCs/>
        </w:rPr>
        <w:t xml:space="preserve"> Customer Segmentation Distribution</w:t>
      </w:r>
    </w:p>
    <w:p w14:paraId="70AB3E41" w14:textId="77777777" w:rsidR="0079065D" w:rsidRPr="0079065D" w:rsidRDefault="0079065D" w:rsidP="0079065D">
      <w:pPr>
        <w:numPr>
          <w:ilvl w:val="0"/>
          <w:numId w:val="8"/>
        </w:numPr>
      </w:pPr>
      <w:r w:rsidRPr="0079065D">
        <w:rPr>
          <w:b/>
          <w:bCs/>
        </w:rPr>
        <w:lastRenderedPageBreak/>
        <w:t>Customer Count by Segment</w:t>
      </w:r>
      <w:r w:rsidRPr="0079065D">
        <w:br/>
        <w:t>Another donut chart shows:</w:t>
      </w:r>
    </w:p>
    <w:p w14:paraId="7480483C" w14:textId="77777777" w:rsidR="0079065D" w:rsidRPr="0079065D" w:rsidRDefault="0079065D" w:rsidP="0079065D">
      <w:pPr>
        <w:numPr>
          <w:ilvl w:val="1"/>
          <w:numId w:val="8"/>
        </w:numPr>
      </w:pPr>
      <w:r w:rsidRPr="0079065D">
        <w:rPr>
          <w:b/>
          <w:bCs/>
        </w:rPr>
        <w:t>41% SMEs</w:t>
      </w:r>
    </w:p>
    <w:p w14:paraId="7860131D" w14:textId="77777777" w:rsidR="0079065D" w:rsidRPr="0079065D" w:rsidRDefault="0079065D" w:rsidP="0079065D">
      <w:pPr>
        <w:numPr>
          <w:ilvl w:val="1"/>
          <w:numId w:val="8"/>
        </w:numPr>
      </w:pPr>
      <w:r w:rsidRPr="0079065D">
        <w:rPr>
          <w:b/>
          <w:bCs/>
        </w:rPr>
        <w:t>59% Enterprise customers</w:t>
      </w:r>
      <w:r w:rsidRPr="0079065D">
        <w:br/>
        <w:t>This indicates a balanced focus across customer types.</w:t>
      </w:r>
    </w:p>
    <w:p w14:paraId="40448E29" w14:textId="77777777" w:rsidR="009F2F9E" w:rsidRDefault="009F2F9E"/>
    <w:sectPr w:rsidR="009F2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85B24"/>
    <w:multiLevelType w:val="multilevel"/>
    <w:tmpl w:val="7688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E3406"/>
    <w:multiLevelType w:val="multilevel"/>
    <w:tmpl w:val="01964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0F29"/>
    <w:multiLevelType w:val="multilevel"/>
    <w:tmpl w:val="8536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1599B"/>
    <w:multiLevelType w:val="multilevel"/>
    <w:tmpl w:val="C09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D3414D"/>
    <w:multiLevelType w:val="multilevel"/>
    <w:tmpl w:val="F354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742D8B"/>
    <w:multiLevelType w:val="multilevel"/>
    <w:tmpl w:val="CCA4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61EE2"/>
    <w:multiLevelType w:val="multilevel"/>
    <w:tmpl w:val="096E1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D537BE"/>
    <w:multiLevelType w:val="multilevel"/>
    <w:tmpl w:val="57DC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373741">
    <w:abstractNumId w:val="0"/>
  </w:num>
  <w:num w:numId="2" w16cid:durableId="2018340057">
    <w:abstractNumId w:val="4"/>
  </w:num>
  <w:num w:numId="3" w16cid:durableId="1016806687">
    <w:abstractNumId w:val="1"/>
  </w:num>
  <w:num w:numId="4" w16cid:durableId="961762665">
    <w:abstractNumId w:val="2"/>
  </w:num>
  <w:num w:numId="5" w16cid:durableId="418330560">
    <w:abstractNumId w:val="5"/>
  </w:num>
  <w:num w:numId="6" w16cid:durableId="615019098">
    <w:abstractNumId w:val="6"/>
  </w:num>
  <w:num w:numId="7" w16cid:durableId="1910964660">
    <w:abstractNumId w:val="3"/>
  </w:num>
  <w:num w:numId="8" w16cid:durableId="86560024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65D"/>
    <w:rsid w:val="0079065D"/>
    <w:rsid w:val="007C757C"/>
    <w:rsid w:val="008178B4"/>
    <w:rsid w:val="009F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3F42"/>
  <w15:chartTrackingRefBased/>
  <w15:docId w15:val="{93AFDBB0-CB1B-4F46-ADC6-0EF49F184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6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6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6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6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6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6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6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6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6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6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6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6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6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6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6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6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6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6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6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6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6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6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6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6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6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6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6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6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0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Chougule</dc:creator>
  <cp:keywords/>
  <dc:description/>
  <cp:lastModifiedBy>Devyani Chougule</cp:lastModifiedBy>
  <cp:revision>1</cp:revision>
  <dcterms:created xsi:type="dcterms:W3CDTF">2025-08-04T14:51:00Z</dcterms:created>
  <dcterms:modified xsi:type="dcterms:W3CDTF">2025-08-04T14:54:00Z</dcterms:modified>
</cp:coreProperties>
</file>