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22" w:rsidRDefault="00EA5422" w:rsidP="00EA5422"/>
    <w:p w:rsidR="00EA5422" w:rsidRPr="00754642" w:rsidRDefault="00EA5422" w:rsidP="00754642">
      <w:pPr>
        <w:spacing w:line="360" w:lineRule="auto"/>
        <w:jc w:val="center"/>
        <w:rPr>
          <w:b/>
          <w:color w:val="7030A0"/>
          <w:sz w:val="32"/>
          <w:szCs w:val="32"/>
        </w:rPr>
      </w:pPr>
      <w:r w:rsidRPr="00754642">
        <w:rPr>
          <w:b/>
          <w:color w:val="7030A0"/>
          <w:sz w:val="32"/>
          <w:szCs w:val="32"/>
        </w:rPr>
        <w:t>School of Computer Science and Engineering</w:t>
      </w:r>
    </w:p>
    <w:p w:rsidR="00EA5422" w:rsidRPr="00754642" w:rsidRDefault="001F398F" w:rsidP="00754642">
      <w:pPr>
        <w:spacing w:line="360" w:lineRule="auto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B</w:t>
      </w:r>
      <w:r w:rsidR="005F5714">
        <w:rPr>
          <w:b/>
          <w:color w:val="FF0000"/>
          <w:sz w:val="32"/>
          <w:szCs w:val="32"/>
        </w:rPr>
        <w:t>CSE</w:t>
      </w:r>
      <w:r w:rsidR="003805D2">
        <w:rPr>
          <w:b/>
          <w:color w:val="FF0000"/>
          <w:sz w:val="32"/>
          <w:szCs w:val="32"/>
        </w:rPr>
        <w:t>3</w:t>
      </w:r>
      <w:r w:rsidR="00EA5422" w:rsidRPr="00754642">
        <w:rPr>
          <w:b/>
          <w:color w:val="FF0000"/>
          <w:sz w:val="32"/>
          <w:szCs w:val="32"/>
        </w:rPr>
        <w:t>0</w:t>
      </w:r>
      <w:r w:rsidR="003805D2">
        <w:rPr>
          <w:b/>
          <w:color w:val="FF0000"/>
          <w:sz w:val="32"/>
          <w:szCs w:val="32"/>
        </w:rPr>
        <w:t>6</w:t>
      </w:r>
      <w:r>
        <w:rPr>
          <w:b/>
          <w:color w:val="FF0000"/>
          <w:sz w:val="32"/>
          <w:szCs w:val="32"/>
        </w:rPr>
        <w:t>L</w:t>
      </w:r>
      <w:r w:rsidR="00EA5422" w:rsidRPr="00754642">
        <w:rPr>
          <w:b/>
          <w:color w:val="FF0000"/>
          <w:sz w:val="32"/>
          <w:szCs w:val="32"/>
        </w:rPr>
        <w:t xml:space="preserve">: </w:t>
      </w:r>
      <w:r w:rsidR="003805D2">
        <w:rPr>
          <w:b/>
          <w:color w:val="FF0000"/>
          <w:sz w:val="32"/>
          <w:szCs w:val="32"/>
        </w:rPr>
        <w:t>Artificial Intelligence</w:t>
      </w:r>
      <w:bookmarkStart w:id="0" w:name="_GoBack"/>
      <w:bookmarkEnd w:id="0"/>
    </w:p>
    <w:p w:rsidR="00EA5422" w:rsidRPr="005F5714" w:rsidRDefault="001F398F" w:rsidP="005F5714">
      <w:pPr>
        <w:spacing w:line="360" w:lineRule="auto"/>
        <w:jc w:val="center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Case Study - </w:t>
      </w:r>
      <w:r w:rsidR="00754642" w:rsidRPr="00754642">
        <w:rPr>
          <w:b/>
          <w:color w:val="0070C0"/>
          <w:sz w:val="28"/>
          <w:szCs w:val="28"/>
        </w:rPr>
        <w:t>Evaluation Criteria</w:t>
      </w:r>
      <w:r w:rsidR="00EA5422" w:rsidRPr="00754642">
        <w:rPr>
          <w:b/>
          <w:color w:val="0070C0"/>
          <w:sz w:val="28"/>
          <w:szCs w:val="28"/>
        </w:rPr>
        <w:t xml:space="preserve"> </w:t>
      </w:r>
      <w:r w:rsidR="00EA5422">
        <w:rPr>
          <w:b/>
          <w:color w:val="00B050"/>
        </w:rPr>
        <w:t xml:space="preserve"> </w:t>
      </w:r>
      <w:r w:rsidR="00EA5422" w:rsidRPr="00734DE3">
        <w:rPr>
          <w:b/>
          <w:color w:val="00B050"/>
        </w:rPr>
        <w:t xml:space="preserve"> </w:t>
      </w:r>
    </w:p>
    <w:p w:rsidR="00EA5422" w:rsidRPr="00754642" w:rsidRDefault="00EA5422" w:rsidP="00EA5422">
      <w:pPr>
        <w:pStyle w:val="Header"/>
        <w:ind w:left="480"/>
        <w:jc w:val="center"/>
        <w:rPr>
          <w:sz w:val="24"/>
          <w:szCs w:val="24"/>
          <w:lang w:val="en-IN" w:eastAsia="en-IN"/>
        </w:rPr>
      </w:pPr>
    </w:p>
    <w:tbl>
      <w:tblPr>
        <w:tblStyle w:val="TableGrid"/>
        <w:tblW w:w="7514" w:type="dxa"/>
        <w:jc w:val="center"/>
        <w:tblLook w:val="04A0" w:firstRow="1" w:lastRow="0" w:firstColumn="1" w:lastColumn="0" w:noHBand="0" w:noVBand="1"/>
      </w:tblPr>
      <w:tblGrid>
        <w:gridCol w:w="854"/>
        <w:gridCol w:w="5124"/>
        <w:gridCol w:w="1536"/>
      </w:tblGrid>
      <w:tr w:rsidR="00EB06BB" w:rsidTr="001F398F">
        <w:trPr>
          <w:trHeight w:val="411"/>
          <w:jc w:val="center"/>
        </w:trPr>
        <w:tc>
          <w:tcPr>
            <w:tcW w:w="764" w:type="dxa"/>
          </w:tcPr>
          <w:p w:rsidR="00EB06BB" w:rsidRPr="00D546C1" w:rsidRDefault="00EB06BB" w:rsidP="00EA5422">
            <w:pPr>
              <w:pStyle w:val="Header"/>
              <w:jc w:val="center"/>
              <w:rPr>
                <w:b/>
                <w:bCs/>
                <w:color w:val="00B050"/>
                <w:sz w:val="28"/>
                <w:szCs w:val="28"/>
                <w:lang w:val="en-IN" w:eastAsia="en-IN"/>
              </w:rPr>
            </w:pPr>
            <w:proofErr w:type="spellStart"/>
            <w:r w:rsidRPr="00D546C1">
              <w:rPr>
                <w:b/>
                <w:bCs/>
                <w:color w:val="00B050"/>
                <w:sz w:val="28"/>
                <w:szCs w:val="28"/>
                <w:lang w:val="en-IN" w:eastAsia="en-IN"/>
              </w:rPr>
              <w:t>S.No</w:t>
            </w:r>
            <w:proofErr w:type="spellEnd"/>
            <w:r w:rsidRPr="00D546C1">
              <w:rPr>
                <w:b/>
                <w:bCs/>
                <w:color w:val="00B050"/>
                <w:sz w:val="28"/>
                <w:szCs w:val="28"/>
                <w:lang w:val="en-IN" w:eastAsia="en-IN"/>
              </w:rPr>
              <w:t>.</w:t>
            </w:r>
          </w:p>
        </w:tc>
        <w:tc>
          <w:tcPr>
            <w:tcW w:w="5199" w:type="dxa"/>
          </w:tcPr>
          <w:p w:rsidR="00EB06BB" w:rsidRPr="00D546C1" w:rsidRDefault="00EB06BB" w:rsidP="00EB06BB">
            <w:pPr>
              <w:pStyle w:val="Header"/>
              <w:ind w:left="720"/>
              <w:rPr>
                <w:b/>
                <w:bCs/>
                <w:color w:val="00B050"/>
                <w:sz w:val="28"/>
                <w:szCs w:val="28"/>
              </w:rPr>
            </w:pPr>
            <w:r w:rsidRPr="00D546C1">
              <w:rPr>
                <w:b/>
                <w:bCs/>
                <w:color w:val="00B050"/>
                <w:sz w:val="28"/>
                <w:szCs w:val="28"/>
              </w:rPr>
              <w:t>Parameters</w:t>
            </w:r>
          </w:p>
        </w:tc>
        <w:tc>
          <w:tcPr>
            <w:tcW w:w="1551" w:type="dxa"/>
          </w:tcPr>
          <w:p w:rsidR="00EB06BB" w:rsidRPr="00D546C1" w:rsidRDefault="00EB06BB" w:rsidP="005459CE">
            <w:pPr>
              <w:pStyle w:val="Header"/>
              <w:jc w:val="center"/>
              <w:rPr>
                <w:b/>
                <w:bCs/>
                <w:color w:val="00B050"/>
                <w:sz w:val="28"/>
                <w:szCs w:val="28"/>
                <w:lang w:val="en-IN" w:eastAsia="en-IN"/>
              </w:rPr>
            </w:pPr>
            <w:r w:rsidRPr="00D546C1">
              <w:rPr>
                <w:b/>
                <w:bCs/>
                <w:color w:val="00B050"/>
                <w:sz w:val="28"/>
                <w:szCs w:val="28"/>
                <w:lang w:val="en-IN" w:eastAsia="en-IN"/>
              </w:rPr>
              <w:t>Marks</w:t>
            </w:r>
          </w:p>
        </w:tc>
      </w:tr>
      <w:tr w:rsidR="005459CE" w:rsidTr="00EA54CA">
        <w:trPr>
          <w:trHeight w:val="2108"/>
          <w:jc w:val="center"/>
        </w:trPr>
        <w:tc>
          <w:tcPr>
            <w:tcW w:w="764" w:type="dxa"/>
          </w:tcPr>
          <w:p w:rsidR="005459CE" w:rsidRDefault="005459CE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Pr="00754642" w:rsidRDefault="005459CE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  <w:r w:rsidRPr="00754642">
              <w:rPr>
                <w:sz w:val="24"/>
                <w:szCs w:val="24"/>
                <w:lang w:val="en-IN" w:eastAsia="en-IN"/>
              </w:rPr>
              <w:t>1</w:t>
            </w:r>
          </w:p>
          <w:p w:rsidR="005459CE" w:rsidRPr="00754642" w:rsidRDefault="005459CE" w:rsidP="00AA7B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5199" w:type="dxa"/>
          </w:tcPr>
          <w:p w:rsidR="005459CE" w:rsidRPr="00AA7B22" w:rsidRDefault="005459CE" w:rsidP="00EA54CA">
            <w:pPr>
              <w:pStyle w:val="Header"/>
              <w:numPr>
                <w:ilvl w:val="0"/>
                <w:numId w:val="10"/>
              </w:numPr>
              <w:rPr>
                <w:rFonts w:ascii="Calibri" w:hAnsi="Calibri"/>
                <w:lang w:val="en-IN" w:eastAsia="en-IN"/>
              </w:rPr>
            </w:pPr>
            <w:r w:rsidRPr="00991C98">
              <w:rPr>
                <w:sz w:val="24"/>
                <w:szCs w:val="24"/>
              </w:rPr>
              <w:t>Title of the Invention / New Technology (More than 10</w:t>
            </w:r>
            <w:r w:rsidRPr="00991C98">
              <w:rPr>
                <w:spacing w:val="-14"/>
                <w:sz w:val="24"/>
                <w:szCs w:val="24"/>
              </w:rPr>
              <w:t xml:space="preserve"> </w:t>
            </w:r>
            <w:r w:rsidRPr="00991C98">
              <w:rPr>
                <w:sz w:val="24"/>
                <w:szCs w:val="24"/>
              </w:rPr>
              <w:t>words)</w:t>
            </w:r>
            <w:r>
              <w:rPr>
                <w:sz w:val="24"/>
                <w:szCs w:val="24"/>
              </w:rPr>
              <w:t>.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0"/>
              </w:numPr>
            </w:pPr>
            <w:r>
              <w:t>Scientific / Technical Principle Note,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0"/>
              </w:numPr>
            </w:pPr>
            <w:r>
              <w:t>Literature and Reference Log,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0"/>
              </w:numPr>
            </w:pPr>
            <w:r>
              <w:t>Concept Sketches, Equations, and Models,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0"/>
              </w:numPr>
            </w:pPr>
            <w:r>
              <w:t>Feasibility Calculation Sheet,</w:t>
            </w:r>
          </w:p>
          <w:p w:rsidR="005459CE" w:rsidRPr="00EA54CA" w:rsidRDefault="00EA54CA" w:rsidP="00EA54CA">
            <w:pPr>
              <w:pStyle w:val="ListParagraph"/>
              <w:numPr>
                <w:ilvl w:val="0"/>
                <w:numId w:val="10"/>
              </w:numPr>
              <w:rPr>
                <w:lang w:val="en-IN"/>
              </w:rPr>
            </w:pPr>
            <w:r>
              <w:t>f. Problem Statement and Objective Definition.</w:t>
            </w:r>
          </w:p>
        </w:tc>
        <w:tc>
          <w:tcPr>
            <w:tcW w:w="1551" w:type="dxa"/>
          </w:tcPr>
          <w:p w:rsidR="005459CE" w:rsidRDefault="005459CE" w:rsidP="005459CE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5459CE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5459CE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Default="005459CE" w:rsidP="005459CE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459CE" w:rsidRPr="00B94D8C" w:rsidRDefault="00EB06BB" w:rsidP="005459CE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4</w:t>
            </w:r>
          </w:p>
        </w:tc>
      </w:tr>
      <w:tr w:rsidR="005F5714" w:rsidTr="00731FA2">
        <w:trPr>
          <w:jc w:val="center"/>
        </w:trPr>
        <w:tc>
          <w:tcPr>
            <w:tcW w:w="764" w:type="dxa"/>
          </w:tcPr>
          <w:p w:rsidR="00EA54CA" w:rsidRDefault="00EA54CA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EA54CA" w:rsidRDefault="00EA54CA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EA54CA" w:rsidRDefault="00EA54CA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EA54CA" w:rsidRDefault="00EA54CA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F5714" w:rsidRDefault="00E50F5C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5199" w:type="dxa"/>
          </w:tcPr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Use Case and Stakeholder Definition,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Functional / Performance Requirement Sheet,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Analytical and Desk Study Report,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Component Identification and Characterization Sheet,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First-Pass Performance Prediction Document,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Early Simulation Output (Feasibility Evidence),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2"/>
              </w:numPr>
            </w:pPr>
            <w:r>
              <w:t>Initial Qualitative Risk List,</w:t>
            </w:r>
          </w:p>
          <w:p w:rsidR="005F5714" w:rsidRPr="00EA54CA" w:rsidRDefault="005F5714" w:rsidP="00EA54CA">
            <w:pPr>
              <w:tabs>
                <w:tab w:val="left" w:pos="480"/>
              </w:tabs>
              <w:ind w:right="57"/>
            </w:pPr>
          </w:p>
        </w:tc>
        <w:tc>
          <w:tcPr>
            <w:tcW w:w="1551" w:type="dxa"/>
          </w:tcPr>
          <w:p w:rsidR="00731FA2" w:rsidRDefault="00731FA2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</w:p>
          <w:p w:rsidR="005F5714" w:rsidRPr="00731FA2" w:rsidRDefault="00EB06BB" w:rsidP="00731FA2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4</w:t>
            </w:r>
          </w:p>
        </w:tc>
      </w:tr>
      <w:tr w:rsidR="005F5714" w:rsidTr="00731FA2">
        <w:trPr>
          <w:jc w:val="center"/>
        </w:trPr>
        <w:tc>
          <w:tcPr>
            <w:tcW w:w="764" w:type="dxa"/>
          </w:tcPr>
          <w:p w:rsidR="005F5714" w:rsidRPr="00754642" w:rsidRDefault="00E50F5C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5199" w:type="dxa"/>
          </w:tcPr>
          <w:p w:rsidR="00EA54CA" w:rsidRDefault="00EA54CA" w:rsidP="00EA54CA">
            <w:pPr>
              <w:pStyle w:val="ListParagraph"/>
              <w:numPr>
                <w:ilvl w:val="0"/>
                <w:numId w:val="14"/>
              </w:numPr>
            </w:pPr>
            <w:r>
              <w:t>Lab Test / Simulation Report for Critical Functions,</w:t>
            </w:r>
          </w:p>
          <w:p w:rsidR="00EA54CA" w:rsidRDefault="00EA54CA" w:rsidP="00EA54CA">
            <w:pPr>
              <w:pStyle w:val="ListParagraph"/>
              <w:numPr>
                <w:ilvl w:val="0"/>
                <w:numId w:val="14"/>
              </w:numPr>
            </w:pPr>
            <w:r>
              <w:t>Analytical Model Validation Document,</w:t>
            </w:r>
          </w:p>
          <w:p w:rsidR="00EA54CA" w:rsidRPr="00403A8C" w:rsidRDefault="00EA54CA" w:rsidP="00EA54CA">
            <w:pPr>
              <w:pStyle w:val="ListParagraph"/>
              <w:numPr>
                <w:ilvl w:val="0"/>
                <w:numId w:val="14"/>
              </w:numPr>
              <w:rPr>
                <w:color w:val="7030A0"/>
              </w:rPr>
            </w:pPr>
            <w:r w:rsidRPr="00403A8C">
              <w:rPr>
                <w:color w:val="7030A0"/>
              </w:rPr>
              <w:t>Defined Performance Metrics List,</w:t>
            </w:r>
          </w:p>
          <w:p w:rsidR="00EA54CA" w:rsidRPr="00403A8C" w:rsidRDefault="00EA54CA" w:rsidP="00EA54CA">
            <w:pPr>
              <w:pStyle w:val="ListParagraph"/>
              <w:numPr>
                <w:ilvl w:val="0"/>
                <w:numId w:val="14"/>
              </w:numPr>
              <w:rPr>
                <w:color w:val="7030A0"/>
              </w:rPr>
            </w:pPr>
            <w:r w:rsidRPr="00403A8C">
              <w:rPr>
                <w:color w:val="7030A0"/>
              </w:rPr>
              <w:t>Representative Data Simulation Files,</w:t>
            </w:r>
          </w:p>
          <w:p w:rsidR="00EA54CA" w:rsidRPr="00403A8C" w:rsidRDefault="00EA54CA" w:rsidP="00EA54CA">
            <w:pPr>
              <w:pStyle w:val="ListParagraph"/>
              <w:numPr>
                <w:ilvl w:val="0"/>
                <w:numId w:val="14"/>
              </w:numPr>
              <w:rPr>
                <w:color w:val="7030A0"/>
              </w:rPr>
            </w:pPr>
            <w:r w:rsidRPr="00403A8C">
              <w:rPr>
                <w:color w:val="7030A0"/>
              </w:rPr>
              <w:t>Application Feasibility Validation Report,</w:t>
            </w:r>
          </w:p>
          <w:p w:rsidR="00EA54CA" w:rsidRPr="00403A8C" w:rsidRDefault="00EA54CA" w:rsidP="00EA54CA">
            <w:pPr>
              <w:pStyle w:val="ListParagraph"/>
              <w:numPr>
                <w:ilvl w:val="0"/>
                <w:numId w:val="14"/>
              </w:numPr>
              <w:rPr>
                <w:color w:val="7030A0"/>
              </w:rPr>
            </w:pPr>
            <w:r w:rsidRPr="00403A8C">
              <w:rPr>
                <w:color w:val="7030A0"/>
              </w:rPr>
              <w:t>Initial Scale-Up Consideration Note.</w:t>
            </w:r>
          </w:p>
          <w:p w:rsidR="005F5714" w:rsidRPr="00991C98" w:rsidRDefault="005F5714" w:rsidP="005F5714">
            <w:pPr>
              <w:pStyle w:val="ListParagraph"/>
              <w:numPr>
                <w:ilvl w:val="0"/>
                <w:numId w:val="3"/>
              </w:numPr>
              <w:tabs>
                <w:tab w:val="left" w:pos="480"/>
              </w:tabs>
              <w:ind w:left="57" w:right="57" w:hanging="357"/>
              <w:rPr>
                <w:sz w:val="24"/>
                <w:szCs w:val="24"/>
              </w:rPr>
            </w:pPr>
          </w:p>
        </w:tc>
        <w:tc>
          <w:tcPr>
            <w:tcW w:w="1551" w:type="dxa"/>
          </w:tcPr>
          <w:p w:rsidR="005F5714" w:rsidRPr="00B94D8C" w:rsidRDefault="00EB06BB" w:rsidP="00EA5422">
            <w:pPr>
              <w:pStyle w:val="Header"/>
              <w:jc w:val="center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="005F5714" w:rsidTr="00731FA2">
        <w:trPr>
          <w:jc w:val="center"/>
        </w:trPr>
        <w:tc>
          <w:tcPr>
            <w:tcW w:w="5963" w:type="dxa"/>
            <w:gridSpan w:val="2"/>
          </w:tcPr>
          <w:p w:rsidR="005F5714" w:rsidRPr="00B94D8C" w:rsidRDefault="005F5714" w:rsidP="00B94D8C">
            <w:pPr>
              <w:pStyle w:val="ListParagraph"/>
              <w:tabs>
                <w:tab w:val="left" w:pos="480"/>
              </w:tabs>
              <w:ind w:left="57" w:right="57" w:firstLine="0"/>
              <w:jc w:val="right"/>
              <w:rPr>
                <w:b/>
                <w:color w:val="7030A0"/>
                <w:sz w:val="24"/>
                <w:szCs w:val="24"/>
              </w:rPr>
            </w:pPr>
            <w:r w:rsidRPr="00B94D8C">
              <w:rPr>
                <w:b/>
                <w:color w:val="7030A0"/>
                <w:sz w:val="24"/>
                <w:szCs w:val="24"/>
              </w:rPr>
              <w:t>Total</w:t>
            </w:r>
          </w:p>
        </w:tc>
        <w:tc>
          <w:tcPr>
            <w:tcW w:w="1551" w:type="dxa"/>
          </w:tcPr>
          <w:p w:rsidR="005F5714" w:rsidRPr="00B94D8C" w:rsidRDefault="00EB06BB" w:rsidP="00EA5422">
            <w:pPr>
              <w:pStyle w:val="Header"/>
              <w:jc w:val="center"/>
              <w:rPr>
                <w:b/>
                <w:color w:val="7030A0"/>
                <w:sz w:val="24"/>
                <w:szCs w:val="24"/>
                <w:lang w:val="en-IN" w:eastAsia="en-IN"/>
              </w:rPr>
            </w:pPr>
            <w:r>
              <w:rPr>
                <w:b/>
                <w:color w:val="7030A0"/>
                <w:sz w:val="24"/>
                <w:szCs w:val="24"/>
                <w:lang w:val="en-IN" w:eastAsia="en-IN"/>
              </w:rPr>
              <w:t>1</w:t>
            </w:r>
            <w:r w:rsidR="005F5714" w:rsidRPr="00B94D8C">
              <w:rPr>
                <w:b/>
                <w:color w:val="7030A0"/>
                <w:sz w:val="24"/>
                <w:szCs w:val="24"/>
                <w:lang w:val="en-IN" w:eastAsia="en-IN"/>
              </w:rPr>
              <w:t>0</w:t>
            </w:r>
          </w:p>
        </w:tc>
      </w:tr>
    </w:tbl>
    <w:p w:rsidR="00095B4A" w:rsidRDefault="00095B4A" w:rsidP="005D12C1"/>
    <w:sectPr w:rsidR="00095B4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56E" w:rsidRDefault="0075156E">
      <w:r>
        <w:separator/>
      </w:r>
    </w:p>
  </w:endnote>
  <w:endnote w:type="continuationSeparator" w:id="0">
    <w:p w:rsidR="0075156E" w:rsidRDefault="0075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56E" w:rsidRDefault="0075156E">
      <w:r>
        <w:separator/>
      </w:r>
    </w:p>
  </w:footnote>
  <w:footnote w:type="continuationSeparator" w:id="0">
    <w:p w:rsidR="0075156E" w:rsidRDefault="00751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B64" w:rsidRDefault="00EC1BF7" w:rsidP="005C3B64">
    <w:pPr>
      <w:pStyle w:val="Header"/>
      <w:jc w:val="center"/>
    </w:pPr>
    <w:r w:rsidRPr="002B42D9">
      <w:rPr>
        <w:rFonts w:ascii="Calibri" w:hAnsi="Calibri"/>
        <w:lang w:val="en-IN" w:eastAsia="en-IN"/>
      </w:rPr>
      <w:object w:dxaOrig="4899" w:dyaOrig="1660">
        <v:rect id="_x0000_i1025" style="width:190.5pt;height:64.5pt" o:ole="" o:preferrelative="t" stroked="f">
          <v:imagedata r:id="rId1" o:title=""/>
        </v:rect>
        <o:OLEObject Type="Embed" ProgID="StaticMetafile" ShapeID="_x0000_i1025" DrawAspect="Content" ObjectID="_1851671956" r:id="rId2"/>
      </w:obje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95401"/>
    <w:multiLevelType w:val="hybridMultilevel"/>
    <w:tmpl w:val="0FA220DA"/>
    <w:lvl w:ilvl="0" w:tplc="323A673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8697D"/>
    <w:multiLevelType w:val="hybridMultilevel"/>
    <w:tmpl w:val="72769C98"/>
    <w:lvl w:ilvl="0" w:tplc="BFD01852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62C68DC">
      <w:start w:val="1"/>
      <w:numFmt w:val="lowerLetter"/>
      <w:lvlText w:val="%2)"/>
      <w:lvlJc w:val="left"/>
      <w:pPr>
        <w:ind w:left="1200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</w:rPr>
    </w:lvl>
    <w:lvl w:ilvl="2" w:tplc="5E729E5C">
      <w:numFmt w:val="bullet"/>
      <w:lvlText w:val="•"/>
      <w:lvlJc w:val="left"/>
      <w:pPr>
        <w:ind w:left="2135" w:hanging="360"/>
      </w:pPr>
      <w:rPr>
        <w:rFonts w:hint="default"/>
      </w:rPr>
    </w:lvl>
    <w:lvl w:ilvl="3" w:tplc="DE6446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070A666E">
      <w:numFmt w:val="bullet"/>
      <w:lvlText w:val="•"/>
      <w:lvlJc w:val="left"/>
      <w:pPr>
        <w:ind w:left="4006" w:hanging="360"/>
      </w:pPr>
      <w:rPr>
        <w:rFonts w:hint="default"/>
      </w:rPr>
    </w:lvl>
    <w:lvl w:ilvl="5" w:tplc="01EC306C">
      <w:numFmt w:val="bullet"/>
      <w:lvlText w:val="•"/>
      <w:lvlJc w:val="left"/>
      <w:pPr>
        <w:ind w:left="4942" w:hanging="360"/>
      </w:pPr>
      <w:rPr>
        <w:rFonts w:hint="default"/>
      </w:rPr>
    </w:lvl>
    <w:lvl w:ilvl="6" w:tplc="12164546">
      <w:numFmt w:val="bullet"/>
      <w:lvlText w:val="•"/>
      <w:lvlJc w:val="left"/>
      <w:pPr>
        <w:ind w:left="5877" w:hanging="360"/>
      </w:pPr>
      <w:rPr>
        <w:rFonts w:hint="default"/>
      </w:rPr>
    </w:lvl>
    <w:lvl w:ilvl="7" w:tplc="ED545E46">
      <w:numFmt w:val="bullet"/>
      <w:lvlText w:val="•"/>
      <w:lvlJc w:val="left"/>
      <w:pPr>
        <w:ind w:left="6813" w:hanging="360"/>
      </w:pPr>
      <w:rPr>
        <w:rFonts w:hint="default"/>
      </w:rPr>
    </w:lvl>
    <w:lvl w:ilvl="8" w:tplc="2B20AF8E">
      <w:numFmt w:val="bullet"/>
      <w:lvlText w:val="•"/>
      <w:lvlJc w:val="left"/>
      <w:pPr>
        <w:ind w:left="7748" w:hanging="360"/>
      </w:pPr>
      <w:rPr>
        <w:rFonts w:hint="default"/>
      </w:rPr>
    </w:lvl>
  </w:abstractNum>
  <w:abstractNum w:abstractNumId="2" w15:restartNumberingAfterBreak="0">
    <w:nsid w:val="098C65F2"/>
    <w:multiLevelType w:val="hybridMultilevel"/>
    <w:tmpl w:val="6E9A6492"/>
    <w:lvl w:ilvl="0" w:tplc="66EE59EE">
      <w:start w:val="1"/>
      <w:numFmt w:val="lowerLetter"/>
      <w:lvlText w:val="%1."/>
      <w:lvlJc w:val="left"/>
      <w:pPr>
        <w:ind w:left="66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39E97026"/>
    <w:multiLevelType w:val="hybridMultilevel"/>
    <w:tmpl w:val="D4068DBE"/>
    <w:lvl w:ilvl="0" w:tplc="40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95B2A"/>
    <w:multiLevelType w:val="hybridMultilevel"/>
    <w:tmpl w:val="532E953A"/>
    <w:lvl w:ilvl="0" w:tplc="66EE59EE">
      <w:start w:val="1"/>
      <w:numFmt w:val="lowerLetter"/>
      <w:lvlText w:val="%1."/>
      <w:lvlJc w:val="left"/>
      <w:pPr>
        <w:ind w:left="66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A1D2A"/>
    <w:multiLevelType w:val="hybridMultilevel"/>
    <w:tmpl w:val="8F923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18C986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D72A0"/>
    <w:multiLevelType w:val="hybridMultilevel"/>
    <w:tmpl w:val="82D6B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86B77"/>
    <w:multiLevelType w:val="hybridMultilevel"/>
    <w:tmpl w:val="32683CF8"/>
    <w:lvl w:ilvl="0" w:tplc="51CC803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B2BBF"/>
    <w:multiLevelType w:val="hybridMultilevel"/>
    <w:tmpl w:val="5D12DD7E"/>
    <w:lvl w:ilvl="0" w:tplc="BFD01852">
      <w:start w:val="1"/>
      <w:numFmt w:val="decimal"/>
      <w:lvlText w:val="%1."/>
      <w:lvlJc w:val="left"/>
      <w:pPr>
        <w:ind w:left="45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62C68DC">
      <w:start w:val="1"/>
      <w:numFmt w:val="lowerLetter"/>
      <w:lvlText w:val="%2)"/>
      <w:lvlJc w:val="left"/>
      <w:pPr>
        <w:ind w:left="1170" w:hanging="360"/>
        <w:jc w:val="left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</w:rPr>
    </w:lvl>
    <w:lvl w:ilvl="2" w:tplc="5E729E5C">
      <w:numFmt w:val="bullet"/>
      <w:lvlText w:val="•"/>
      <w:lvlJc w:val="left"/>
      <w:pPr>
        <w:ind w:left="2105" w:hanging="360"/>
      </w:pPr>
      <w:rPr>
        <w:rFonts w:hint="default"/>
      </w:rPr>
    </w:lvl>
    <w:lvl w:ilvl="3" w:tplc="DE644630">
      <w:numFmt w:val="bullet"/>
      <w:lvlText w:val="•"/>
      <w:lvlJc w:val="left"/>
      <w:pPr>
        <w:ind w:left="3041" w:hanging="360"/>
      </w:pPr>
      <w:rPr>
        <w:rFonts w:hint="default"/>
      </w:rPr>
    </w:lvl>
    <w:lvl w:ilvl="4" w:tplc="070A666E">
      <w:numFmt w:val="bullet"/>
      <w:lvlText w:val="•"/>
      <w:lvlJc w:val="left"/>
      <w:pPr>
        <w:ind w:left="3976" w:hanging="360"/>
      </w:pPr>
      <w:rPr>
        <w:rFonts w:hint="default"/>
      </w:rPr>
    </w:lvl>
    <w:lvl w:ilvl="5" w:tplc="01EC306C">
      <w:numFmt w:val="bullet"/>
      <w:lvlText w:val="•"/>
      <w:lvlJc w:val="left"/>
      <w:pPr>
        <w:ind w:left="4912" w:hanging="360"/>
      </w:pPr>
      <w:rPr>
        <w:rFonts w:hint="default"/>
      </w:rPr>
    </w:lvl>
    <w:lvl w:ilvl="6" w:tplc="12164546">
      <w:numFmt w:val="bullet"/>
      <w:lvlText w:val="•"/>
      <w:lvlJc w:val="left"/>
      <w:pPr>
        <w:ind w:left="5847" w:hanging="360"/>
      </w:pPr>
      <w:rPr>
        <w:rFonts w:hint="default"/>
      </w:rPr>
    </w:lvl>
    <w:lvl w:ilvl="7" w:tplc="ED545E46">
      <w:numFmt w:val="bullet"/>
      <w:lvlText w:val="•"/>
      <w:lvlJc w:val="left"/>
      <w:pPr>
        <w:ind w:left="6783" w:hanging="360"/>
      </w:pPr>
      <w:rPr>
        <w:rFonts w:hint="default"/>
      </w:rPr>
    </w:lvl>
    <w:lvl w:ilvl="8" w:tplc="2B20AF8E">
      <w:numFmt w:val="bullet"/>
      <w:lvlText w:val="•"/>
      <w:lvlJc w:val="left"/>
      <w:pPr>
        <w:ind w:left="7718" w:hanging="360"/>
      </w:pPr>
      <w:rPr>
        <w:rFonts w:hint="default"/>
      </w:rPr>
    </w:lvl>
  </w:abstractNum>
  <w:abstractNum w:abstractNumId="9" w15:restartNumberingAfterBreak="0">
    <w:nsid w:val="639C186D"/>
    <w:multiLevelType w:val="hybridMultilevel"/>
    <w:tmpl w:val="9BF6AF4A"/>
    <w:lvl w:ilvl="0" w:tplc="66EE59EE">
      <w:start w:val="1"/>
      <w:numFmt w:val="lowerLetter"/>
      <w:lvlText w:val="%1."/>
      <w:lvlJc w:val="left"/>
      <w:pPr>
        <w:ind w:left="96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67DA66B8"/>
    <w:multiLevelType w:val="hybridMultilevel"/>
    <w:tmpl w:val="EF427546"/>
    <w:lvl w:ilvl="0" w:tplc="4009000F">
      <w:start w:val="1"/>
      <w:numFmt w:val="decimal"/>
      <w:lvlText w:val="%1."/>
      <w:lvlJc w:val="left"/>
      <w:pPr>
        <w:ind w:left="96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1" w15:restartNumberingAfterBreak="0">
    <w:nsid w:val="6E5E5D0D"/>
    <w:multiLevelType w:val="hybridMultilevel"/>
    <w:tmpl w:val="D7022590"/>
    <w:lvl w:ilvl="0" w:tplc="F7A629EA">
      <w:start w:val="1"/>
      <w:numFmt w:val="lowerLetter"/>
      <w:lvlText w:val="%1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52C2210">
      <w:numFmt w:val="bullet"/>
      <w:lvlText w:val="•"/>
      <w:lvlJc w:val="left"/>
      <w:pPr>
        <w:ind w:left="2042" w:hanging="360"/>
      </w:pPr>
      <w:rPr>
        <w:rFonts w:hint="default"/>
      </w:rPr>
    </w:lvl>
    <w:lvl w:ilvl="2" w:tplc="3822CFE6">
      <w:numFmt w:val="bullet"/>
      <w:lvlText w:val="•"/>
      <w:lvlJc w:val="left"/>
      <w:pPr>
        <w:ind w:left="2884" w:hanging="360"/>
      </w:pPr>
      <w:rPr>
        <w:rFonts w:hint="default"/>
      </w:rPr>
    </w:lvl>
    <w:lvl w:ilvl="3" w:tplc="5ECAC77A">
      <w:numFmt w:val="bullet"/>
      <w:lvlText w:val="•"/>
      <w:lvlJc w:val="left"/>
      <w:pPr>
        <w:ind w:left="3726" w:hanging="360"/>
      </w:pPr>
      <w:rPr>
        <w:rFonts w:hint="default"/>
      </w:rPr>
    </w:lvl>
    <w:lvl w:ilvl="4" w:tplc="07DA97E2">
      <w:numFmt w:val="bullet"/>
      <w:lvlText w:val="•"/>
      <w:lvlJc w:val="left"/>
      <w:pPr>
        <w:ind w:left="4568" w:hanging="360"/>
      </w:pPr>
      <w:rPr>
        <w:rFonts w:hint="default"/>
      </w:rPr>
    </w:lvl>
    <w:lvl w:ilvl="5" w:tplc="4B8CAFD4">
      <w:numFmt w:val="bullet"/>
      <w:lvlText w:val="•"/>
      <w:lvlJc w:val="left"/>
      <w:pPr>
        <w:ind w:left="5410" w:hanging="360"/>
      </w:pPr>
      <w:rPr>
        <w:rFonts w:hint="default"/>
      </w:rPr>
    </w:lvl>
    <w:lvl w:ilvl="6" w:tplc="0D942538">
      <w:numFmt w:val="bullet"/>
      <w:lvlText w:val="•"/>
      <w:lvlJc w:val="left"/>
      <w:pPr>
        <w:ind w:left="6252" w:hanging="360"/>
      </w:pPr>
      <w:rPr>
        <w:rFonts w:hint="default"/>
      </w:rPr>
    </w:lvl>
    <w:lvl w:ilvl="7" w:tplc="2354D8E2">
      <w:numFmt w:val="bullet"/>
      <w:lvlText w:val="•"/>
      <w:lvlJc w:val="left"/>
      <w:pPr>
        <w:ind w:left="7094" w:hanging="360"/>
      </w:pPr>
      <w:rPr>
        <w:rFonts w:hint="default"/>
      </w:rPr>
    </w:lvl>
    <w:lvl w:ilvl="8" w:tplc="05304BFA">
      <w:numFmt w:val="bullet"/>
      <w:lvlText w:val="•"/>
      <w:lvlJc w:val="left"/>
      <w:pPr>
        <w:ind w:left="7936" w:hanging="360"/>
      </w:pPr>
      <w:rPr>
        <w:rFonts w:hint="default"/>
      </w:rPr>
    </w:lvl>
  </w:abstractNum>
  <w:abstractNum w:abstractNumId="12" w15:restartNumberingAfterBreak="0">
    <w:nsid w:val="7C7C79CD"/>
    <w:multiLevelType w:val="hybridMultilevel"/>
    <w:tmpl w:val="021E86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B3DBB"/>
    <w:multiLevelType w:val="hybridMultilevel"/>
    <w:tmpl w:val="F7147E70"/>
    <w:lvl w:ilvl="0" w:tplc="F7A629EA">
      <w:start w:val="1"/>
      <w:numFmt w:val="lowerLetter"/>
      <w:lvlText w:val="%1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  <w:num w:numId="12">
    <w:abstractNumId w:val="6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50"/>
    <w:rsid w:val="00095B4A"/>
    <w:rsid w:val="000F3975"/>
    <w:rsid w:val="001B0675"/>
    <w:rsid w:val="001D6766"/>
    <w:rsid w:val="001F398F"/>
    <w:rsid w:val="0021568A"/>
    <w:rsid w:val="00231AF2"/>
    <w:rsid w:val="00324207"/>
    <w:rsid w:val="0035496E"/>
    <w:rsid w:val="003805D2"/>
    <w:rsid w:val="00403A8C"/>
    <w:rsid w:val="005459CE"/>
    <w:rsid w:val="005A7DBD"/>
    <w:rsid w:val="005D12C1"/>
    <w:rsid w:val="005F5714"/>
    <w:rsid w:val="006707FB"/>
    <w:rsid w:val="006A6ED6"/>
    <w:rsid w:val="00731FA2"/>
    <w:rsid w:val="00750C44"/>
    <w:rsid w:val="0075156E"/>
    <w:rsid w:val="00754642"/>
    <w:rsid w:val="00811CF1"/>
    <w:rsid w:val="00815D73"/>
    <w:rsid w:val="008C5532"/>
    <w:rsid w:val="008F1561"/>
    <w:rsid w:val="00991C98"/>
    <w:rsid w:val="00AA7B22"/>
    <w:rsid w:val="00B102C4"/>
    <w:rsid w:val="00B8164D"/>
    <w:rsid w:val="00B94D8C"/>
    <w:rsid w:val="00BD0362"/>
    <w:rsid w:val="00C935E6"/>
    <w:rsid w:val="00CC1208"/>
    <w:rsid w:val="00CC6F99"/>
    <w:rsid w:val="00D51B8C"/>
    <w:rsid w:val="00D546C1"/>
    <w:rsid w:val="00D758B7"/>
    <w:rsid w:val="00DB3C28"/>
    <w:rsid w:val="00E50F5C"/>
    <w:rsid w:val="00EA5422"/>
    <w:rsid w:val="00EA54CA"/>
    <w:rsid w:val="00EB06BB"/>
    <w:rsid w:val="00EC1BF7"/>
    <w:rsid w:val="00EE4731"/>
    <w:rsid w:val="00F74857"/>
    <w:rsid w:val="00FD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64498B-2AF0-4D87-8E5E-08180EF7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A5422"/>
    <w:pPr>
      <w:widowControl w:val="0"/>
      <w:autoSpaceDE w:val="0"/>
      <w:autoSpaceDN w:val="0"/>
      <w:ind w:left="480" w:hanging="360"/>
      <w:jc w:val="left"/>
    </w:pPr>
    <w:rPr>
      <w:rFonts w:eastAsia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5422"/>
    <w:pPr>
      <w:widowControl w:val="0"/>
      <w:tabs>
        <w:tab w:val="center" w:pos="4680"/>
        <w:tab w:val="right" w:pos="9360"/>
      </w:tabs>
      <w:autoSpaceDE w:val="0"/>
      <w:autoSpaceDN w:val="0"/>
      <w:jc w:val="left"/>
    </w:pPr>
    <w:rPr>
      <w:rFonts w:eastAsia="Times New Roman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A5422"/>
    <w:rPr>
      <w:rFonts w:eastAsia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91C98"/>
    <w:pPr>
      <w:widowControl w:val="0"/>
      <w:autoSpaceDE w:val="0"/>
      <w:autoSpaceDN w:val="0"/>
      <w:jc w:val="left"/>
    </w:pPr>
    <w:rPr>
      <w:rFonts w:eastAsia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91C98"/>
    <w:rPr>
      <w:rFonts w:eastAsia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47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731"/>
  </w:style>
  <w:style w:type="table" w:styleId="TableGrid">
    <w:name w:val="Table Grid"/>
    <w:basedOn w:val="TableNormal"/>
    <w:uiPriority w:val="39"/>
    <w:rsid w:val="006707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2023-08-12T14:01:00Z</dcterms:created>
  <dcterms:modified xsi:type="dcterms:W3CDTF">2026-09-23T07:03:00Z</dcterms:modified>
</cp:coreProperties>
</file>