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CONTENTS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6.2927246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Chapter Title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Declaration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.7995605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Page No.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Page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pgSz w:h="16840" w:w="11920" w:orient="portrait"/>
          <w:pgMar w:bottom="379.1999816894531" w:top="645.6005859375" w:left="476.04000091552734" w:right="1786.15966796875" w:header="0" w:footer="720"/>
          <w:pgNumType w:start="1"/>
          <w:cols w:equalWidth="0" w:num="2">
            <w:col w:space="0" w:w="4840"/>
            <w:col w:space="0" w:w="48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No.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1064453125" w:line="428.88968467712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Acknowledgement Abstract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927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5080566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ii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ii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4931640625" w:line="368.273477554321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379.1999816894531" w:top="645.6005859375" w:left="2470.1272583007812" w:right="2615.6622314453125" w:header="0" w:footer="720"/>
          <w:cols w:equalWidth="0" w:num="3">
            <w:col w:space="0" w:w="2280"/>
            <w:col w:space="0" w:w="2280"/>
            <w:col w:space="0" w:w="2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iii iv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Content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0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List of Figures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07128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List of Tables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07128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Abbreviation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7067871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INTRODUCTION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iii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0639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vi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iv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906494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vii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918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vii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9309082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379.1999816894531" w:top="645.6005859375" w:left="1437.1319580078125" w:right="2244.7998046875" w:header="0" w:footer="720"/>
          <w:cols w:equalWidth="0" w:num="2">
            <w:col w:space="0" w:w="4120"/>
            <w:col w:space="0" w:w="41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 to 7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7.09411621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General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0559082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Need of Study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05810546875" w:line="428.033552169799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Aim and Objective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Proposed Methodology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Organization of Report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0559082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058105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064208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059082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.620429992675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617401123046875"/>
          <w:szCs w:val="31.617401123046875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379.1999816894531" w:top="645.6005859375" w:left="2555.4519653320312" w:right="2527.9998779296875" w:header="0" w:footer="720"/>
          <w:cols w:equalWidth="0" w:num="3">
            <w:col w:space="0" w:w="2280"/>
            <w:col w:space="0" w:w="2280"/>
            <w:col w:space="0" w:w="2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617401123046875"/>
          <w:szCs w:val="31.617401123046875"/>
          <w:u w:val="none"/>
          <w:shd w:fill="auto" w:val="clear"/>
          <w:vertAlign w:val="baseline"/>
          <w:rtl w:val="0"/>
        </w:rPr>
        <w:t xml:space="preserve">1 4 5 5 6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859619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 LITERATURE REVIEW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3060302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 THEORETICAL ASPECT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506530761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General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506530761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Definition of Admixture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7064208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Types of Admixture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506530761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Functions of Admixture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42642211914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Role of Using Admixture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98626708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Advantages and Disadvantages of Admixture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8 to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442644119262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8 to 16 17 to 47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8936767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893371582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4937744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4937744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09344482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379.1999816894531" w:top="645.6005859375" w:left="1413.7727355957031" w:right="2081.5997314453125" w:header="0" w:footer="720"/>
          <w:cols w:equalWidth="0" w:num="2">
            <w:col w:space="0" w:w="4220"/>
            <w:col w:space="0" w:w="42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29359436035156" w:line="240" w:lineRule="auto"/>
        <w:ind w:left="0" w:right="4421.080932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379.1999816894531" w:top="645.6005859375" w:left="476.04000091552734" w:right="1535.198974609375" w:header="0" w:footer="720"/>
          <w:cols w:equalWidth="0" w:num="1">
            <w:col w:space="0" w:w="9908.761024475098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Accelerator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5080566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Retarder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9060058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Pozzolanic Admixture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5080566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Fly Ash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5068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3.11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Rice Husk Ash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10693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3.12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Superplasticizers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5080566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3.13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Introduction to Plasticizers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1062011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3.14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Silica Fume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5068359375" w:line="475.023622512817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3.15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Grount Granulated Blast Furnace Slag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3.16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Factors Sffecting Perfomance in Concrete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 METHODOLOGY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528808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General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9060058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Study Area-Amravati Region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5056152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Advancement in Various Admixtures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5056152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Questionnaire Survey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1063232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Relative Importance Index Method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9061279296875" w:line="473.741827011108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 RESULT AND CONCLUSION 5.1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Result Analysis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428649902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Conclusion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1063232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5.3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Future Scope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996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491943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892333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093261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893066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0920410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49316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4924316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891845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693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46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4943847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48 to 53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4937744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48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2940673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48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693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49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4943847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693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52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0.1526832580566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54 to 60 54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904418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59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49346923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379.1999816894531" w:top="645.6005859375" w:left="1474.6151733398438" w:right="1534.3994140625" w:header="0" w:footer="720"/>
          <w:cols w:equalWidth="0" w:num="2">
            <w:col w:space="0" w:w="4460"/>
            <w:col w:space="0" w:w="44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0.2935791015625" w:line="240" w:lineRule="auto"/>
        <w:ind w:left="0" w:right="4680.6811523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</w:p>
    <w:sectPr>
      <w:type w:val="continuous"/>
      <w:pgSz w:h="16840" w:w="11920" w:orient="portrait"/>
      <w:pgMar w:bottom="379.1999816894531" w:top="645.6005859375" w:left="476.04000091552734" w:right="1535.198974609375" w:header="0" w:footer="720"/>
      <w:cols w:equalWidth="0" w:num="1">
        <w:col w:space="0" w:w="9908.76102447509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