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2-3 datasets per person w/ potential business problem and supervised + unsupervised ML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Anusha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Bankruptcy data on American companies, can use to predict if companies will go bankrupt. Use KMeans classification and logistic regression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https://www.kaggle.com/datasets/utkarshx27/american-companies-bankruptcy-prediction-dataset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music rating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https://www.kaggle.com/datasets/solomonameh/spotify-music-dataset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https://www.kaggle.com/datasets/samiraalipour/genomics-of-drug-sensitivity-in-cancer-gdsc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Devi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Mahima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E-commerce shipping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Business problem: Help a </w:t>
      </w:r>
      <w:r w:rsidDel="00000000" w:rsidR="00000000" w:rsidRPr="00000000">
        <w:rPr>
          <w:rtl w:val="0"/>
        </w:rPr>
        <w:t xml:space="preserve">COO</w:t>
      </w:r>
      <w:r w:rsidDel="00000000" w:rsidR="00000000" w:rsidRPr="00000000">
        <w:rPr>
          <w:rtl w:val="0"/>
        </w:rPr>
        <w:t xml:space="preserve"> reduce delayed deliveries and improve logistics efficiency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Supervised + unsupervised ML model: Clustering (delivery risk segmentation +  classification (on-time vs. delayed deliveries)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HR analytics data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Business problem: Help a </w:t>
      </w:r>
      <w:r w:rsidDel="00000000" w:rsidR="00000000" w:rsidRPr="00000000">
        <w:rPr>
          <w:rtl w:val="0"/>
        </w:rPr>
        <w:t xml:space="preserve">Chief Human Resources Officer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predict employee attrition and implement retention strategies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Supervised + unsupervised ML model: Clustering (employee type segmentation) + classification models (employee attrition vs no attrition)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Nidhi -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Loan Approval 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Business problem: Help reduce manual work by automating loan approvals for low-risk applicants, and minimize financial losses by identifying high-risk applicants likely to default.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Weather 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Business problem: Unpredictable weather conditions, such as heavy rain or snow, can cause delays and increase costs. Help </w:t>
      </w:r>
      <w:r w:rsidDel="00000000" w:rsidR="00000000" w:rsidRPr="00000000">
        <w:rPr>
          <w:rtl w:val="0"/>
        </w:rPr>
        <w:t xml:space="preserve">reduce delays and improve safety,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by avoiding areas potentially impacted by adverse weather conditions.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Canva 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https://www.canva.com/design/DAGgJbiDAi4/BuKkwTvN8e2_R3QDn3f2_g/edit?utm_content=DAGgJbiDAi4&amp;utm_campaign=designshare&amp;utm_medium=link2&amp;utm_source=sharebutton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Timelines: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EDA done by 2/21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Modeling by 3/4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Presentation  3/8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Data structure and pre-processing: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Explaining the dataset, no NAs, proportion of response variable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Encoding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EDA graph - Anusha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Distribution of attrition by job roles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Distribution of attribution by marital status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Box plot of monthly income by attrition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Box plot of job satisfaction by attrition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Correlation matrix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Drop - Devi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JobLevel, YearsAtCompany, YearswithCurrManager, EmployeeNumber, StandardHours, EmployeeCount, Over18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Clustering: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Part 1: Separate Unsupervised + supervised learning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K-means with dummy coding categorical variables and other numerical variables - Devi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K-prototypes with mixed data types - Mahima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Compare the two and pick best one with most distinct clusters ^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Then do logistic regression on each cluster with cross-validation - Anusha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Random forest and gradient boosting with cross-validation  - Nidhi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Part 2: Hybrid Unsupervised + supervised learning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Do cluster-wise logistic regression  (k-means or k-prototype based on which one is better/feasibility)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Mixed data types clustering guide: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https://bpostance.github.io/posts/clustering-mixed-data/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K-prototypes vs k-means guide: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https://antonsruberts.github.io/kproto-audience/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Devi - drop columns, make 80-20 split for data and upload, kmeans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Mahima - kprototypes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Mahima and Devi finalize clusters by the weekend so Anusha and Nidhi can start second part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Anusha - finish data slides, EDA slides (with slides color coding), logistic regression on clusters w cross validation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Nidhi - random forest on clusters and gradient boosting with cross validation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Next meeting: Tuesday 3/4 before class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Deliverables: 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Mahima - fix kprototypes, slide for kprototypes cluster explanation, work on cluster-wise regression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 - coalesce kmeans to the main file, kmeans vs kprototypes why you’re picking kprototypes (explain what each model does, the scores are better for kprototypes), HW part 2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Anusha - add confusion matrices, do slides about logistic regression, work on cluster-wise regression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Nidhi - add confusion matrices, do slides about decision trees, HW part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Next meeting: Friday 3/7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Need to coalesce EDA files and add descriptions/insights in python 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OPTION 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Identify a key stakeholder (e.g., Chief Marketing Officer, CEO, Chief Information officer, Chief Finance Officer, etc.) for whom you are doing this project.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Chief Human Resources Officer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Describe the goals of the analysis?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– predict employee attrition and implement retention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Develop an “Analysis” plan including details of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Goals of analysis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Analytical Plan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Sampling methods that were used for data collection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description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Expected results at the end of the project.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analysis should use a combination of unsupervised and supervised methods that will be discussed in the class such as – cluster analysis, factor analysis, cluster-wise regressions, tree models, multinomial logit, discriminant analysis, etc.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Solutions should be validated using Hold-out sampling methodology or Cross-validation methodology.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decide to use another methodology, you must write a methodology section describing it – make sure you discuss with me the methodology you plan to choose and why.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the analytical commands that you use – from reading data into R, cleaning and performing hygiene on it, performing univariate summaries, multivariate modeling, etc. other analysis, etc. should be provided.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 report at the end of the project – that has an executive summary at the beginning - with strategic implications for the key stakeholders. Remember – the summary of analysis is the key to the project. The success of the project depends on satisfaction of the key stakeholders.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Plan to make a video presentation of your project, to be submitted the last week of the class.</w:t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Remember: an ideal project answers the question: “What insight did the project provide the key stakeholders”? What value did it provide? In other words, if these analyses were not conducted, what value would the stakeholder not have?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usha Bhat" w:id="0" w:date="2025-02-17T17:23:27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pavansubhasht/ibm-hr-analytics-attrition-dataset/code" TargetMode="External"/><Relationship Id="rId10" Type="http://schemas.openxmlformats.org/officeDocument/2006/relationships/hyperlink" Target="https://www.kaggle.com/datasets/prachi13/customer-analytics/data" TargetMode="External"/><Relationship Id="rId13" Type="http://schemas.openxmlformats.org/officeDocument/2006/relationships/hyperlink" Target="https://www.kaggle.com/datasets/nikhil7280/weather-type-classification/data" TargetMode="External"/><Relationship Id="rId12" Type="http://schemas.openxmlformats.org/officeDocument/2006/relationships/hyperlink" Target="https://www.kaggle.com/datasets/taweilo/loan-approval-classification-dat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aggle.com/datasets/samiraalipour/genomics-of-drug-sensitivity-in-cancer-gdsc" TargetMode="External"/><Relationship Id="rId15" Type="http://schemas.openxmlformats.org/officeDocument/2006/relationships/hyperlink" Target="https://bpostance.github.io/posts/clustering-mixed-data/" TargetMode="External"/><Relationship Id="rId14" Type="http://schemas.openxmlformats.org/officeDocument/2006/relationships/hyperlink" Target="https://www.canva.com/design/DAGgJbiDAi4/BuKkwTvN8e2_R3QDn3f2_g/edit?utm_content=DAGgJbiDAi4&amp;utm_campaign=designshare&amp;utm_medium=link2&amp;utm_source=sharebutton" TargetMode="External"/><Relationship Id="rId16" Type="http://schemas.openxmlformats.org/officeDocument/2006/relationships/hyperlink" Target="https://antonsruberts.github.io/kproto-audienc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datasets/utkarshx27/american-companies-bankruptcy-prediction-dataset" TargetMode="External"/><Relationship Id="rId8" Type="http://schemas.openxmlformats.org/officeDocument/2006/relationships/hyperlink" Target="https://www.kaggle.com/datasets/solomonameh/spotify-music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