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widowControl/>
        <w:spacing w:before="0" w:after="20" w:lineRule="exact" w:line="440"/>
        <w:jc w:val="center"/>
      </w:pPr>
      <w:r>
        <w:rPr>
          <w:rFonts w:ascii="Calibri" w:hAnsi="Calibri" w:cs="Calibri" w:eastAsia="Calibri"/>
          <w:b/>
          <w:sz w:val="36"/>
        </w:rPr>
        <w:t>LUCAS CRUZ</w:t>
      </w:r>
    </w:p>
    <w:p>
      <w:pPr>
        <w:keepNext w:val="0"/>
        <w:keepLines/>
        <w:widowControl/>
        <w:spacing w:before="0" w:after="20" w:lineRule="exact" w:line="280"/>
        <w:jc w:val="center"/>
      </w:pPr>
      <w:r>
        <w:rPr>
          <w:rFonts w:ascii="Calibri" w:hAnsi="Calibri" w:cs="Calibri" w:eastAsia="Calibri"/>
          <w:b/>
          <w:sz w:val="22"/>
        </w:rPr>
        <w:t>Engenheiro de Dados Sênior | Engenheiro de Automação com IA Generativa</w:t>
      </w:r>
    </w:p>
    <w:p>
      <w:pPr>
        <w:keepNext w:val="0"/>
        <w:keepLines/>
        <w:widowControl/>
        <w:spacing w:before="0" w:after="20" w:lineRule="exact" w:line="250"/>
        <w:jc w:val="center"/>
      </w:pPr>
      <w:r>
        <w:rPr>
          <w:rFonts w:ascii="Calibri" w:hAnsi="Calibri" w:cs="Calibri" w:eastAsia="Calibri"/>
          <w:sz w:val="19"/>
        </w:rPr>
        <w:t>+55 (21) 96552-9308 · dev.lucascruz@gmail.com · linkedin.com/in/lucas-cruz · devzurc.github.io/portfolio</w:t>
      </w:r>
    </w:p>
    <w:p>
      <w:pPr>
        <w:keepNext w:val="0"/>
        <w:keepLines/>
        <w:widowControl/>
        <w:spacing w:before="0" w:after="20" w:lineRule="exact" w:line="250"/>
        <w:jc w:val="center"/>
      </w:pPr>
      <w:r>
        <w:rPr>
          <w:rFonts w:ascii="Calibri" w:hAnsi="Calibri" w:cs="Calibri" w:eastAsia="Calibri"/>
          <w:sz w:val="19"/>
        </w:rPr>
        <w:t>Florianópolis, Santa Catarina · Necessita de patrocínio de visto</w:t>
      </w:r>
    </w:p>
    <w:p>
      <w:pPr>
        <w:keepNext w:val="0"/>
        <w:keepLines/>
        <w:widowControl/>
        <w:spacing w:before="80" w:after="40" w:lineRule="exact" w:line="80"/>
        <w:pBdr>
          <w:bottom w:val="single" w:sz="6" w:space="1" w:color="B0B0B0"/>
        </w:pBdr>
      </w:pPr>
    </w:p>
    <w:p>
      <w:pPr>
        <w:keepNext/>
        <w:keepLines/>
        <w:widowControl/>
        <w:spacing w:before="40" w:after="60" w:lineRule="exact" w:line="280"/>
      </w:pPr>
      <w:r>
        <w:rPr>
          <w:rFonts w:ascii="Calibri" w:hAnsi="Calibri" w:cs="Calibri" w:eastAsia="Calibri"/>
          <w:b/>
          <w:sz w:val="22"/>
        </w:rPr>
        <w:t>RESUMO PROFISSIONAL</w:t>
      </w:r>
    </w:p>
    <w:p>
      <w:pPr>
        <w:keepNext w:val="0"/>
        <w:keepLines/>
        <w:widowControl/>
        <w:spacing w:before="0" w:after="20" w:lineRule="exact" w:line="250"/>
      </w:pPr>
      <w:r>
        <w:rPr>
          <w:rFonts w:ascii="Calibri" w:hAnsi="Calibri" w:cs="Calibri" w:eastAsia="Calibri"/>
          <w:sz w:val="20"/>
        </w:rPr>
        <w:t>Construo pipelines de dados, lakehouses em nuvem e workflows com LLMs/n8n em produção, em IoT, fintech, agronegócio e produtos automotivos, com mais de 5 anos em dados e inglês C1. Estou estudando RAG, avaliação e observabilidade em produção. Isso ainda não é um sistema entregue.</w:t>
      </w:r>
    </w:p>
    <w:p>
      <w:pPr>
        <w:keepNext w:val="0"/>
        <w:keepLines/>
        <w:widowControl/>
        <w:spacing w:before="80" w:after="40" w:lineRule="exact" w:line="80"/>
        <w:pBdr>
          <w:bottom w:val="single" w:sz="6" w:space="1" w:color="B0B0B0"/>
        </w:pBdr>
      </w:pPr>
    </w:p>
    <w:p>
      <w:pPr>
        <w:keepNext/>
        <w:keepLines/>
        <w:widowControl/>
        <w:spacing w:before="40" w:after="60" w:lineRule="exact" w:line="280"/>
      </w:pPr>
      <w:r>
        <w:rPr>
          <w:rFonts w:ascii="Calibri" w:hAnsi="Calibri" w:cs="Calibri" w:eastAsia="Calibri"/>
          <w:b/>
          <w:sz w:val="22"/>
        </w:rPr>
        <w:t>COMPETÊNCIAS TÉCNICAS</w:t>
      </w:r>
    </w:p>
    <w:tbl>
      <w:tblPr>
        <w:tblW w:type="dxa" w:w="10318"/>
        <w:tblLayout w:type="fixed"/>
        <w:tblLook w:firstColumn="1" w:firstRow="1" w:lastColumn="0" w:lastRow="0" w:noHBand="0" w:noVBand="1" w:val="04A0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CellMar>
          <w:top w:w="20" w:type="dxa"/>
          <w:left w:w="40" w:type="dxa"/>
          <w:bottom w:w="20" w:type="dxa"/>
          <w:right w:w="60" w:type="dxa"/>
        </w:tblCellMar>
      </w:tblPr>
      <w:tblGrid>
        <w:gridCol w:w="5159"/>
        <w:gridCol w:w="5159"/>
      </w:tblGrid>
      <w:tr>
        <w:tc>
          <w:tcPr>
            <w:tcW w:type="dxa" w:w="3198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b/>
                <w:sz w:val="18"/>
              </w:rPr>
              <w:t>IA generativa e automação</w:t>
            </w:r>
          </w:p>
        </w:tc>
        <w:tc>
          <w:tcPr>
            <w:tcW w:type="dxa" w:w="7120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sz w:val="18"/>
              </w:rPr>
              <w:t>Integração com LLMs (Claude, Google AI Studio), n8n, desenho de prompts, chatbots, Meta Cloud API</w:t>
            </w:r>
          </w:p>
        </w:tc>
      </w:tr>
      <w:tr>
        <w:tc>
          <w:tcPr>
            <w:tcW w:type="dxa" w:w="3198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b/>
                <w:sz w:val="18"/>
              </w:rPr>
              <w:t>Engenharia de dados</w:t>
            </w:r>
          </w:p>
        </w:tc>
        <w:tc>
          <w:tcPr>
            <w:tcW w:type="dxa" w:w="7120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sz w:val="18"/>
              </w:rPr>
              <w:t>Python, SQL, Apache Spark (PySpark), Pandas, Airflow, Delta Lake, Parquet, Trino, Playwright, web scraping</w:t>
            </w:r>
          </w:p>
        </w:tc>
      </w:tr>
      <w:tr>
        <w:tc>
          <w:tcPr>
            <w:tcW w:type="dxa" w:w="3198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b/>
                <w:sz w:val="18"/>
              </w:rPr>
              <w:t>Nuvem e entrega</w:t>
            </w:r>
          </w:p>
        </w:tc>
        <w:tc>
          <w:tcPr>
            <w:tcW w:type="dxa" w:w="7120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sz w:val="18"/>
              </w:rPr>
              <w:t>AWS, Azure, GCP, OCI, Docker, Azure Container Apps, Bicep, FastAPI, NestJS, Next.js, Celery, Redis, Git, CI/CD</w:t>
            </w:r>
          </w:p>
        </w:tc>
      </w:tr>
      <w:tr>
        <w:tc>
          <w:tcPr>
            <w:tcW w:type="dxa" w:w="3198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b/>
                <w:sz w:val="18"/>
              </w:rPr>
              <w:t>Bancos e BI</w:t>
            </w:r>
          </w:p>
        </w:tc>
        <w:tc>
          <w:tcPr>
            <w:tcW w:type="dxa" w:w="7120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sz w:val="18"/>
              </w:rPr>
              <w:t>PostgreSQL, SQL Server, Oracle Autonomous Database, Power BI, Qlik Sense, Apache Superset</w:t>
            </w:r>
          </w:p>
        </w:tc>
      </w:tr>
      <w:tr>
        <w:tc>
          <w:tcPr>
            <w:tcW w:type="dxa" w:w="3198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b/>
                <w:sz w:val="18"/>
              </w:rPr>
              <w:t>Governança</w:t>
            </w:r>
          </w:p>
        </w:tc>
        <w:tc>
          <w:tcPr>
            <w:tcW w:type="dxa" w:w="7120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sz w:val="18"/>
              </w:rPr>
              <w:t>LGPD/GDPR, RBAC, privacidade de dados</w:t>
            </w:r>
          </w:p>
        </w:tc>
      </w:tr>
      <w:tr>
        <w:tc>
          <w:tcPr>
            <w:tcW w:type="dxa" w:w="3198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b/>
                <w:sz w:val="18"/>
              </w:rPr>
              <w:t>Laboratório (não é produção de cliente)</w:t>
            </w:r>
          </w:p>
        </w:tc>
        <w:tc>
          <w:tcPr>
            <w:tcW w:type="dxa" w:w="7120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sz w:val="18"/>
              </w:rPr>
              <w:t>dbt Core, Prefect, DuckDB, Snowflake</w:t>
            </w:r>
          </w:p>
        </w:tc>
      </w:tr>
      <w:tr>
        <w:tc>
          <w:tcPr>
            <w:tcW w:type="dxa" w:w="3198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b/>
                <w:sz w:val="18"/>
              </w:rPr>
              <w:t>Idiomas</w:t>
            </w:r>
          </w:p>
        </w:tc>
        <w:tc>
          <w:tcPr>
            <w:tcW w:type="dxa" w:w="7120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sz w:val="18"/>
              </w:rPr>
              <w:t>Português (Nativo) · Inglês (C1 – Avançado) · Espanhol (B1 – Intermediário)</w:t>
            </w:r>
          </w:p>
        </w:tc>
      </w:tr>
    </w:tbl>
    <w:p>
      <w:pPr>
        <w:keepNext w:val="0"/>
        <w:keepLines/>
        <w:widowControl/>
        <w:spacing w:before="80" w:after="40" w:lineRule="exact" w:line="80"/>
        <w:pBdr>
          <w:bottom w:val="single" w:sz="6" w:space="1" w:color="B0B0B0"/>
        </w:pBdr>
      </w:pPr>
    </w:p>
    <w:p>
      <w:pPr>
        <w:keepNext/>
        <w:keepLines/>
        <w:widowControl/>
        <w:spacing w:before="40" w:after="60" w:lineRule="exact" w:line="280"/>
      </w:pPr>
      <w:r>
        <w:rPr>
          <w:rFonts w:ascii="Calibri" w:hAnsi="Calibri" w:cs="Calibri" w:eastAsia="Calibri"/>
          <w:b/>
          <w:sz w:val="22"/>
        </w:rPr>
        <w:t>EXPERIÊNCIA PROFISSIONAL</w:t>
      </w:r>
    </w:p>
    <w:p>
      <w:pPr>
        <w:keepNext/>
        <w:keepLines/>
        <w:widowControl/>
        <w:tabs>
          <w:tab w:pos="10318" w:val="right"/>
        </w:tabs>
        <w:spacing w:before="100" w:after="20" w:lineRule="exact" w:line="260"/>
      </w:pPr>
      <w:r>
        <w:rPr>
          <w:rFonts w:ascii="Calibri" w:hAnsi="Calibri" w:cs="Calibri" w:eastAsia="Calibri"/>
          <w:b/>
          <w:sz w:val="21"/>
        </w:rPr>
        <w:t>Engenheiro de IA Generativa — TK Technologies | Curitiba, PR (Híbrido)</w:t>
      </w:r>
      <w:r>
        <w:tab/>
      </w:r>
      <w:r>
        <w:rPr>
          <w:rFonts w:ascii="Calibri" w:hAnsi="Calibri" w:cs="Calibri" w:eastAsia="Calibri"/>
          <w:i/>
          <w:sz w:val="19"/>
        </w:rPr>
        <w:t>Fev 2026 – Atual · Contrato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Construiu o OrbitAI, um CRM de IA omnichannel (WhatsApp, Instagram, Facebook, Telegram e e-mail) com controle de acesso, rastreamento de Meta/Google Ads e respostas por LLMs, em Azure Container Apps com Bicep.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Desenvolveu pipeline de web scraping em Python coletando dados de preço e metadados de mais de 10 sites de peças automotivas, gerando inteligência competitiva de mercado em escala.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Construiu workflows n8n para ETL, chat, entrada de mensagens e follow-up operacional, com LLMs (Claude, Google AI Studio) e APIs do GCP (Sheets, Drive).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Desenvolveu chatbot de IA conversacional permitindo que usuários de negócio consultassem e refinassem datasets de preço por linguagem natural, reduzindo o tempo de obtenção de insights.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Coordenou sprints de entrega no Notion, demos para clientes, treinamento de produto, apoio comercial e suporte pós-lançamento; contribui para a presença web da TK e para o desenvolvimento e manutenção contínuos do produto CRM.</w:t>
      </w:r>
    </w:p>
    <w:p>
      <w:pPr>
        <w:keepNext/>
        <w:keepLines/>
        <w:widowControl/>
        <w:tabs>
          <w:tab w:pos="10318" w:val="right"/>
        </w:tabs>
        <w:spacing w:before="100" w:after="20" w:lineRule="exact" w:line="260"/>
      </w:pPr>
      <w:r>
        <w:rPr>
          <w:rFonts w:ascii="Calibri" w:hAnsi="Calibri" w:cs="Calibri" w:eastAsia="Calibri"/>
          <w:b/>
          <w:sz w:val="21"/>
        </w:rPr>
        <w:t>Engenheiro de Dados — Spacecom Monitoramento | Curitiba, PR (Presencial)</w:t>
      </w:r>
      <w:r>
        <w:tab/>
      </w:r>
      <w:r>
        <w:rPr>
          <w:rFonts w:ascii="Calibri" w:hAnsi="Calibri" w:cs="Calibri" w:eastAsia="Calibri"/>
          <w:i/>
          <w:sz w:val="19"/>
        </w:rPr>
        <w:t>Abr 2023 – Jul 2024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Projetou e manteve um Data Lakehouse de Big Data na AWS S3 com Arquitetura Medallion (Bronze/Prata/Ouro) utilizando Delta Lake, Parquet, PySpark e Trino, suportando cargas de trabalho analíticas e de reportes.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Suportou plataforma IoT de grande escala processando dados de mais de 95.000 dispositivos, com centenas de milhões de registros por dia em alta disponibilidade.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Gerenciou dados de tags eletrônicas de segurança (RFID/NFC) para sistemas do judiciário, aplicando controles de privacidade, governança de acesso e manuseio seguro de dados sensíveis em conformidade com LGPD/GDPR.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Orquestrou e otimizou pipelines ETL com Apache Airflow, reduzindo falhas em ~30%; realizou deploy de serviços com Docker na AWS EC2, diminuindo problemas de implantação em ~25%.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Identificou e corrigiu etapas inconsistentes nos pipelines, aumentando a acurácia dos dados em ~40%; entregou datasets consumidos por dashboards no Qlik Sense e Apache Superset.</w:t>
      </w:r>
    </w:p>
    <w:p>
      <w:pPr>
        <w:keepNext/>
        <w:keepLines/>
        <w:widowControl/>
        <w:tabs>
          <w:tab w:pos="10318" w:val="right"/>
        </w:tabs>
        <w:spacing w:before="100" w:after="20" w:lineRule="exact" w:line="260"/>
      </w:pPr>
      <w:r>
        <w:rPr>
          <w:rFonts w:ascii="Calibri" w:hAnsi="Calibri" w:cs="Calibri" w:eastAsia="Calibri"/>
          <w:b/>
          <w:sz w:val="21"/>
        </w:rPr>
        <w:t>Consultor de Engenharia de Dados — wDiscover | Curitiba, PR (Remoto)</w:t>
      </w:r>
      <w:r>
        <w:tab/>
      </w:r>
      <w:r>
        <w:rPr>
          <w:rFonts w:ascii="Calibri" w:hAnsi="Calibri" w:cs="Calibri" w:eastAsia="Calibri"/>
          <w:i/>
          <w:sz w:val="19"/>
        </w:rPr>
        <w:t>Jun 2022 – Mai 2024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Entregou projetos completos de dados para clientes de fintechs, agronegócio e operações, integrando provedores de pagamento (PagSeguro, Stone, Cielo), API IoT John Deere, REST APIs e web scraping.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Projetou Data Warehouses no SQL Server e Oracle Autonomous Database com modelagem dimensional; automatizou ETL com Airflow em Docker/Oracle Cloud, reduzindo esforço manual em ~35%.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Construiu dashboards no Power BI para monitoramento de KPIs, métricas financeiras e desempenho operacional, habilitando decisões orientadas a dados para stakeholders.</w:t>
      </w:r>
    </w:p>
    <w:p>
      <w:pPr>
        <w:keepNext/>
        <w:keepLines/>
        <w:widowControl/>
        <w:tabs>
          <w:tab w:pos="10318" w:val="right"/>
        </w:tabs>
        <w:spacing w:before="100" w:after="20" w:lineRule="exact" w:line="260"/>
      </w:pPr>
      <w:r>
        <w:rPr>
          <w:rFonts w:ascii="Calibri" w:hAnsi="Calibri" w:cs="Calibri" w:eastAsia="Calibri"/>
          <w:b/>
          <w:sz w:val="21"/>
        </w:rPr>
        <w:t>Analista de Dados — Grupo Itaeté | Curitiba, PR (Híbrido)</w:t>
      </w:r>
      <w:r>
        <w:tab/>
      </w:r>
      <w:r>
        <w:rPr>
          <w:rFonts w:ascii="Calibri" w:hAnsi="Calibri" w:cs="Calibri" w:eastAsia="Calibri"/>
          <w:i/>
          <w:sz w:val="19"/>
        </w:rPr>
        <w:t>Jun 2020 – Fev 2023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Projetou Data Warehouse no SQL Server e pipelines Python/SQL com Pandas para limpeza, transformação e enriquecimento de dados, integrando dispositivos IoT, PostgreSQL, APIs e arquivos CSV.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Criou dashboards no Power BI e workflows automatizados de relatórios em Excel/VBA, reduzindo o tempo de processamento de dados em ~50% e o volume de trabalho manual operacional.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Desenvolveu sistemas internos de controle de estoque e automação financeira, incluindo geração de notas fiscais e distribuição automática de relatórios semanais.</w:t>
      </w:r>
    </w:p>
    <w:p>
      <w:pPr>
        <w:keepNext w:val="0"/>
        <w:keepLines/>
        <w:widowControl/>
        <w:spacing w:before="80" w:after="40" w:lineRule="exact" w:line="80"/>
        <w:pBdr>
          <w:bottom w:val="single" w:sz="6" w:space="1" w:color="B0B0B0"/>
        </w:pBdr>
      </w:pPr>
    </w:p>
    <w:p>
      <w:pPr>
        <w:keepNext/>
        <w:keepLines/>
        <w:widowControl/>
        <w:spacing w:before="40" w:after="60" w:lineRule="exact" w:line="280"/>
      </w:pPr>
      <w:r>
        <w:rPr>
          <w:rFonts w:ascii="Calibri" w:hAnsi="Calibri" w:cs="Calibri" w:eastAsia="Calibri"/>
          <w:b/>
          <w:sz w:val="22"/>
        </w:rPr>
        <w:t>PROJETOS DE DESTAQUE</w:t>
      </w:r>
    </w:p>
    <w:p>
      <w:pPr>
        <w:keepNext/>
        <w:keepLines/>
        <w:widowControl/>
        <w:spacing w:before="100" w:after="20" w:lineRule="exact" w:line="260"/>
      </w:pPr>
      <w:r>
        <w:rPr>
          <w:rFonts w:ascii="Calibri" w:hAnsi="Calibri" w:cs="Calibri" w:eastAsia="Calibri"/>
          <w:b/>
          <w:sz w:val="21"/>
        </w:rPr>
        <w:t>OrbitAI — CRM de IA Omnichannel</w:t>
      </w:r>
      <w:r>
        <w:rPr>
          <w:rFonts w:ascii="Calibri" w:hAnsi="Calibri" w:cs="Calibri" w:eastAsia="Calibri"/>
          <w:i/>
          <w:sz w:val="18"/>
        </w:rPr>
        <w:t xml:space="preserve">  ·  NestJS, Next.js, PostgreSQL, LLMs, APIs de Meta/Google Ads, Azure Container Apps, Docker  ·  TK Technologies – Jun 2026 – Atual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Desenvolveu o OrbitAI, um CRM omnichannel seguro que centraliza WhatsApp, Instagram, Facebook, Telegram e e-mails em uma caixa de entrada unificada com controle de acesso baseado em funções (RBAC).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Conectou dados de desempenho de Meta e Google Ads e uma camada de LLMs (Claude/Google AI Studio) para auto-respostas, mensagens outbound e análise automatizada de campanhas.</w:t>
      </w:r>
    </w:p>
    <w:p>
      <w:pPr>
        <w:keepNext/>
        <w:keepLines/>
        <w:widowControl/>
        <w:spacing w:before="100" w:after="20" w:lineRule="exact" w:line="260"/>
      </w:pPr>
      <w:r>
        <w:rPr>
          <w:rFonts w:ascii="Calibri" w:hAnsi="Calibri" w:cs="Calibri" w:eastAsia="Calibri"/>
          <w:b/>
          <w:sz w:val="21"/>
        </w:rPr>
        <w:t>Buscador de Preços de Peças</w:t>
      </w:r>
      <w:r>
        <w:rPr>
          <w:rFonts w:ascii="Calibri" w:hAnsi="Calibri" w:cs="Calibri" w:eastAsia="Calibri"/>
          <w:i/>
          <w:sz w:val="18"/>
        </w:rPr>
        <w:t xml:space="preserve">  ·  Python, FastAPI, Celery, Playwright, Redis, PostgreSQL, n8n, Azure, Bicep  ·  TK Technologies – Fev 2026 – Atual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Construiu um buscador de preços de peças em mais de 10 sites, com pesquisa paralela de preços públicos e estoque interno, relatórios auditáveis e notificações em serviços conteinerizados no Azure.</w:t>
      </w:r>
    </w:p>
    <w:p>
      <w:pPr>
        <w:keepNext/>
        <w:keepLines/>
        <w:widowControl/>
        <w:spacing w:before="100" w:after="20" w:lineRule="exact" w:line="260"/>
      </w:pPr>
      <w:r>
        <w:rPr>
          <w:rFonts w:ascii="Calibri" w:hAnsi="Calibri" w:cs="Calibri" w:eastAsia="Calibri"/>
          <w:b/>
          <w:sz w:val="21"/>
        </w:rPr>
        <w:t>Data Lakehouse IoT na AWS — Arquitetura Medallion</w:t>
      </w:r>
      <w:r>
        <w:rPr>
          <w:rFonts w:ascii="Calibri" w:hAnsi="Calibri" w:cs="Calibri" w:eastAsia="Calibri"/>
          <w:i/>
          <w:sz w:val="18"/>
        </w:rPr>
        <w:t xml:space="preserve">  ·  AWS S3, Apache Spark, Delta Lake, Airflow, Trino, Apache Superset  ·  Projeto de Cliente – Fev 2024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Projetou lakehouse Bronze/Prata/Ouro na AWS S3 com ingestão via APIs e bancos de dados; virtualizou a camada Ouro com Trino; entregou datasets governados para dashboards de BI.</w:t>
      </w:r>
    </w:p>
    <w:p>
      <w:pPr>
        <w:keepNext w:val="0"/>
        <w:keepLines/>
        <w:widowControl/>
        <w:spacing w:before="80" w:after="40" w:lineRule="exact" w:line="80"/>
        <w:pBdr>
          <w:bottom w:val="single" w:sz="6" w:space="1" w:color="B0B0B0"/>
        </w:pBdr>
      </w:pPr>
    </w:p>
    <w:p>
      <w:pPr>
        <w:keepNext/>
        <w:keepLines/>
        <w:widowControl/>
        <w:spacing w:before="40" w:after="60" w:lineRule="exact" w:line="280"/>
      </w:pPr>
      <w:r>
        <w:rPr>
          <w:rFonts w:ascii="Calibri" w:hAnsi="Calibri" w:cs="Calibri" w:eastAsia="Calibri"/>
          <w:b/>
          <w:sz w:val="22"/>
        </w:rPr>
        <w:t>FORMAÇÃO ACADÊMICA</w:t>
      </w:r>
    </w:p>
    <w:p>
      <w:pPr>
        <w:keepNext w:val="0"/>
        <w:keepLines/>
        <w:widowControl/>
        <w:spacing w:before="80" w:after="20" w:lineRule="exact" w:line="260"/>
      </w:pPr>
      <w:r>
        <w:rPr>
          <w:rFonts w:ascii="Calibri" w:hAnsi="Calibri" w:cs="Calibri" w:eastAsia="Calibri"/>
          <w:b/>
          <w:sz w:val="20"/>
        </w:rPr>
        <w:t>Tecnólogo em Análise e Desenvolvimento de Sistemas — Universidade Dom Bosco, Curitiba, PR · Jun 2023</w:t>
      </w:r>
    </w:p>
    <w:p>
      <w:pPr>
        <w:keepNext w:val="0"/>
        <w:keepLines/>
        <w:widowControl/>
        <w:spacing w:before="0" w:after="20" w:lineRule="exact" w:line="250"/>
      </w:pPr>
      <w:r>
        <w:rPr>
          <w:rFonts w:ascii="Calibri" w:hAnsi="Calibri" w:cs="Calibri" w:eastAsia="Calibri"/>
          <w:sz w:val="20"/>
        </w:rPr>
        <w:t>Ênfase em: Sistemas de Informação, Business Analytics, Análise de Dados, Banco de Dados, Engenharia de Software</w:t>
      </w:r>
    </w:p>
    <w:p>
      <w:pPr>
        <w:keepNext w:val="0"/>
        <w:keepLines/>
        <w:widowControl/>
        <w:spacing w:before="80" w:after="40" w:lineRule="exact" w:line="80"/>
        <w:pBdr>
          <w:bottom w:val="single" w:sz="6" w:space="1" w:color="B0B0B0"/>
        </w:pBdr>
      </w:pPr>
    </w:p>
    <w:p>
      <w:pPr>
        <w:keepNext/>
        <w:keepLines/>
        <w:widowControl/>
        <w:spacing w:before="40" w:after="60" w:lineRule="exact" w:line="280"/>
      </w:pPr>
      <w:r>
        <w:rPr>
          <w:rFonts w:ascii="Calibri" w:hAnsi="Calibri" w:cs="Calibri" w:eastAsia="Calibri"/>
          <w:b/>
          <w:sz w:val="22"/>
        </w:rPr>
        <w:t>LICENÇAS &amp; CERTIFICAÇÕES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IELTS General — Inglês C1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AI for Writing and Communicating — Google (ID da Credencial: HE8YE5IS7WVW) · Jul 2026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AI for Research and Insights — Google (ID da Credencial: 4PZDF3XQOF55) · Jul 2026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AI for Brainstorming and Planning — Google (ID da Credencial: 7SFW2HGOKIU5) · Jul 2026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AI Fundamentals — Google (ID da Credencial: UKBGM0AZUIS2) · Jul 2026</w:t>
      </w:r>
    </w:p>
    <w:sectPr w:rsidR="00FC693F" w:rsidRPr="0006063C" w:rsidSect="00034616">
      <w:pgSz w:w="11906" w:h="16838"/>
      <w:pgMar w:top="652" w:right="794" w:bottom="652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libri" w:hAnsi="Calibri" w:cs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