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AI Engineer / Senior Data Engineer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Curitiba, Paraná, Brazil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PROFESSIONAL SUMMARY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AI engineer and senior data engineer with ~5 years in data engineering, building on earlier data-analyst experience, working across frontend, full-stack, backend, and AI automation. At TK Technologies, designed and built an automotive-parts pricing and stock data platform (async Python, n8n, Azure) and built frontend and full-stack features for a multi-model generative-AI chat platform (React, TypeScript, Tailwind). Previously built Python/SQL pipelines, Airflow-orchestrated ETL, data warehouses, and AWS lakehouses (Medallion, Delta Lake, Trino) for IoT, fintech, and agribusiness, handling LGPD/GDPR-governed data. Personal projects include a multi-tenant CRM with AI draft replies (FastAPI, Next.js, PostgreSQL), a local-first lakehouse (Prefect, dbt Core, DuckDB), and production RAG with pgvector (in progress). English: IELTS B2 (2025), self-assessed near C1.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TECHNICAL SKILLS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AI data &amp; LLM apps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LLM integration (Claude, Google AI Studio), AI automation, AI coding agents, conversational data querying, n8n, prompt design, chatbots,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 engineering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Pandas, Apache Spark (PySpark), Airflow, ETL/ELT, dimensional modelling, Delta Lake, Parquet, Trino, REST API ingestion, JSON Schema contracts, webhooks,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Frontend &amp; full-stack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React 18, TypeScript, Vite, Tailwind CSS, Figma-to-UI, Next.js, NestJS, FastAPI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Cloud &amp; delivery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Azure App Service, Bicep, Celery, Redis Streams, n8n, Git, GitHub Actions CI/CD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Databases &amp;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Governance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LGPD/GDPR, RBAC, data privacy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Labs (not client production)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Snowflake, pgvector/RAG (in progress)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Languages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Portuguese (Native) · English (IELTS B2 (2025), self-assessed near C1) · Spanish (B1 – Intermediate)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WORK EXPERIENCE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Gen AI Engineer (AI Data &amp; Full-Stack Engineering) — TK Technologies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Feb 2026 – Present · Contract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and built, nearly alone, an automotive-parts pricing and stock data platform that takes SKU requests from chat, email, schedules, and spreadsheets and runs web scraping and internal inventory lookups in parallel.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async Python services (FastAPI, Celery, Redis Streams, Playwright) with caching, JSON Schema contracts, and webhook callbacks, orchestrated with n8n.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Deployed separate dev and prod environments on Azure with Bicep IaC, containers, and GitHub Actions CI/CD, adding health checks, outage guardrails, quotas, and access control.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automated spreadsheet reporting and dashboards with clear outcome statuses and Telegram/email notifications, using AI coding agents throughout.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full-stack web workspace for the automotive-parts pricing platform: a React + TypeScript + Vite + Tailwind frontend with chat-based SKU lookups, results tables and an executive analytics dashboard (KPIs, catalog, site coverage, SKU benchmarking), tested with Vitest.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the FastAPI/Postgres backend behind it: authentication, per-tenant data isolation, an append-only audit log, and a two-stage (raw-to-cleaned) data pipeline that turns scraper and inventory results into certified metrics.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frontend and full-stack features for a multi-model generative-AI chat platform in React 18, TypeScript, Vite, and Tailwind CSS: ~17 Figma-designed screens and ~6 chat input features (image generation, deep research, artifacts, file attachments, audio input), with 12 merged PRs in ~4 weeks as implementer under tech-lead review.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through Jira-tracked tasks, conventional commits, QA and visual regression evidence, and review-gated merges, with GitHub Actions CI/CD to Azure App Service.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Career break</w:t>
      </w:r>
      <w:r>
        <w:rPr>
          <w:rFonts w:ascii="Calibri" w:hAnsi="Calibri" w:cs="Calibri" w:eastAsia="Calibri"/>
          <w:i/>
          <w:sz w:val="18"/>
        </w:rPr>
        <w:t xml:space="preserve">  ·  Oct 2024 – Oct 2025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English exchange in London, UK (daily immersion, IELTS B2) and upskilling studies, incl. IBM Introduction to Data Engineering.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— Spacecom Monitoramento | Curitiba, PR – Brazil (On-site)</w:t>
      </w:r>
      <w:r>
        <w:tab/>
      </w:r>
      <w:r>
        <w:rPr>
          <w:rFonts w:ascii="Calibri" w:hAnsi="Calibri" w:cs="Calibri" w:eastAsia="Calibri"/>
          <w:i/>
          <w:sz w:val="19"/>
        </w:rPr>
        <w:t>Apr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Managed electronic security tag (RFID/NFC) data for government court systems, ensuring strict LGPD/GDPR compliance through robust data privacy controls, access governance, and secure handling of sensitive judicial data.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Orchestrated and optimised ETL pipelines with Apache Airflow, reducing failure rates by ~30%; utilised Docker on AWS EC2 to cut deployment issues by an additional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Remediated inconsistencies in pipeline steps to boost downstream analytics accuracy by ~40%, successfully delivering reliable datasets to Qlik Sense and Apache Superset dashboards.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Consultant — wDiscover | Curitiba, PR – Brazil (Remote)</w:t>
      </w:r>
      <w:r>
        <w:tab/>
      </w:r>
      <w:r>
        <w:rPr>
          <w:rFonts w:ascii="Calibri" w:hAnsi="Calibri" w:cs="Calibri" w:eastAsia="Calibri"/>
          <w:i/>
          <w:sz w:val="19"/>
        </w:rPr>
        <w:t>Jun 2022 – May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dimensional Data Warehouses on SQL Server and Oracle Autonomous Database; automated complex ETL workflows with Airflow on Docker/Oracle Cloud to reduce manual effort by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dynamic Power BI dashboards to track critical KPIs, financial metrics, and operational performance for diverse client domains.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Analyst — Itaete Group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Jun 2020 – Feb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Power BI dashboards and automated legacy Excel/VBA reporting workflows, slashing data processing time by ~50% and significantly reducing manual operational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internal systems for inventory management and financial automation, streamlining invoice generation and automated weekly report distribution.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NOTABLE PROJECTS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Omnichannel AI Platform (private)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Meta &amp; Google Ads APIs, Azure Container Apps, Docker  ·  TK Technologies – Jun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secure omnichannel CRM integrating WhatsApp, Instagram, Facebook, Telegram, and Email into a unified inbox with role-based access control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Layered Meta/Google Ads performance data and LLMs (Claude/Google AI Studio) for auto-replies, outbound messaging assistance, and automated campaign analysis.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Automotive Parts Price Search (private)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Feb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car-parts price searcher across 10+ sites, with parallel public-price and internal-stock lookup, auditable reporting, and notifications from containerised Azure services.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IoT Data Lakehouse on AWS – Medallion Architecture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Client Project – Feb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Bronze/Silver/Gold lakehouse on AWS S3 ingesting from APIs and databases. Virtualised the Gold layer with Trino and surfaced governed datasets through BI dashboards.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EDUCATION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Bachelor of Systems Analysis and Development — Dom Bosco University, Curitiba, Brazil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Majors: Information Systems · Business Analytics · Data Analysis · Database Systems · Software Engineering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LICENSES &amp; CERTIFICATIONS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IELTS B2 (band 5.5, Sep 2025)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(Credential ID: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(Credential ID: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(Credential ID: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(Credential ID: UKBGM0AZUIS2)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Introduction to Data Engineering — IBM · Jan 2025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Docker Essentials — LINUXtips · Jun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AWS Cloud Practitioner Essentials — AWS (Coursera) · Apr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AWS Discovery Day — Ka Solution · Feb 2024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