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52"/>
          <w:szCs w:val="52"/>
          <w:rtl w:val="0"/>
        </w:rPr>
        <w:t xml:space="preserve">LUCAS CRUZ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475569"/>
          <w:sz w:val="23"/>
          <w:szCs w:val="23"/>
          <w:rtl w:val="0"/>
        </w:rPr>
        <w:t xml:space="preserve">Data Engineer  |  Gen. AI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+55 (21) 96552-9308  •  dev.lucascruz@gmail.com  • 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16"/>
            <w:szCs w:val="16"/>
            <w:u w:val="single"/>
            <w:rtl w:val="0"/>
          </w:rPr>
          <w:t xml:space="preserve">linkedin.com/in/lucas-cruz</w:t>
        </w:r>
      </w:hyperlink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6"/>
            <w:szCs w:val="16"/>
            <w:u w:val="single"/>
            <w:rtl w:val="0"/>
          </w:rPr>
          <w:t xml:space="preserve">devzurc.github.io/portfolio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eef3fb" w:val="clear"/>
        <w:spacing w:after="9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Curitiba, Brazil  •  Open to relocation across Europe  •  Requires visa sponsorship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50" w:line="276" w:lineRule="auto"/>
        <w:rPr/>
      </w:pPr>
      <w:r w:rsidDel="00000000" w:rsidR="00000000" w:rsidRPr="00000000">
        <w:rPr>
          <w:rtl w:val="0"/>
        </w:rPr>
        <w:t xml:space="preserve">Data &amp; Gen. AI Engineer with 5+ years of experience spanning scalable cloud solutions, AI-powered automation (LLMs/n8n), and robust Business Intelligence. Proven track record of delivering end-to-end data pipelines, dynamic dashboards, and automated reporting workflows that drastically reduce operational workload. Fluent in English (C1); open to relocation across Europe.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26"/>
        <w:tblGridChange w:id="0">
          <w:tblGrid>
            <w:gridCol w:w="2300"/>
            <w:gridCol w:w="67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Gen. AI &amp; LLMs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LLM Integration, AI Agents (OpenAI, Claude, </w:t>
            </w:r>
            <w:r w:rsidDel="00000000" w:rsidR="00000000" w:rsidRPr="00000000">
              <w:rPr>
                <w:rtl w:val="0"/>
              </w:rPr>
              <w:t xml:space="preserve">Gemini…)</w:t>
            </w: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, RAG, Prompt Engineering, Chatbot Development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Data Engineering </w:t>
            </w:r>
            <w:r w:rsidDel="00000000" w:rsidR="00000000" w:rsidRPr="00000000">
              <w:rPr>
                <w:b w:val="1"/>
                <w:bCs w:val="1"/>
                <w:color w:val="1a56a8"/>
                <w:rtl w:val="0"/>
              </w:rPr>
              <w:t xml:space="preserve">&amp;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Python, SQL, Apache Spark (PySpark), Pandas, dbt, Trino, REST APIs, Web Scraping, Parquet, </w:t>
            </w:r>
            <w:r w:rsidDel="00000000" w:rsidR="00000000" w:rsidRPr="00000000">
              <w:rPr>
                <w:rtl w:val="0"/>
              </w:rPr>
              <w:t xml:space="preserve">Apache Airflow, n8n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Cloud </w:t>
            </w:r>
            <w:r w:rsidDel="00000000" w:rsidR="00000000" w:rsidRPr="00000000">
              <w:rPr>
                <w:b w:val="1"/>
                <w:bCs w:val="1"/>
                <w:color w:val="1a56a8"/>
                <w:rtl w:val="0"/>
              </w:rPr>
              <w:t xml:space="preserve">&amp; Lakehouses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  <w:t xml:space="preserve">mazon Web Service (AWS)</w:t>
            </w: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, Microsoft Azure, Google Cloud (GCP), Oracle Cloud (OCI), Snowflake, Databricks, Amazon Redshift, Delta Lake, Oracle Autonomous Database.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Relational Databases &amp; </w:t>
            </w:r>
            <w:r w:rsidDel="00000000" w:rsidR="00000000" w:rsidRPr="00000000">
              <w:rPr>
                <w:b w:val="1"/>
                <w:bCs w:val="1"/>
                <w:color w:val="1a56a8"/>
                <w:rtl w:val="0"/>
              </w:rPr>
              <w:t xml:space="preserve">BI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PostgreSQL, SQL Server, MySQL, </w:t>
            </w:r>
            <w:r w:rsidDel="00000000" w:rsidR="00000000" w:rsidRPr="00000000">
              <w:rPr>
                <w:rtl w:val="0"/>
              </w:rPr>
              <w:t xml:space="preserve">Power BI, Qlik Sense, Apache Superset, Looker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Security &amp; Data Governance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LGPD/GDPR Compliance, Data Privacy, IAM, RBAC, Data Masking, Encryption (Rest/Transit), Audit Logging, RFID/NFC Tagging, Firewall.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DevOps &amp; 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Docker, Kubernetes, Git, CI/CD Pipelines, Linux, Bash Scripting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Portuguese (Native)  •  English (C1 – Advanced)  •  Spanish (B1 – Intermediate)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Gen. AI Engineer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–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TK Technologies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– Brazil (Hybrid)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Feb 2026 – May 2026 · Contract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Engineered a multi-source web scraping pipeline in Python targeting 10+ automotive parts websites, extracting pricing and product metadata at scale to deliver competitive market intelligence.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Architected AI-powered n8n automation workflows (ETL, RPA, and chatbot agents) by integrating LLMs (Claude AI, Google AI Studio) and GCP APIs (Sheets, Drive) to enrich datasets and boost team productivity.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Developed a conversational AI chatbot that empowers business users to query and refine pricing datasets via natural language, significantly reducing time-to-insight for non-technical stakeholders.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Deployed containerised backend services on Azure using Docker, standardising infrastructure environments and improving overall deployment reliability by ~25%.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Data Engineer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–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Spacecom Monitoramento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– Brazil (On-site)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Apr 2023 –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Designed and maintained an enterprise Big Data Lakehouse on AWS S3 leveraging Medallion Architecture (Bronze/Silver/Gold) alongside Delta Lake, Parquet, PySpark, and Trino to support heavy analytics workloads.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Supported a high-availability IoT platform scaling to 95,000+ devices, efficiently processing hundreds of millions of telemetry records per day.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Managed electronic security tag (RFID/NFC) data for government court systems, ensuring strict LGPD/GDPR compliance through robust data privacy controls, access governance, and secure handling of sensitive judicial data.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Orchestrated and optimised ETL pipelines with Apache Airflow, reducing failure rates by ~30%; utilised Docker on AWS EC2 to cut deployment issues by an additional ~25%.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Remediated inconsistencies in pipeline steps to boost downstream analytics accuracy by ~40%, successfully delivering reliable datasets to Qlik Sense and Apache Superset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Data Engineer Consultant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–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wDiscover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– Brazil (Remote)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Jun 2022 –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" w:before="24" w:lineRule="auto"/>
        <w:ind w:left="420" w:hanging="220"/>
      </w:pPr>
      <w:r w:rsidDel="00000000" w:rsidR="00000000" w:rsidRPr="00000000">
        <w:rPr>
          <w:rtl w:val="0"/>
        </w:rPr>
        <w:t xml:space="preserve">Delivered end-to-end data projects across the fintech, agribusiness, and operations sectors by integrating high-volume payment providers (PagSeguro, Stone, Cielo), John Deere IoT APIs, and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Designed dimensional Data Warehouses on SQL Server and Oracle Autonomous Database; automated complex ETL workflows with Airflow on Docker/Oracle Cloud to reduce manual effort by ~35%.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Built dynamic Power BI dashboards to track critical KPIs, financial metrics, and operational performance for diverse client domains.</w:t>
      </w:r>
    </w:p>
    <w:p w:rsidR="00000000" w:rsidDel="00000000" w:rsidP="00000000" w:rsidRDefault="00000000" w:rsidRPr="00000000" w14:paraId="0000002A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Data Analyst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–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Itaete Group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– Brazil (Hybrid)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Jun 2020 – Feb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Designed a SQL Server Data Warehouse and robust Python/SQL pipelines using Pandas to cleanse, transform, and enrich data from IoT devices, PostgreSQL, APIs, and CSV 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Built Power BI dashboards and automated legacy Excel/VBA reporting workflows, slashing data processing time by ~50% and significantly reducing manual operational workloads.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Developed internal systems for inventory management and financial automation, streamlining invoice generation and automated weekly report distribution.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NOTABLE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Automotive Market Price Intelligence Platform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Python, n8n, LLMs, GCP APIs, Azure, Docker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TK Technologies –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Scraped 8+ automotive parts sites with Python; orchestrated AI agents via n8n with Claude AI, Google AI Studio, and GCP to automate price analysis. Fully containerised on 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Modern Cloud Data Pipeline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Snowflake, dbt, Apache Airflow, Docker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Personal Project –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Built an end-to-end analytics pipeline orchestrating Snowflake and dbt with Apache Airflow. Containerised dbt with Docker, reducing deployment errors by ~50% via modular, tested SQL transformation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IoT Data Lakehouse on AWS – Medallion Architecture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AWS S3, Apache Spark, Delta Lake, Airflow, Trino, Apache Superset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Client Project – Feb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tl w:val="0"/>
        </w:rPr>
        <w:t xml:space="preserve">Designed a Bronze/Silver/Gold lakehouse on AWS S3 ingesting from APIs and databases. Virtualised the Gold layer with Trino and surfaced insights via Apache Superset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" w:before="7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Bachelor of Systems Analysis and Development  –  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Dom Bosco University, Curitiba, Brazil  – 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Majors: Information Systems · Business Analytics · Data Analysis · Database Systems · Software Engineering</w:t>
      </w:r>
      <w:r w:rsidDel="00000000" w:rsidR="00000000" w:rsidRPr="00000000">
        <w:rPr>
          <w:rtl w:val="0"/>
        </w:rPr>
      </w:r>
    </w:p>
    <w:sectPr>
      <w:pgSz w:h="16838" w:w="11906" w:orient="portrait"/>
      <w:pgMar w:bottom="680" w:top="680" w:left="860" w:right="8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e293b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e293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lucas-cruz" TargetMode="External"/><Relationship Id="rId7" Type="http://schemas.openxmlformats.org/officeDocument/2006/relationships/hyperlink" Target="http://devzurc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