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Teknik Penulisan Ilmiah 2</w:t>
      </w:r>
    </w:p>
    <w:p>
      <w:r>
        <w:t>KARYA ILMIAH ITU TERIKAT DENGAN ATURAN</w:t>
      </w:r>
    </w:p>
    <w:p>
      <w:r>
        <w:t xml:space="preserve">Kuali setelah lbm adalah fokus masalah, sementara kuanti </w:t>
      </w:r>
    </w:p>
    <w:p>
      <w:r>
        <w:t xml:space="preserve">Krena kita sdh mengutip karya orang yang lama </w:t>
      </w:r>
    </w:p>
    <w:p>
      <w:r>
        <w:t>Karya Ilmiah dan semi Ilmiah, Cari 1 Jurnal/ karya ilmiah dan 1 Krya tidak ilmiah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Fisip warna harus biru dongker.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Teknik Penulisan Ilmiah 3</w:t>
      </w:r>
      <w:bookmarkStart w:id="0" w:name="_GoBack"/>
      <w:bookmarkEnd w:id="0"/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Karya Tidak Ilmiah karangan yg menyajikan fakta pribadi tentang pengetahuan dan pengalaman dalam kehidupan sehari-hari bersifat subyektif, tidak didukung fakta dan penulisannya baku, serta menggunakan gaya bahasa yang populer. Bisa kaya dri karya tidak ilmiah.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Ciri : ditulis berdasarkan fakta pribadi, gaya bahasa populer,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Karya Semi Ilmiah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Karakteristik : berada diantara ilmiah dan tidak ilmiah namun mencamtumkan sumber rujukan, biasanya tulisan dimuat dalam media massa(jurnal,surat kabar,majalah)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Contoh : artikel,editorial,opini.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Ciri: artikel bahasa lebih lugas, ada fakta, tidak boleh plagiat, isi sesuai fakta yang didapat dari narasumber,singkat padat jelas, topik sesuai dengan fokus kajian.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JURNAL : KUMPULAN ARTIKEL.</w:t>
      </w:r>
    </w:p>
    <w:p>
      <w:pPr>
        <w:rPr>
          <w:rFonts w:hint="default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69"/>
    <w:rsid w:val="000B4D55"/>
    <w:rsid w:val="005175C0"/>
    <w:rsid w:val="006A1469"/>
    <w:rsid w:val="00743DE9"/>
    <w:rsid w:val="008D121A"/>
    <w:rsid w:val="00E155EC"/>
    <w:rsid w:val="00F01135"/>
    <w:rsid w:val="086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0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1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6"/>
    <w:link w:val="3"/>
    <w:qFormat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1">
    <w:name w:val="Heading 4 Char"/>
    <w:basedOn w:val="6"/>
    <w:link w:val="4"/>
    <w:qFormat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2">
    <w:name w:val="Heading 2 Char"/>
    <w:basedOn w:val="6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TotalTime>184</TotalTime>
  <ScaleCrop>false</ScaleCrop>
  <LinksUpToDate>false</LinksUpToDate>
  <CharactersWithSpaces>251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2020-09-16T03:02:00Z</dcterms:created>
  <dc:creator>LENOVO</dc:creator>
  <cp:lastModifiedBy>LENOVO</cp:lastModifiedBy>
  <dcterms:modified xsi:type="dcterms:W3CDTF">2020-09-23T05:09:47Z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