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D9" w:rsidRPr="00125DA7" w:rsidRDefault="008D4DD9" w:rsidP="008D4DD9">
      <w:pPr>
        <w:pStyle w:val="Title"/>
        <w:jc w:val="center"/>
        <w:rPr>
          <w:rFonts w:ascii="Arial" w:hAnsi="Arial" w:cs="Arial"/>
          <w:sz w:val="48"/>
        </w:rPr>
      </w:pPr>
      <w:r w:rsidRPr="00125DA7">
        <w:rPr>
          <w:rFonts w:ascii="Arial" w:hAnsi="Arial" w:cs="Arial"/>
          <w:sz w:val="48"/>
        </w:rPr>
        <w:t xml:space="preserve">Project Title: </w:t>
      </w:r>
      <w:proofErr w:type="spellStart"/>
      <w:r w:rsidRPr="00125DA7">
        <w:rPr>
          <w:rFonts w:ascii="Arial" w:hAnsi="Arial" w:cs="Arial"/>
          <w:sz w:val="48"/>
        </w:rPr>
        <w:t>Blockchain</w:t>
      </w:r>
      <w:proofErr w:type="spellEnd"/>
      <w:r w:rsidRPr="00125DA7">
        <w:rPr>
          <w:rFonts w:ascii="Arial" w:hAnsi="Arial" w:cs="Arial"/>
          <w:sz w:val="48"/>
        </w:rPr>
        <w:t xml:space="preserve"> and </w:t>
      </w:r>
      <w:r w:rsidR="00691A0E">
        <w:rPr>
          <w:rFonts w:ascii="Arial" w:hAnsi="Arial" w:cs="Arial"/>
          <w:sz w:val="48"/>
        </w:rPr>
        <w:t>I</w:t>
      </w:r>
      <w:bookmarkStart w:id="0" w:name="_GoBack"/>
      <w:bookmarkEnd w:id="0"/>
      <w:r w:rsidRPr="00125DA7">
        <w:rPr>
          <w:rFonts w:ascii="Arial" w:hAnsi="Arial" w:cs="Arial"/>
          <w:sz w:val="48"/>
        </w:rPr>
        <w:t xml:space="preserve">ts </w:t>
      </w:r>
      <w:r w:rsidR="00691A0E">
        <w:rPr>
          <w:rFonts w:ascii="Arial" w:hAnsi="Arial" w:cs="Arial"/>
          <w:sz w:val="48"/>
        </w:rPr>
        <w:t>A</w:t>
      </w:r>
      <w:r w:rsidRPr="00125DA7">
        <w:rPr>
          <w:rFonts w:ascii="Arial" w:hAnsi="Arial" w:cs="Arial"/>
          <w:sz w:val="48"/>
        </w:rPr>
        <w:t>pplications</w:t>
      </w:r>
    </w:p>
    <w:p w:rsidR="008D4DD9" w:rsidRPr="00125DA7" w:rsidRDefault="008D4DD9">
      <w:pPr>
        <w:rPr>
          <w:rFonts w:ascii="Arial" w:hAnsi="Arial" w:cs="Arial"/>
        </w:rPr>
      </w:pPr>
    </w:p>
    <w:p w:rsidR="00863741" w:rsidRPr="00125DA7" w:rsidRDefault="008D4DD9">
      <w:pPr>
        <w:rPr>
          <w:rFonts w:ascii="Arial" w:hAnsi="Arial" w:cs="Arial"/>
          <w:b/>
          <w:sz w:val="28"/>
          <w:szCs w:val="28"/>
        </w:rPr>
      </w:pPr>
      <w:r w:rsidRPr="00125DA7">
        <w:rPr>
          <w:rFonts w:ascii="Arial" w:hAnsi="Arial" w:cs="Arial"/>
          <w:b/>
          <w:sz w:val="28"/>
          <w:szCs w:val="28"/>
        </w:rPr>
        <w:t>Introduction</w:t>
      </w:r>
    </w:p>
    <w:p w:rsidR="008D4DD9" w:rsidRPr="00125DA7" w:rsidRDefault="008D4DD9" w:rsidP="008D4DD9">
      <w:pPr>
        <w:jc w:val="both"/>
        <w:rPr>
          <w:rFonts w:ascii="Arial" w:hAnsi="Arial" w:cs="Arial"/>
        </w:rPr>
      </w:pPr>
      <w:r w:rsidRPr="00125DA7">
        <w:rPr>
          <w:rFonts w:ascii="Arial" w:hAnsi="Arial" w:cs="Arial"/>
        </w:rPr>
        <w:t xml:space="preserve">In recent years, the world of </w:t>
      </w:r>
      <w:proofErr w:type="spellStart"/>
      <w:r w:rsidRPr="00125DA7">
        <w:rPr>
          <w:rFonts w:ascii="Arial" w:hAnsi="Arial" w:cs="Arial"/>
        </w:rPr>
        <w:t>blockchain</w:t>
      </w:r>
      <w:proofErr w:type="spellEnd"/>
      <w:r w:rsidRPr="00125DA7">
        <w:rPr>
          <w:rFonts w:ascii="Arial" w:hAnsi="Arial" w:cs="Arial"/>
        </w:rPr>
        <w:t xml:space="preserve"> technology has witnessed rapid advancements of digital currency and growing interest, with the potential to reshape our financial systems and redefine the way we transact. Central bank digital currencies (CBDCs) are a significant part of this digital revolution. </w:t>
      </w:r>
    </w:p>
    <w:p w:rsidR="008D4DD9" w:rsidRPr="00125DA7" w:rsidRDefault="008D4DD9" w:rsidP="008D4DD9">
      <w:pPr>
        <w:jc w:val="both"/>
        <w:rPr>
          <w:rFonts w:ascii="Arial" w:hAnsi="Arial" w:cs="Arial"/>
        </w:rPr>
      </w:pPr>
      <w:r w:rsidRPr="00125DA7">
        <w:rPr>
          <w:rFonts w:ascii="Arial" w:hAnsi="Arial" w:cs="Arial"/>
        </w:rPr>
        <w:t xml:space="preserve">CBDCs are essentially digital versions of a country's official currency, issued and regulated by the central bank. According to key finding from Atlantic Council, there are 130 countries, representing 98 percent of global GDP, are exploring a CBDC. 19 of the G20 countries are now in the advanced stage of CBDC development and 11 countries have fully launched their CBDC. They aim to provide a secure and efficient way for people to make digital transactions, similar to using physical cash. </w:t>
      </w:r>
      <w:r w:rsidRPr="00125DA7">
        <w:rPr>
          <w:rFonts w:ascii="Arial" w:hAnsi="Arial" w:cs="Arial"/>
        </w:rPr>
        <w:fldChar w:fldCharType="begin"/>
      </w:r>
      <w:r w:rsidRPr="00125DA7">
        <w:rPr>
          <w:rFonts w:ascii="Arial" w:hAnsi="Arial" w:cs="Arial"/>
        </w:rPr>
        <w:instrText xml:space="preserve"> ADDIN ZOTERO_ITEM CSL_CITATION {"citationID":"v7CO3m7O","properties":{"formattedCitation":"[1]","plainCitation":"[1]","noteIndex":0},"citationItems":[{"id":8,"uris":["http://zotero.org/users/local/knP1mMcL/items/IAG9WAQH"],"itemData":{"id":8,"type":"webpage","abstract":"Our flagship Central Bank Digital Currency (CBDC) Tracker takes you inside the rapid evolution of money all over the world. The interactive database now features 130 countries— triple the number of countries we first identified as being active in CBDC development in 2020.","container-title":"Atlantic Council","language":"en-US","title":"Central Bank Digital Currency Tracker","URL":"https://www.atlanticcouncil.org/cbdctracker/","accessed":{"date-parts":[["2023",9,13]]}}}],"schema":"https://github.com/citation-style-language/schema/raw/master/csl-citation.json"} </w:instrText>
      </w:r>
      <w:r w:rsidRPr="00125DA7">
        <w:rPr>
          <w:rFonts w:ascii="Arial" w:hAnsi="Arial" w:cs="Arial"/>
        </w:rPr>
        <w:fldChar w:fldCharType="separate"/>
      </w:r>
      <w:r w:rsidRPr="00125DA7">
        <w:rPr>
          <w:rFonts w:ascii="Arial" w:hAnsi="Arial" w:cs="Arial"/>
        </w:rPr>
        <w:t>[1]</w:t>
      </w:r>
      <w:r w:rsidRPr="00125DA7">
        <w:rPr>
          <w:rFonts w:ascii="Arial" w:hAnsi="Arial" w:cs="Arial"/>
        </w:rPr>
        <w:fldChar w:fldCharType="end"/>
      </w:r>
      <w:r w:rsidRPr="00125DA7">
        <w:rPr>
          <w:rFonts w:ascii="Arial" w:hAnsi="Arial" w:cs="Arial"/>
        </w:rPr>
        <w:t xml:space="preserve"> However, some countries, like the United States, may prefer </w:t>
      </w:r>
      <w:proofErr w:type="spellStart"/>
      <w:r w:rsidRPr="00125DA7">
        <w:rPr>
          <w:rFonts w:ascii="Arial" w:hAnsi="Arial" w:cs="Arial"/>
        </w:rPr>
        <w:t>stablecoins</w:t>
      </w:r>
      <w:proofErr w:type="spellEnd"/>
      <w:r w:rsidRPr="00125DA7">
        <w:rPr>
          <w:rFonts w:ascii="Arial" w:hAnsi="Arial" w:cs="Arial"/>
        </w:rPr>
        <w:t xml:space="preserve"> over CBDCs.</w:t>
      </w:r>
      <w:r w:rsidRPr="00125DA7">
        <w:rPr>
          <w:rFonts w:ascii="Arial" w:hAnsi="Arial" w:cs="Arial"/>
        </w:rPr>
        <w:fldChar w:fldCharType="begin"/>
      </w:r>
      <w:r w:rsidRPr="00125DA7">
        <w:rPr>
          <w:rFonts w:ascii="Arial" w:hAnsi="Arial" w:cs="Arial"/>
        </w:rPr>
        <w:instrText xml:space="preserve"> ADDIN ZOTERO_ITEM CSL_CITATION {"citationID":"tImYBQOZ","properties":{"formattedCitation":"[2]","plainCitation":"[2]","noteIndex":0},"citationItems":[{"id":11,"uris":["http://zotero.org/users/local/knP1mMcL/items/74MIF827"],"itemData":{"id":11,"type":"article-journal","abstract":"In a survey to a random group of anonymous participants of Ethereum trading market, one of the most active cryptocurrency trading markets, 60% of the respondents prefer stablecoin over the U.S. dollar despite that stablecoin and dollar are believed to share many similarities in terms of functions of money. Further investigations demonstrate that this preference cannot be explained from the perspective of standard asset pricing arguments including risk-return trade-off and portfolio diversification. We show that the expected return of holding stablecoin is almost zero while the variance of return is significantly larger than that of the dollar. Stablecoin also cannot help improve the efficiency of the portfolio which already includes the U.S. dollar as a financial asset. We find the psychological factors such as the interest in new technology and the preference for political liberty might help explain this preference.","container-title":"Journal of International Money and Finance","DOI":"https://doi.org/10.1016/j.jimonfin.2022.102796","ISSN":"0261-5606","page":"102796","title":"Preferring stablecoin over dollar: Evidence from a survey of Ethereum platform traders","volume":"131","author":[{"family":"Jin","given":"Feng"},{"family":"Li","given":"Jingwei"},{"family":"Xue","given":"Yi"}],"issued":{"date-parts":[["2023"]]}}}],"schema":"https://github.com/citation-style-language/schema/raw/master/csl-citation.json"} </w:instrText>
      </w:r>
      <w:r w:rsidRPr="00125DA7">
        <w:rPr>
          <w:rFonts w:ascii="Arial" w:hAnsi="Arial" w:cs="Arial"/>
        </w:rPr>
        <w:fldChar w:fldCharType="separate"/>
      </w:r>
      <w:r w:rsidRPr="00125DA7">
        <w:rPr>
          <w:rFonts w:ascii="Arial" w:hAnsi="Arial" w:cs="Arial"/>
        </w:rPr>
        <w:t>[2]</w:t>
      </w:r>
      <w:r w:rsidRPr="00125DA7">
        <w:rPr>
          <w:rFonts w:ascii="Arial" w:hAnsi="Arial" w:cs="Arial"/>
        </w:rPr>
        <w:fldChar w:fldCharType="end"/>
      </w:r>
    </w:p>
    <w:p w:rsidR="008D4DD9" w:rsidRPr="00125DA7" w:rsidRDefault="008D4DD9" w:rsidP="008D4DD9">
      <w:pPr>
        <w:jc w:val="both"/>
        <w:rPr>
          <w:rFonts w:ascii="Arial" w:hAnsi="Arial" w:cs="Arial"/>
        </w:rPr>
      </w:pPr>
      <w:r w:rsidRPr="00125DA7">
        <w:rPr>
          <w:rFonts w:ascii="Arial" w:hAnsi="Arial" w:cs="Arial"/>
        </w:rPr>
        <w:t xml:space="preserve">In fact, </w:t>
      </w:r>
      <w:proofErr w:type="spellStart"/>
      <w:r w:rsidRPr="00125DA7">
        <w:rPr>
          <w:rFonts w:ascii="Arial" w:hAnsi="Arial" w:cs="Arial"/>
        </w:rPr>
        <w:t>stablecoins</w:t>
      </w:r>
      <w:proofErr w:type="spellEnd"/>
      <w:r w:rsidRPr="00125DA7">
        <w:rPr>
          <w:rFonts w:ascii="Arial" w:hAnsi="Arial" w:cs="Arial"/>
        </w:rPr>
        <w:t xml:space="preserve"> have also prominence in this landscape. These are cryptocurrencies that are typically pegged to a stable asset, such as a traditional currency or a commodity. </w:t>
      </w:r>
      <w:r w:rsidRPr="00125DA7">
        <w:rPr>
          <w:rFonts w:ascii="Arial" w:hAnsi="Arial" w:cs="Arial"/>
        </w:rPr>
        <w:fldChar w:fldCharType="begin"/>
      </w:r>
      <w:r w:rsidRPr="00125DA7">
        <w:rPr>
          <w:rFonts w:ascii="Arial" w:hAnsi="Arial" w:cs="Arial"/>
        </w:rPr>
        <w:instrText xml:space="preserve"> ADDIN ZOTERO_ITEM CSL_CITATION {"citationID":"GeIZ7bHy","properties":{"formattedCitation":"[3]","plainCitation":"[3]","noteIndex":0},"citationItems":[{"id":19,"uris":["http://zotero.org/users/local/knP1mMcL/items/B9M7NILZ"],"itemData":{"id":19,"type":"article-journal","abstract":"Using trades between the stablecoin treasury and private investors, we quantify how improved arbitrage design stabilizes the price of the dominant stablecoin, Tether. We identify two 2019 design reforms: migration of Tether from the Omni to the Ethereum blockchain and decentralization of issuance. These reforms increased investor access to arbitrage trading with the treasury, reducing the absolute size of peg deviations by half. Further evidence for the importance of arbitrage design is present in the stability mechanism of the stablecoin DAI and in the creation of authorized merchants for the pegged coin WBTC.","container-title":"Journal of International Money and Finance","DOI":"10.1016/j.jimonfin.2022.102777","ISSN":"0261-5606","journalAbbreviation":"Journal of International Money and Finance","page":"102777","source":"ScienceDirect","title":"What keeps stablecoins stable?","volume":"131","author":[{"family":"Lyons","given":"Richard K."},{"family":"Viswanath-Natraj","given":"Ganesh"}],"issued":{"date-parts":[["2023",3,1]]}}}],"schema":"https://github.com/citation-style-language/schema/raw/master/csl-citation.json"} </w:instrText>
      </w:r>
      <w:r w:rsidRPr="00125DA7">
        <w:rPr>
          <w:rFonts w:ascii="Arial" w:hAnsi="Arial" w:cs="Arial"/>
        </w:rPr>
        <w:fldChar w:fldCharType="separate"/>
      </w:r>
      <w:r w:rsidRPr="00125DA7">
        <w:rPr>
          <w:rFonts w:ascii="Arial" w:hAnsi="Arial" w:cs="Arial"/>
        </w:rPr>
        <w:t>[3]</w:t>
      </w:r>
      <w:r w:rsidRPr="00125DA7">
        <w:rPr>
          <w:rFonts w:ascii="Arial" w:hAnsi="Arial" w:cs="Arial"/>
        </w:rPr>
        <w:fldChar w:fldCharType="end"/>
      </w:r>
      <w:r w:rsidRPr="00125DA7">
        <w:rPr>
          <w:rFonts w:ascii="Arial" w:hAnsi="Arial" w:cs="Arial"/>
        </w:rPr>
        <w:t xml:space="preserve">The key advantage of </w:t>
      </w:r>
      <w:proofErr w:type="spellStart"/>
      <w:r w:rsidRPr="00125DA7">
        <w:rPr>
          <w:rFonts w:ascii="Arial" w:hAnsi="Arial" w:cs="Arial"/>
        </w:rPr>
        <w:t>stablecoins</w:t>
      </w:r>
      <w:proofErr w:type="spellEnd"/>
      <w:r w:rsidRPr="00125DA7">
        <w:rPr>
          <w:rFonts w:ascii="Arial" w:hAnsi="Arial" w:cs="Arial"/>
        </w:rPr>
        <w:t xml:space="preserve"> is their ability to minimize the price volatility commonly associated with cryptocurrencies, making them more suitable for everyday transactions.</w:t>
      </w:r>
    </w:p>
    <w:p w:rsidR="008D4DD9" w:rsidRPr="00125DA7" w:rsidRDefault="008D4DD9" w:rsidP="008D4DD9">
      <w:pPr>
        <w:jc w:val="both"/>
        <w:rPr>
          <w:rFonts w:ascii="Arial" w:hAnsi="Arial" w:cs="Arial"/>
        </w:rPr>
      </w:pPr>
      <w:r w:rsidRPr="00125DA7">
        <w:rPr>
          <w:rFonts w:ascii="Arial" w:hAnsi="Arial" w:cs="Arial"/>
        </w:rPr>
        <w:t xml:space="preserve">Other than </w:t>
      </w:r>
      <w:proofErr w:type="spellStart"/>
      <w:r w:rsidRPr="00125DA7">
        <w:rPr>
          <w:rFonts w:ascii="Arial" w:hAnsi="Arial" w:cs="Arial"/>
        </w:rPr>
        <w:t>stablecoins</w:t>
      </w:r>
      <w:proofErr w:type="spellEnd"/>
      <w:r w:rsidRPr="00125DA7">
        <w:rPr>
          <w:rFonts w:ascii="Arial" w:hAnsi="Arial" w:cs="Arial"/>
        </w:rPr>
        <w:t xml:space="preserve">, the concept of purpose-bound money is emerging, whereby digital currencies are designated for specific purposes or industries. For instance, Monetary Authority of Singapore created purpose-bound money to develop innovative services, like digitalise voucher, leading to more efficient and affordable services with better user experiences. </w:t>
      </w:r>
      <w:r w:rsidRPr="00125DA7">
        <w:rPr>
          <w:rFonts w:ascii="Arial" w:hAnsi="Arial" w:cs="Arial"/>
        </w:rPr>
        <w:fldChar w:fldCharType="begin"/>
      </w:r>
      <w:r w:rsidRPr="00125DA7">
        <w:rPr>
          <w:rFonts w:ascii="Arial" w:hAnsi="Arial" w:cs="Arial"/>
        </w:rPr>
        <w:instrText xml:space="preserve"> ADDIN ZOTERO_ITEM CSL_CITATION {"citationID":"OKOW4zj4","properties":{"formattedCitation":"[4]","plainCitation":"[4]","noteIndex":0},"citationItems":[{"id":3,"uris":["http://zotero.org/users/local/knP1mMcL/items/63J4EJRP"],"itemData":{"id":3,"type":"report","abstract":"Find out about Project Orchid, a collaborative project between MAS and industry partners that aims to build the foundational digital infrastructure and blueprint required for a future digital currency ready-platform","event-place":"Singapore","genre":"Schemes and Initiatives","language":"en","page":"55","publisher":"Monetary Authority of Singapore","publisher-place":"Singapore","title":"Project Orchid","URL":"https://www.mas.gov.sg/schemes-and-initiatives/project-orchid","accessed":{"date-parts":[["2023",9,13]]},"issued":{"date-parts":[["2022",10,31]]}}}],"schema":"https://github.com/citation-style-language/schema/raw/master/csl-citation.json"} </w:instrText>
      </w:r>
      <w:r w:rsidRPr="00125DA7">
        <w:rPr>
          <w:rFonts w:ascii="Arial" w:hAnsi="Arial" w:cs="Arial"/>
        </w:rPr>
        <w:fldChar w:fldCharType="separate"/>
      </w:r>
      <w:r w:rsidRPr="00125DA7">
        <w:rPr>
          <w:rFonts w:ascii="Arial" w:hAnsi="Arial" w:cs="Arial"/>
        </w:rPr>
        <w:t>[4]</w:t>
      </w:r>
      <w:r w:rsidRPr="00125DA7">
        <w:rPr>
          <w:rFonts w:ascii="Arial" w:hAnsi="Arial" w:cs="Arial"/>
        </w:rPr>
        <w:fldChar w:fldCharType="end"/>
      </w:r>
      <w:r w:rsidRPr="00125DA7">
        <w:rPr>
          <w:rFonts w:ascii="Arial" w:hAnsi="Arial" w:cs="Arial"/>
        </w:rPr>
        <w:t>These innovations are collectively transforming the way we think about money and financial transactions.</w:t>
      </w:r>
    </w:p>
    <w:p w:rsidR="008D4DD9" w:rsidRPr="00125DA7" w:rsidRDefault="008D4DD9" w:rsidP="008D4DD9">
      <w:pPr>
        <w:jc w:val="both"/>
        <w:rPr>
          <w:rFonts w:ascii="Arial" w:hAnsi="Arial" w:cs="Arial"/>
        </w:rPr>
      </w:pPr>
      <w:r w:rsidRPr="00125DA7">
        <w:rPr>
          <w:rFonts w:ascii="Arial" w:hAnsi="Arial" w:cs="Arial"/>
        </w:rPr>
        <w:t xml:space="preserve">Despite the high potential of CBDCs, there is a notable research gap in understanding how to build user-friendly CBDC wallet </w:t>
      </w:r>
      <w:proofErr w:type="spellStart"/>
      <w:r w:rsidRPr="00125DA7">
        <w:rPr>
          <w:rFonts w:ascii="Arial" w:hAnsi="Arial" w:cs="Arial"/>
        </w:rPr>
        <w:t>DApps</w:t>
      </w:r>
      <w:proofErr w:type="spellEnd"/>
      <w:r w:rsidRPr="00125DA7">
        <w:rPr>
          <w:rFonts w:ascii="Arial" w:hAnsi="Arial" w:cs="Arial"/>
        </w:rPr>
        <w:t xml:space="preserve"> that not only facilitate transactions but also offer additional features such as purpose-bound money management and integration with other </w:t>
      </w:r>
      <w:proofErr w:type="spellStart"/>
      <w:r w:rsidRPr="00125DA7">
        <w:rPr>
          <w:rFonts w:ascii="Arial" w:hAnsi="Arial" w:cs="Arial"/>
        </w:rPr>
        <w:t>DApps</w:t>
      </w:r>
      <w:proofErr w:type="spellEnd"/>
      <w:r w:rsidRPr="00125DA7">
        <w:rPr>
          <w:rFonts w:ascii="Arial" w:hAnsi="Arial" w:cs="Arial"/>
        </w:rPr>
        <w:t xml:space="preserve"> like e-commerce platforms.</w:t>
      </w:r>
      <w:r w:rsidRPr="00125DA7">
        <w:rPr>
          <w:rFonts w:ascii="Arial" w:hAnsi="Arial" w:cs="Arial"/>
        </w:rPr>
        <w:fldChar w:fldCharType="begin"/>
      </w:r>
      <w:r w:rsidRPr="00125DA7">
        <w:rPr>
          <w:rFonts w:ascii="Arial" w:hAnsi="Arial" w:cs="Arial"/>
        </w:rPr>
        <w:instrText xml:space="preserve"> ADDIN ZOTERO_ITEM CSL_CITATION {"citationID":"6oYPyjgp","properties":{"formattedCitation":"[5]","plainCitation":"[5]","noteIndex":0},"citationItems":[{"id":1,"uris":["http://zotero.org/users/local/knP1mMcL/items/UMYL39WN"],"itemData":{"id":1,"type":"report","abstract":"This paper provides a technical overview to the concept of PBM, which enables money to be directed towards a specific purpose, without requiring money itself to be programmed. PBM features the use of a common protocol that is designed to work with different ledger technology and forms of money. With a standardised format, users will be able to access digital money using the wallet provider of their choice.","event-place":"Singapore","genre":"Information Papers","language":"English","page":"25","publisher":"Monetary Authority of Singapore","publisher-place":"Singapore","title":"Purpose Bound Money (PBM) Technical Whitepaper","URL":"https://www.mas.gov.sg/-/media/mas-media-library/development/fintech/pbm/pbm-technical-whitepaper.pdf","issued":{"date-parts":[["2023",6,21]]}}}],"schema":"https://github.com/citation-style-language/schema/raw/master/csl-citation.json"} </w:instrText>
      </w:r>
      <w:r w:rsidRPr="00125DA7">
        <w:rPr>
          <w:rFonts w:ascii="Arial" w:hAnsi="Arial" w:cs="Arial"/>
        </w:rPr>
        <w:fldChar w:fldCharType="separate"/>
      </w:r>
      <w:r w:rsidRPr="00125DA7">
        <w:rPr>
          <w:rFonts w:ascii="Arial" w:hAnsi="Arial" w:cs="Arial"/>
        </w:rPr>
        <w:t>[5]</w:t>
      </w:r>
      <w:r w:rsidRPr="00125DA7">
        <w:rPr>
          <w:rFonts w:ascii="Arial" w:hAnsi="Arial" w:cs="Arial"/>
        </w:rPr>
        <w:fldChar w:fldCharType="end"/>
      </w:r>
      <w:r w:rsidRPr="00125DA7">
        <w:rPr>
          <w:rFonts w:ascii="Arial" w:hAnsi="Arial" w:cs="Arial"/>
        </w:rPr>
        <w:t xml:space="preserve"> This study aims to bridge this gap by providing insights into the de</w:t>
      </w:r>
      <w:r w:rsidRPr="00125DA7">
        <w:rPr>
          <w:rFonts w:ascii="Arial" w:hAnsi="Arial" w:cs="Arial"/>
        </w:rPr>
        <w:t xml:space="preserve">velopment and usability of CBDC </w:t>
      </w:r>
      <w:proofErr w:type="spellStart"/>
      <w:r w:rsidRPr="00125DA7">
        <w:rPr>
          <w:rFonts w:ascii="Arial" w:hAnsi="Arial" w:cs="Arial"/>
        </w:rPr>
        <w:t>DApps</w:t>
      </w:r>
      <w:proofErr w:type="spellEnd"/>
      <w:r w:rsidRPr="00125DA7">
        <w:rPr>
          <w:rFonts w:ascii="Arial" w:hAnsi="Arial" w:cs="Arial"/>
        </w:rPr>
        <w:t>, thus contributing to the broader conversation</w:t>
      </w:r>
      <w:r w:rsidRPr="00125DA7">
        <w:rPr>
          <w:rFonts w:ascii="Arial" w:hAnsi="Arial" w:cs="Arial"/>
        </w:rPr>
        <w:t xml:space="preserve"> </w:t>
      </w:r>
      <w:r w:rsidRPr="00125DA7">
        <w:rPr>
          <w:rFonts w:ascii="Arial" w:hAnsi="Arial" w:cs="Arial"/>
        </w:rPr>
        <w:t>on the practical implementation of CBDCs in real-world scenarios.</w:t>
      </w:r>
    </w:p>
    <w:p w:rsidR="008D4DD9" w:rsidRPr="00125DA7" w:rsidRDefault="008D4DD9" w:rsidP="008D4DD9">
      <w:pPr>
        <w:jc w:val="both"/>
        <w:rPr>
          <w:rFonts w:ascii="Arial" w:hAnsi="Arial" w:cs="Arial"/>
        </w:rPr>
      </w:pPr>
      <w:r w:rsidRPr="00125DA7">
        <w:rPr>
          <w:rFonts w:ascii="Arial" w:hAnsi="Arial" w:cs="Arial"/>
        </w:rPr>
        <w:t xml:space="preserve">To address the research gap identified in the previous section, this project </w:t>
      </w:r>
      <w:r w:rsidRPr="00125DA7">
        <w:rPr>
          <w:rFonts w:ascii="Arial" w:hAnsi="Arial" w:cs="Arial"/>
        </w:rPr>
        <w:t xml:space="preserve">focuses on the development of e-commerce </w:t>
      </w:r>
      <w:proofErr w:type="spellStart"/>
      <w:r w:rsidRPr="00125DA7">
        <w:rPr>
          <w:rFonts w:ascii="Arial" w:hAnsi="Arial" w:cs="Arial"/>
        </w:rPr>
        <w:t>DApp</w:t>
      </w:r>
      <w:proofErr w:type="spellEnd"/>
      <w:r w:rsidRPr="00125DA7">
        <w:rPr>
          <w:rFonts w:ascii="Arial" w:hAnsi="Arial" w:cs="Arial"/>
        </w:rPr>
        <w:t xml:space="preserve"> which enables </w:t>
      </w:r>
      <w:r w:rsidRPr="00125DA7">
        <w:rPr>
          <w:rFonts w:ascii="Arial" w:hAnsi="Arial" w:cs="Arial"/>
        </w:rPr>
        <w:t>CBDC wallet</w:t>
      </w:r>
      <w:r w:rsidRPr="00125DA7">
        <w:rPr>
          <w:rFonts w:ascii="Arial" w:hAnsi="Arial" w:cs="Arial"/>
        </w:rPr>
        <w:t xml:space="preserve"> on the </w:t>
      </w:r>
      <w:proofErr w:type="spellStart"/>
      <w:r w:rsidRPr="00125DA7">
        <w:rPr>
          <w:rFonts w:ascii="Arial" w:hAnsi="Arial" w:cs="Arial"/>
        </w:rPr>
        <w:t>Ethereum</w:t>
      </w:r>
      <w:proofErr w:type="spellEnd"/>
      <w:r w:rsidRPr="00125DA7">
        <w:rPr>
          <w:rFonts w:ascii="Arial" w:hAnsi="Arial" w:cs="Arial"/>
        </w:rPr>
        <w:t xml:space="preserve"> </w:t>
      </w:r>
      <w:proofErr w:type="spellStart"/>
      <w:r w:rsidRPr="00125DA7">
        <w:rPr>
          <w:rFonts w:ascii="Arial" w:hAnsi="Arial" w:cs="Arial"/>
        </w:rPr>
        <w:t>blockchain</w:t>
      </w:r>
      <w:proofErr w:type="spellEnd"/>
      <w:r w:rsidRPr="00125DA7">
        <w:rPr>
          <w:rFonts w:ascii="Arial" w:hAnsi="Arial" w:cs="Arial"/>
        </w:rPr>
        <w:t>. This</w:t>
      </w:r>
      <w:r w:rsidRPr="00125DA7">
        <w:rPr>
          <w:rFonts w:ascii="Arial" w:hAnsi="Arial" w:cs="Arial"/>
        </w:rPr>
        <w:t xml:space="preserve"> </w:t>
      </w:r>
      <w:proofErr w:type="spellStart"/>
      <w:r w:rsidRPr="00125DA7">
        <w:rPr>
          <w:rFonts w:ascii="Arial" w:hAnsi="Arial" w:cs="Arial"/>
        </w:rPr>
        <w:t>DApp</w:t>
      </w:r>
      <w:proofErr w:type="spellEnd"/>
      <w:r w:rsidRPr="00125DA7">
        <w:rPr>
          <w:rFonts w:ascii="Arial" w:hAnsi="Arial" w:cs="Arial"/>
        </w:rPr>
        <w:t xml:space="preserve"> will include features such as the ability to buy or sell </w:t>
      </w:r>
      <w:proofErr w:type="spellStart"/>
      <w:r w:rsidRPr="00125DA7">
        <w:rPr>
          <w:rFonts w:ascii="Arial" w:hAnsi="Arial" w:cs="Arial"/>
        </w:rPr>
        <w:t>stablecoins</w:t>
      </w:r>
      <w:proofErr w:type="spellEnd"/>
      <w:r w:rsidRPr="00125DA7">
        <w:rPr>
          <w:rFonts w:ascii="Arial" w:hAnsi="Arial" w:cs="Arial"/>
        </w:rPr>
        <w:t xml:space="preserve">, purpose-bound money management </w:t>
      </w:r>
      <w:r w:rsidRPr="00125DA7">
        <w:rPr>
          <w:rFonts w:ascii="Arial" w:hAnsi="Arial" w:cs="Arial"/>
        </w:rPr>
        <w:t xml:space="preserve">for rewards and discount distribution </w:t>
      </w:r>
      <w:r w:rsidRPr="00125DA7">
        <w:rPr>
          <w:rFonts w:ascii="Arial" w:hAnsi="Arial" w:cs="Arial"/>
        </w:rPr>
        <w:t>through smart</w:t>
      </w:r>
      <w:r w:rsidRPr="00125DA7">
        <w:rPr>
          <w:rFonts w:ascii="Arial" w:hAnsi="Arial" w:cs="Arial"/>
        </w:rPr>
        <w:t xml:space="preserve"> contracts</w:t>
      </w:r>
      <w:r w:rsidRPr="00125DA7">
        <w:rPr>
          <w:rFonts w:ascii="Arial" w:hAnsi="Arial" w:cs="Arial"/>
        </w:rPr>
        <w:t xml:space="preserve">. By the end of this study, we aim to provide a functional CBDC wallet </w:t>
      </w:r>
      <w:proofErr w:type="spellStart"/>
      <w:r w:rsidRPr="00125DA7">
        <w:rPr>
          <w:rFonts w:ascii="Arial" w:hAnsi="Arial" w:cs="Arial"/>
        </w:rPr>
        <w:t>DApp</w:t>
      </w:r>
      <w:proofErr w:type="spellEnd"/>
      <w:r w:rsidRPr="00125DA7">
        <w:rPr>
          <w:rFonts w:ascii="Arial" w:hAnsi="Arial" w:cs="Arial"/>
        </w:rPr>
        <w:t xml:space="preserve"> prototype and insights into the challenges and opportunities of creating user-friendly, versatile CBDC wallets.</w:t>
      </w:r>
    </w:p>
    <w:p w:rsidR="00BC0504" w:rsidRPr="00125DA7" w:rsidRDefault="00125DA7">
      <w:pPr>
        <w:rPr>
          <w:rFonts w:ascii="Arial" w:hAnsi="Arial" w:cs="Arial"/>
          <w:b/>
          <w:sz w:val="28"/>
        </w:rPr>
      </w:pPr>
      <w:r w:rsidRPr="00125DA7">
        <w:rPr>
          <w:rFonts w:ascii="Arial" w:hAnsi="Arial" w:cs="Arial"/>
          <w:b/>
          <w:sz w:val="28"/>
        </w:rPr>
        <w:t>Progress Planning</w:t>
      </w:r>
      <w:r w:rsidR="000962C8">
        <w:rPr>
          <w:rFonts w:ascii="Arial" w:hAnsi="Arial" w:cs="Arial"/>
          <w:b/>
          <w:sz w:val="28"/>
        </w:rPr>
        <w:t>/Strategies</w:t>
      </w:r>
    </w:p>
    <w:p w:rsidR="00125DA7" w:rsidRPr="00125DA7" w:rsidRDefault="00125DA7" w:rsidP="00125DA7">
      <w:pPr>
        <w:pStyle w:val="ListParagraph"/>
        <w:numPr>
          <w:ilvl w:val="0"/>
          <w:numId w:val="1"/>
        </w:numPr>
        <w:rPr>
          <w:rFonts w:ascii="Arial" w:hAnsi="Arial" w:cs="Arial"/>
        </w:rPr>
      </w:pPr>
      <w:r w:rsidRPr="00125DA7">
        <w:rPr>
          <w:rFonts w:ascii="Arial" w:hAnsi="Arial" w:cs="Arial"/>
        </w:rPr>
        <w:t>1</w:t>
      </w:r>
      <w:r w:rsidRPr="00125DA7">
        <w:rPr>
          <w:rFonts w:ascii="Arial" w:hAnsi="Arial" w:cs="Arial"/>
          <w:vertAlign w:val="superscript"/>
        </w:rPr>
        <w:t>st</w:t>
      </w:r>
      <w:r w:rsidRPr="00125DA7">
        <w:rPr>
          <w:rFonts w:ascii="Arial" w:hAnsi="Arial" w:cs="Arial"/>
        </w:rPr>
        <w:t xml:space="preserve"> -8</w:t>
      </w:r>
      <w:r w:rsidRPr="00125DA7">
        <w:rPr>
          <w:rFonts w:ascii="Arial" w:hAnsi="Arial" w:cs="Arial"/>
          <w:vertAlign w:val="superscript"/>
        </w:rPr>
        <w:t>th</w:t>
      </w:r>
      <w:r w:rsidRPr="00125DA7">
        <w:rPr>
          <w:rFonts w:ascii="Arial" w:hAnsi="Arial" w:cs="Arial"/>
        </w:rPr>
        <w:t xml:space="preserve"> week: </w:t>
      </w:r>
    </w:p>
    <w:p w:rsidR="00125DA7" w:rsidRPr="00125DA7" w:rsidRDefault="00D0124F" w:rsidP="00125DA7">
      <w:pPr>
        <w:pStyle w:val="ListParagraph"/>
        <w:numPr>
          <w:ilvl w:val="1"/>
          <w:numId w:val="1"/>
        </w:numPr>
        <w:rPr>
          <w:rFonts w:ascii="Arial" w:hAnsi="Arial" w:cs="Arial"/>
        </w:rPr>
      </w:pPr>
      <w:r>
        <w:rPr>
          <w:rFonts w:ascii="Arial" w:hAnsi="Arial" w:cs="Arial"/>
        </w:rPr>
        <w:t>R</w:t>
      </w:r>
      <w:r w:rsidR="00125DA7" w:rsidRPr="00125DA7">
        <w:rPr>
          <w:rFonts w:ascii="Arial" w:hAnsi="Arial" w:cs="Arial"/>
        </w:rPr>
        <w:t>esearch, such as literature review on current situation</w:t>
      </w:r>
      <w:r>
        <w:rPr>
          <w:rFonts w:ascii="Arial" w:hAnsi="Arial" w:cs="Arial"/>
        </w:rPr>
        <w:t xml:space="preserve"> for research gap</w:t>
      </w:r>
    </w:p>
    <w:p w:rsidR="00125DA7" w:rsidRPr="00125DA7" w:rsidRDefault="00125DA7" w:rsidP="00125DA7">
      <w:pPr>
        <w:pStyle w:val="ListParagraph"/>
        <w:numPr>
          <w:ilvl w:val="1"/>
          <w:numId w:val="1"/>
        </w:numPr>
        <w:rPr>
          <w:rFonts w:ascii="Arial" w:hAnsi="Arial" w:cs="Arial"/>
        </w:rPr>
      </w:pPr>
      <w:r w:rsidRPr="00125DA7">
        <w:rPr>
          <w:rFonts w:ascii="Arial" w:hAnsi="Arial" w:cs="Arial"/>
        </w:rPr>
        <w:t xml:space="preserve">Study fundamental knowledge of </w:t>
      </w:r>
      <w:proofErr w:type="spellStart"/>
      <w:r w:rsidRPr="00125DA7">
        <w:rPr>
          <w:rFonts w:ascii="Arial" w:hAnsi="Arial" w:cs="Arial"/>
        </w:rPr>
        <w:t>blockchain</w:t>
      </w:r>
      <w:proofErr w:type="spellEnd"/>
      <w:r w:rsidRPr="00125DA7">
        <w:rPr>
          <w:rFonts w:ascii="Arial" w:hAnsi="Arial" w:cs="Arial"/>
        </w:rPr>
        <w:t xml:space="preserve">, smart contract and </w:t>
      </w:r>
      <w:proofErr w:type="spellStart"/>
      <w:r w:rsidRPr="00125DA7">
        <w:rPr>
          <w:rFonts w:ascii="Arial" w:hAnsi="Arial" w:cs="Arial"/>
        </w:rPr>
        <w:t>Ethereum</w:t>
      </w:r>
      <w:proofErr w:type="spellEnd"/>
    </w:p>
    <w:p w:rsidR="00125DA7" w:rsidRPr="00125DA7" w:rsidRDefault="00125DA7" w:rsidP="00125DA7">
      <w:pPr>
        <w:pStyle w:val="ListParagraph"/>
        <w:numPr>
          <w:ilvl w:val="1"/>
          <w:numId w:val="1"/>
        </w:numPr>
        <w:rPr>
          <w:rFonts w:ascii="Arial" w:hAnsi="Arial" w:cs="Arial"/>
        </w:rPr>
      </w:pPr>
      <w:r w:rsidRPr="00125DA7">
        <w:rPr>
          <w:rFonts w:ascii="Arial" w:hAnsi="Arial" w:cs="Arial"/>
        </w:rPr>
        <w:t xml:space="preserve">Start learning tools for </w:t>
      </w:r>
      <w:proofErr w:type="spellStart"/>
      <w:r w:rsidRPr="00125DA7">
        <w:rPr>
          <w:rFonts w:ascii="Arial" w:hAnsi="Arial" w:cs="Arial"/>
        </w:rPr>
        <w:t>DApp</w:t>
      </w:r>
      <w:proofErr w:type="spellEnd"/>
      <w:r w:rsidRPr="00125DA7">
        <w:rPr>
          <w:rFonts w:ascii="Arial" w:hAnsi="Arial" w:cs="Arial"/>
        </w:rPr>
        <w:t xml:space="preserve"> development, such as Solidity, Truffle and etc.</w:t>
      </w:r>
    </w:p>
    <w:p w:rsidR="00BC0504" w:rsidRPr="00125DA7" w:rsidRDefault="00125DA7" w:rsidP="00125DA7">
      <w:pPr>
        <w:pStyle w:val="ListParagraph"/>
        <w:numPr>
          <w:ilvl w:val="0"/>
          <w:numId w:val="1"/>
        </w:numPr>
        <w:rPr>
          <w:rFonts w:ascii="Arial" w:hAnsi="Arial" w:cs="Arial"/>
        </w:rPr>
      </w:pPr>
      <w:r w:rsidRPr="00125DA7">
        <w:rPr>
          <w:rFonts w:ascii="Arial" w:hAnsi="Arial" w:cs="Arial"/>
        </w:rPr>
        <w:t>9</w:t>
      </w:r>
      <w:r w:rsidRPr="00125DA7">
        <w:rPr>
          <w:rFonts w:ascii="Arial" w:hAnsi="Arial" w:cs="Arial"/>
          <w:vertAlign w:val="superscript"/>
        </w:rPr>
        <w:t>th</w:t>
      </w:r>
      <w:r w:rsidRPr="00125DA7">
        <w:rPr>
          <w:rFonts w:ascii="Arial" w:hAnsi="Arial" w:cs="Arial"/>
        </w:rPr>
        <w:t xml:space="preserve"> week onwards:</w:t>
      </w:r>
    </w:p>
    <w:p w:rsidR="00125DA7" w:rsidRPr="00125DA7" w:rsidRDefault="00125DA7" w:rsidP="00125DA7">
      <w:pPr>
        <w:pStyle w:val="ListParagraph"/>
        <w:numPr>
          <w:ilvl w:val="1"/>
          <w:numId w:val="1"/>
        </w:numPr>
        <w:rPr>
          <w:rFonts w:ascii="Arial" w:hAnsi="Arial" w:cs="Arial"/>
        </w:rPr>
      </w:pPr>
      <w:r w:rsidRPr="00125DA7">
        <w:rPr>
          <w:rFonts w:ascii="Arial" w:hAnsi="Arial" w:cs="Arial"/>
        </w:rPr>
        <w:t xml:space="preserve">Design infrastructure of </w:t>
      </w:r>
      <w:proofErr w:type="spellStart"/>
      <w:r w:rsidRPr="00125DA7">
        <w:rPr>
          <w:rFonts w:ascii="Arial" w:hAnsi="Arial" w:cs="Arial"/>
        </w:rPr>
        <w:t>DApp</w:t>
      </w:r>
      <w:proofErr w:type="spellEnd"/>
      <w:r w:rsidRPr="00125DA7">
        <w:rPr>
          <w:rFonts w:ascii="Arial" w:hAnsi="Arial" w:cs="Arial"/>
        </w:rPr>
        <w:t xml:space="preserve"> by planning integration of features</w:t>
      </w:r>
    </w:p>
    <w:p w:rsidR="00125DA7" w:rsidRPr="00125DA7" w:rsidRDefault="00125DA7" w:rsidP="00125DA7">
      <w:pPr>
        <w:pStyle w:val="ListParagraph"/>
        <w:numPr>
          <w:ilvl w:val="1"/>
          <w:numId w:val="1"/>
        </w:numPr>
        <w:rPr>
          <w:rFonts w:ascii="Arial" w:hAnsi="Arial" w:cs="Arial"/>
        </w:rPr>
      </w:pPr>
      <w:r w:rsidRPr="00125DA7">
        <w:rPr>
          <w:rFonts w:ascii="Arial" w:hAnsi="Arial" w:cs="Arial"/>
        </w:rPr>
        <w:t>Develop and test in local environment</w:t>
      </w:r>
    </w:p>
    <w:p w:rsidR="00125DA7" w:rsidRPr="00125DA7" w:rsidRDefault="00125DA7" w:rsidP="00125DA7">
      <w:pPr>
        <w:pStyle w:val="ListParagraph"/>
        <w:numPr>
          <w:ilvl w:val="1"/>
          <w:numId w:val="1"/>
        </w:numPr>
        <w:rPr>
          <w:rFonts w:ascii="Arial" w:hAnsi="Arial" w:cs="Arial"/>
        </w:rPr>
      </w:pPr>
      <w:r w:rsidRPr="00125DA7">
        <w:rPr>
          <w:rFonts w:ascii="Arial" w:hAnsi="Arial" w:cs="Arial"/>
        </w:rPr>
        <w:lastRenderedPageBreak/>
        <w:t>Develop nice UI for user experience</w:t>
      </w:r>
    </w:p>
    <w:p w:rsidR="00125DA7" w:rsidRDefault="00125DA7" w:rsidP="00125DA7">
      <w:pPr>
        <w:rPr>
          <w:rFonts w:ascii="Arial" w:hAnsi="Arial" w:cs="Arial"/>
          <w:b/>
          <w:sz w:val="28"/>
        </w:rPr>
      </w:pPr>
      <w:r w:rsidRPr="00125DA7">
        <w:rPr>
          <w:rFonts w:ascii="Arial" w:hAnsi="Arial" w:cs="Arial"/>
          <w:b/>
          <w:sz w:val="28"/>
        </w:rPr>
        <w:t>Current Progress</w:t>
      </w:r>
    </w:p>
    <w:p w:rsidR="00FD452C" w:rsidRDefault="00FD452C" w:rsidP="00FD452C">
      <w:pPr>
        <w:pStyle w:val="ListParagraph"/>
        <w:numPr>
          <w:ilvl w:val="0"/>
          <w:numId w:val="4"/>
        </w:numPr>
        <w:rPr>
          <w:rFonts w:ascii="Arial" w:hAnsi="Arial" w:cs="Arial"/>
        </w:rPr>
      </w:pPr>
      <w:r w:rsidRPr="00FD452C">
        <w:rPr>
          <w:rFonts w:ascii="Arial" w:hAnsi="Arial" w:cs="Arial"/>
        </w:rPr>
        <w:t xml:space="preserve">Read and studied white papers </w:t>
      </w:r>
      <w:r>
        <w:rPr>
          <w:rFonts w:ascii="Arial" w:hAnsi="Arial" w:cs="Arial"/>
        </w:rPr>
        <w:t xml:space="preserve">or articles </w:t>
      </w:r>
      <w:r w:rsidRPr="00FD452C">
        <w:rPr>
          <w:rFonts w:ascii="Arial" w:hAnsi="Arial" w:cs="Arial"/>
        </w:rPr>
        <w:t>published by</w:t>
      </w:r>
      <w:r>
        <w:rPr>
          <w:rFonts w:ascii="Arial" w:hAnsi="Arial" w:cs="Arial"/>
        </w:rPr>
        <w:t xml:space="preserve"> institutions below:</w:t>
      </w:r>
    </w:p>
    <w:p w:rsidR="00000000" w:rsidRPr="00FD452C" w:rsidRDefault="00691A0E" w:rsidP="00FD452C">
      <w:pPr>
        <w:pStyle w:val="ListParagraph"/>
        <w:numPr>
          <w:ilvl w:val="1"/>
          <w:numId w:val="6"/>
        </w:numPr>
        <w:rPr>
          <w:rFonts w:ascii="Arial" w:hAnsi="Arial" w:cs="Arial"/>
        </w:rPr>
      </w:pPr>
      <w:r w:rsidRPr="00FD452C">
        <w:rPr>
          <w:rFonts w:ascii="Arial" w:hAnsi="Arial" w:cs="Arial"/>
          <w:lang w:val="en-US"/>
        </w:rPr>
        <w:t>“Project Orchid.” Schemes and Initiatives. Singapore: Monet</w:t>
      </w:r>
      <w:r w:rsidRPr="00FD452C">
        <w:rPr>
          <w:rFonts w:ascii="Arial" w:hAnsi="Arial" w:cs="Arial"/>
          <w:lang w:val="en-US"/>
        </w:rPr>
        <w:t xml:space="preserve">ary Authority of Singapore, October 31, 2022. </w:t>
      </w:r>
      <w:hyperlink r:id="rId5" w:history="1">
        <w:r w:rsidRPr="00FD452C">
          <w:rPr>
            <w:rStyle w:val="Hyperlink"/>
            <w:rFonts w:ascii="Arial" w:hAnsi="Arial" w:cs="Arial"/>
            <w:lang w:val="en-US"/>
          </w:rPr>
          <w:t>https://www.mas.gov.sg/schemes-and-initiatives/project-orchid</w:t>
        </w:r>
      </w:hyperlink>
      <w:r w:rsidRPr="00FD452C">
        <w:rPr>
          <w:rFonts w:ascii="Arial" w:hAnsi="Arial" w:cs="Arial"/>
          <w:lang w:val="en-US"/>
        </w:rPr>
        <w:t>.</w:t>
      </w:r>
    </w:p>
    <w:p w:rsidR="00000000" w:rsidRPr="00FD452C" w:rsidRDefault="00691A0E" w:rsidP="00FD452C">
      <w:pPr>
        <w:pStyle w:val="ListParagraph"/>
        <w:numPr>
          <w:ilvl w:val="1"/>
          <w:numId w:val="6"/>
        </w:numPr>
        <w:rPr>
          <w:rFonts w:ascii="Arial" w:hAnsi="Arial" w:cs="Arial"/>
        </w:rPr>
      </w:pPr>
      <w:r w:rsidRPr="00FD452C">
        <w:rPr>
          <w:rFonts w:ascii="Arial" w:hAnsi="Arial" w:cs="Arial"/>
          <w:lang w:val="en-US"/>
        </w:rPr>
        <w:t xml:space="preserve">“Purpose Bound Money (PBM) Technical Whitepaper.” Information Papers. Singapore: Monetary Authority of Singapore, June 21, 2023. </w:t>
      </w:r>
      <w:hyperlink r:id="rId6" w:history="1">
        <w:r w:rsidRPr="00FD452C">
          <w:rPr>
            <w:rStyle w:val="Hyperlink"/>
            <w:rFonts w:ascii="Arial" w:hAnsi="Arial" w:cs="Arial"/>
            <w:lang w:val="en-US"/>
          </w:rPr>
          <w:t>https://www.mas.gov.sg/-/media/mas-media-library/development/fintech/pbm/pbm-technical-whitepaper.pdf</w:t>
        </w:r>
      </w:hyperlink>
      <w:r w:rsidRPr="00FD452C">
        <w:rPr>
          <w:rFonts w:ascii="Arial" w:hAnsi="Arial" w:cs="Arial"/>
          <w:lang w:val="en-US"/>
        </w:rPr>
        <w:t>.</w:t>
      </w:r>
    </w:p>
    <w:p w:rsidR="00000000" w:rsidRPr="00FD452C" w:rsidRDefault="00691A0E" w:rsidP="00FD452C">
      <w:pPr>
        <w:pStyle w:val="ListParagraph"/>
        <w:numPr>
          <w:ilvl w:val="1"/>
          <w:numId w:val="6"/>
        </w:numPr>
        <w:rPr>
          <w:rFonts w:ascii="Arial" w:hAnsi="Arial" w:cs="Arial"/>
        </w:rPr>
      </w:pPr>
      <w:r w:rsidRPr="00FD452C">
        <w:rPr>
          <w:rFonts w:ascii="Arial" w:hAnsi="Arial" w:cs="Arial"/>
        </w:rPr>
        <w:t xml:space="preserve">Bansal, Rajesh, and </w:t>
      </w:r>
      <w:proofErr w:type="spellStart"/>
      <w:r w:rsidRPr="00FD452C">
        <w:rPr>
          <w:rFonts w:ascii="Arial" w:hAnsi="Arial" w:cs="Arial"/>
        </w:rPr>
        <w:t>Somya</w:t>
      </w:r>
      <w:proofErr w:type="spellEnd"/>
      <w:r w:rsidRPr="00FD452C">
        <w:rPr>
          <w:rFonts w:ascii="Arial" w:hAnsi="Arial" w:cs="Arial"/>
        </w:rPr>
        <w:t xml:space="preserve"> Singh. “China’s Digital Yuan: An Alternative to the Dollar-Dominated Financial System,” 40. 1779 Massachusetts Avenue NW Washington, DC 20036: Carnegie Endowment for In</w:t>
      </w:r>
      <w:r w:rsidRPr="00FD452C">
        <w:rPr>
          <w:rFonts w:ascii="Arial" w:hAnsi="Arial" w:cs="Arial"/>
        </w:rPr>
        <w:t>ternational Peace, 2021.</w:t>
      </w:r>
    </w:p>
    <w:p w:rsidR="00000000" w:rsidRPr="00FD452C" w:rsidRDefault="00691A0E" w:rsidP="00FD452C">
      <w:pPr>
        <w:pStyle w:val="ListParagraph"/>
        <w:numPr>
          <w:ilvl w:val="1"/>
          <w:numId w:val="6"/>
        </w:numPr>
        <w:rPr>
          <w:rFonts w:ascii="Arial" w:hAnsi="Arial" w:cs="Arial"/>
        </w:rPr>
      </w:pPr>
      <w:r w:rsidRPr="00FD452C">
        <w:rPr>
          <w:rFonts w:ascii="Arial" w:hAnsi="Arial" w:cs="Arial"/>
          <w:lang w:val="en-US"/>
        </w:rPr>
        <w:t xml:space="preserve">Atlantic Council. “Central Bank Digital Currency Tracker.” Accessed September 13, 2023. </w:t>
      </w:r>
      <w:hyperlink r:id="rId7" w:history="1">
        <w:r w:rsidRPr="00FD452C">
          <w:rPr>
            <w:rStyle w:val="Hyperlink"/>
            <w:rFonts w:ascii="Arial" w:hAnsi="Arial" w:cs="Arial"/>
            <w:lang w:val="en-US"/>
          </w:rPr>
          <w:t>https://www.atlanticcouncil.org/cbdctracker/</w:t>
        </w:r>
      </w:hyperlink>
      <w:r w:rsidRPr="00FD452C">
        <w:rPr>
          <w:rFonts w:ascii="Arial" w:hAnsi="Arial" w:cs="Arial"/>
          <w:lang w:val="en-US"/>
        </w:rPr>
        <w:t>.</w:t>
      </w:r>
    </w:p>
    <w:p w:rsidR="00000000" w:rsidRPr="00FD452C" w:rsidRDefault="00691A0E" w:rsidP="00FD452C">
      <w:pPr>
        <w:pStyle w:val="ListParagraph"/>
        <w:numPr>
          <w:ilvl w:val="1"/>
          <w:numId w:val="6"/>
        </w:numPr>
        <w:rPr>
          <w:rFonts w:ascii="Arial" w:hAnsi="Arial" w:cs="Arial"/>
        </w:rPr>
      </w:pPr>
      <w:proofErr w:type="spellStart"/>
      <w:r w:rsidRPr="00FD452C">
        <w:rPr>
          <w:rFonts w:ascii="Arial" w:hAnsi="Arial" w:cs="Arial"/>
          <w:lang w:val="en-US"/>
        </w:rPr>
        <w:t>Karam</w:t>
      </w:r>
      <w:proofErr w:type="spellEnd"/>
      <w:r w:rsidRPr="00FD452C">
        <w:rPr>
          <w:rFonts w:ascii="Arial" w:hAnsi="Arial" w:cs="Arial"/>
          <w:lang w:val="en-US"/>
        </w:rPr>
        <w:t>, Ayman Abi. “Central Bank Digital Currency (CBDC)</w:t>
      </w:r>
      <w:r w:rsidRPr="00FD452C">
        <w:rPr>
          <w:rFonts w:ascii="Arial" w:hAnsi="Arial" w:cs="Arial"/>
          <w:lang w:val="en-US"/>
        </w:rPr>
        <w:t xml:space="preserve"> and </w:t>
      </w:r>
      <w:proofErr w:type="spellStart"/>
      <w:r w:rsidRPr="00FD452C">
        <w:rPr>
          <w:rFonts w:ascii="Arial" w:hAnsi="Arial" w:cs="Arial"/>
          <w:lang w:val="en-US"/>
        </w:rPr>
        <w:t>Blockchain</w:t>
      </w:r>
      <w:proofErr w:type="spellEnd"/>
      <w:r w:rsidRPr="00FD452C">
        <w:rPr>
          <w:rFonts w:ascii="Arial" w:hAnsi="Arial" w:cs="Arial"/>
          <w:lang w:val="en-US"/>
        </w:rPr>
        <w:t xml:space="preserve"> Enable the Future of Payments.” </w:t>
      </w:r>
      <w:r w:rsidRPr="00FD452C">
        <w:rPr>
          <w:rFonts w:ascii="Arial" w:hAnsi="Arial" w:cs="Arial"/>
          <w:i/>
          <w:iCs/>
          <w:lang w:val="en-US"/>
        </w:rPr>
        <w:t>IBM Blog</w:t>
      </w:r>
      <w:r w:rsidRPr="00FD452C">
        <w:rPr>
          <w:rFonts w:ascii="Arial" w:hAnsi="Arial" w:cs="Arial"/>
          <w:lang w:val="en-US"/>
        </w:rPr>
        <w:t xml:space="preserve"> (blog), August 17, 2023. </w:t>
      </w:r>
      <w:hyperlink r:id="rId8" w:history="1">
        <w:r w:rsidRPr="00FD452C">
          <w:rPr>
            <w:rStyle w:val="Hyperlink"/>
            <w:rFonts w:ascii="Arial" w:hAnsi="Arial" w:cs="Arial"/>
            <w:lang w:val="en-US"/>
          </w:rPr>
          <w:t>https://www.ibm.com/blog/central-bank-digital-currency-cbdc-and-blockchain-enable-the-future-of-payments</w:t>
        </w:r>
      </w:hyperlink>
      <w:hyperlink r:id="rId9" w:history="1">
        <w:r w:rsidRPr="00FD452C">
          <w:rPr>
            <w:rStyle w:val="Hyperlink"/>
            <w:rFonts w:ascii="Arial" w:hAnsi="Arial" w:cs="Arial"/>
            <w:lang w:val="en-US"/>
          </w:rPr>
          <w:t>/</w:t>
        </w:r>
      </w:hyperlink>
      <w:r w:rsidRPr="00FD452C">
        <w:rPr>
          <w:rFonts w:ascii="Arial" w:hAnsi="Arial" w:cs="Arial"/>
          <w:lang w:val="en-US"/>
        </w:rPr>
        <w:t>.</w:t>
      </w:r>
    </w:p>
    <w:p w:rsidR="00000000" w:rsidRPr="00FD452C" w:rsidRDefault="00691A0E" w:rsidP="00FD452C">
      <w:pPr>
        <w:pStyle w:val="ListParagraph"/>
        <w:numPr>
          <w:ilvl w:val="1"/>
          <w:numId w:val="6"/>
        </w:numPr>
        <w:rPr>
          <w:rFonts w:ascii="Arial" w:hAnsi="Arial" w:cs="Arial"/>
        </w:rPr>
      </w:pPr>
      <w:r w:rsidRPr="00FD452C">
        <w:rPr>
          <w:rFonts w:ascii="Arial" w:hAnsi="Arial" w:cs="Arial"/>
          <w:lang w:val="en-US"/>
        </w:rPr>
        <w:t>“Project Dunbar - International Settlements Using Multi-CBDCs.” Research &amp; Publication. BIS, Innovation Hub in partnership with the Reserve Bank of Australia, Central Bank of Mal</w:t>
      </w:r>
      <w:r w:rsidRPr="00FD452C">
        <w:rPr>
          <w:rFonts w:ascii="Arial" w:hAnsi="Arial" w:cs="Arial"/>
          <w:lang w:val="en-US"/>
        </w:rPr>
        <w:t xml:space="preserve">aysia, Monetary Authority of Singapore, and South African Reserve Bank, March 22, 2022. </w:t>
      </w:r>
      <w:hyperlink r:id="rId10" w:history="1">
        <w:r w:rsidRPr="00FD452C">
          <w:rPr>
            <w:rStyle w:val="Hyperlink"/>
            <w:rFonts w:ascii="Arial" w:hAnsi="Arial" w:cs="Arial"/>
            <w:lang w:val="en-US"/>
          </w:rPr>
          <w:t>https://www.bis.org/publ/othp47.htm</w:t>
        </w:r>
      </w:hyperlink>
      <w:r w:rsidRPr="00FD452C">
        <w:rPr>
          <w:rFonts w:ascii="Arial" w:hAnsi="Arial" w:cs="Arial"/>
          <w:lang w:val="en-US"/>
        </w:rPr>
        <w:t>.</w:t>
      </w:r>
    </w:p>
    <w:p w:rsidR="00FD452C" w:rsidRPr="00FD452C" w:rsidRDefault="00691A0E" w:rsidP="00FD452C">
      <w:pPr>
        <w:pStyle w:val="ListParagraph"/>
        <w:numPr>
          <w:ilvl w:val="1"/>
          <w:numId w:val="6"/>
        </w:numPr>
        <w:rPr>
          <w:rFonts w:ascii="Arial" w:hAnsi="Arial" w:cs="Arial"/>
        </w:rPr>
      </w:pPr>
      <w:r w:rsidRPr="00FD452C">
        <w:rPr>
          <w:rFonts w:ascii="Arial" w:hAnsi="Arial" w:cs="Arial"/>
        </w:rPr>
        <w:t>Chan, Elgin. “</w:t>
      </w:r>
      <w:proofErr w:type="spellStart"/>
      <w:r w:rsidRPr="00FD452C">
        <w:rPr>
          <w:rFonts w:ascii="Arial" w:hAnsi="Arial" w:cs="Arial"/>
        </w:rPr>
        <w:t>Renminbi</w:t>
      </w:r>
      <w:proofErr w:type="spellEnd"/>
      <w:r w:rsidRPr="00FD452C">
        <w:rPr>
          <w:rFonts w:ascii="Arial" w:hAnsi="Arial" w:cs="Arial"/>
        </w:rPr>
        <w:t xml:space="preserve"> Internationalisation: China’s Central Bank Digital Currency,” 2023. </w:t>
      </w:r>
      <w:hyperlink r:id="rId11" w:history="1">
        <w:r w:rsidRPr="00FD452C">
          <w:rPr>
            <w:rStyle w:val="Hyperlink"/>
            <w:rFonts w:ascii="Arial" w:hAnsi="Arial" w:cs="Arial"/>
          </w:rPr>
          <w:t>https://</w:t>
        </w:r>
      </w:hyperlink>
      <w:hyperlink r:id="rId12" w:history="1">
        <w:r w:rsidRPr="00FD452C">
          <w:rPr>
            <w:rStyle w:val="Hyperlink"/>
            <w:rFonts w:ascii="Arial" w:hAnsi="Arial" w:cs="Arial"/>
          </w:rPr>
          <w:t>dr.ntu.edu.sg/handle/10356/165508</w:t>
        </w:r>
      </w:hyperlink>
    </w:p>
    <w:p w:rsidR="00125DA7" w:rsidRDefault="00FD452C" w:rsidP="00FD452C">
      <w:pPr>
        <w:pStyle w:val="ListParagraph"/>
        <w:numPr>
          <w:ilvl w:val="0"/>
          <w:numId w:val="2"/>
        </w:numPr>
        <w:rPr>
          <w:rFonts w:ascii="Arial" w:hAnsi="Arial" w:cs="Arial"/>
        </w:rPr>
      </w:pPr>
      <w:r w:rsidRPr="00FD452C">
        <w:rPr>
          <w:rFonts w:ascii="Arial" w:hAnsi="Arial" w:cs="Arial"/>
        </w:rPr>
        <w:t xml:space="preserve">Enrolled in course provided by </w:t>
      </w:r>
      <w:hyperlink r:id="rId13" w:history="1">
        <w:r w:rsidR="00691A0E" w:rsidRPr="00FD452C">
          <w:rPr>
            <w:rStyle w:val="Hyperlink"/>
            <w:rFonts w:ascii="Arial" w:hAnsi="Arial" w:cs="Arial"/>
          </w:rPr>
          <w:t>University of Basel</w:t>
        </w:r>
      </w:hyperlink>
      <w:r>
        <w:rPr>
          <w:rFonts w:ascii="Arial" w:hAnsi="Arial" w:cs="Arial"/>
        </w:rPr>
        <w:t xml:space="preserve">, </w:t>
      </w:r>
      <w:hyperlink r:id="rId14" w:history="1">
        <w:r w:rsidRPr="00FD452C">
          <w:rPr>
            <w:rStyle w:val="Hyperlink"/>
            <w:rFonts w:ascii="Arial" w:hAnsi="Arial" w:cs="Arial"/>
          </w:rPr>
          <w:t>Alchemy University</w:t>
        </w:r>
      </w:hyperlink>
      <w:r>
        <w:rPr>
          <w:rFonts w:ascii="Arial" w:hAnsi="Arial" w:cs="Arial"/>
        </w:rPr>
        <w:t xml:space="preserve"> and </w:t>
      </w:r>
      <w:hyperlink r:id="rId15" w:history="1">
        <w:r w:rsidR="00691A0E" w:rsidRPr="00FD452C">
          <w:rPr>
            <w:rStyle w:val="Hyperlink"/>
            <w:rFonts w:ascii="Arial" w:hAnsi="Arial" w:cs="Arial"/>
          </w:rPr>
          <w:t>Crptozombies.io</w:t>
        </w:r>
      </w:hyperlink>
      <w:r>
        <w:rPr>
          <w:rFonts w:ascii="Arial" w:hAnsi="Arial" w:cs="Arial"/>
        </w:rPr>
        <w:t xml:space="preserve"> and done some of the courses</w:t>
      </w:r>
    </w:p>
    <w:p w:rsidR="00CC0F22" w:rsidRDefault="00D0124F" w:rsidP="00FD452C">
      <w:pPr>
        <w:pStyle w:val="ListParagraph"/>
        <w:numPr>
          <w:ilvl w:val="0"/>
          <w:numId w:val="2"/>
        </w:numPr>
        <w:rPr>
          <w:rFonts w:ascii="Arial" w:hAnsi="Arial" w:cs="Arial"/>
        </w:rPr>
      </w:pPr>
      <w:r>
        <w:rPr>
          <w:rFonts w:ascii="Arial" w:hAnsi="Arial" w:cs="Arial"/>
        </w:rPr>
        <w:t>Read</w:t>
      </w:r>
      <w:r w:rsidR="00CC0F22">
        <w:rPr>
          <w:rFonts w:ascii="Arial" w:hAnsi="Arial" w:cs="Arial"/>
        </w:rPr>
        <w:t xml:space="preserve"> through documentations, such as Solidity, Truffle Suite and </w:t>
      </w:r>
      <w:proofErr w:type="spellStart"/>
      <w:r w:rsidR="00CC0F22">
        <w:rPr>
          <w:rFonts w:ascii="Arial" w:hAnsi="Arial" w:cs="Arial"/>
        </w:rPr>
        <w:t>fews</w:t>
      </w:r>
      <w:proofErr w:type="spellEnd"/>
      <w:r w:rsidR="00CC0F22">
        <w:rPr>
          <w:rFonts w:ascii="Arial" w:hAnsi="Arial" w:cs="Arial"/>
        </w:rPr>
        <w:t xml:space="preserve"> of </w:t>
      </w:r>
      <w:proofErr w:type="spellStart"/>
      <w:r w:rsidR="00CC0F22">
        <w:rPr>
          <w:rFonts w:ascii="Arial" w:hAnsi="Arial" w:cs="Arial"/>
        </w:rPr>
        <w:t>Github</w:t>
      </w:r>
      <w:proofErr w:type="spellEnd"/>
      <w:r w:rsidR="00CC0F22">
        <w:rPr>
          <w:rFonts w:ascii="Arial" w:hAnsi="Arial" w:cs="Arial"/>
        </w:rPr>
        <w:t xml:space="preserve"> projects</w:t>
      </w:r>
    </w:p>
    <w:p w:rsidR="00D0124F" w:rsidRPr="00D0124F" w:rsidRDefault="00D0124F" w:rsidP="00D0124F">
      <w:pPr>
        <w:rPr>
          <w:rFonts w:ascii="Arial" w:hAnsi="Arial" w:cs="Arial"/>
        </w:rPr>
      </w:pPr>
    </w:p>
    <w:p w:rsidR="00CC0F22" w:rsidRPr="00865774" w:rsidRDefault="00CC0F22" w:rsidP="00865774">
      <w:pPr>
        <w:ind w:left="360"/>
        <w:rPr>
          <w:rFonts w:ascii="Arial" w:hAnsi="Arial" w:cs="Arial"/>
        </w:rPr>
      </w:pPr>
    </w:p>
    <w:sectPr w:rsidR="00CC0F22" w:rsidRPr="00865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5DB"/>
    <w:multiLevelType w:val="hybridMultilevel"/>
    <w:tmpl w:val="6E5EA422"/>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C6121E"/>
    <w:multiLevelType w:val="hybridMultilevel"/>
    <w:tmpl w:val="5740A2C6"/>
    <w:lvl w:ilvl="0" w:tplc="230ABD7C">
      <w:start w:val="1"/>
      <w:numFmt w:val="bullet"/>
      <w:lvlText w:val=""/>
      <w:lvlJc w:val="left"/>
      <w:pPr>
        <w:tabs>
          <w:tab w:val="num" w:pos="720"/>
        </w:tabs>
        <w:ind w:left="720" w:hanging="360"/>
      </w:pPr>
      <w:rPr>
        <w:rFonts w:ascii="Wingdings" w:hAnsi="Wingdings" w:hint="default"/>
      </w:rPr>
    </w:lvl>
    <w:lvl w:ilvl="1" w:tplc="BAF4D5F8">
      <w:numFmt w:val="bullet"/>
      <w:lvlText w:val=""/>
      <w:lvlJc w:val="left"/>
      <w:pPr>
        <w:tabs>
          <w:tab w:val="num" w:pos="1440"/>
        </w:tabs>
        <w:ind w:left="1440" w:hanging="360"/>
      </w:pPr>
      <w:rPr>
        <w:rFonts w:ascii="Wingdings" w:hAnsi="Wingdings" w:hint="default"/>
      </w:rPr>
    </w:lvl>
    <w:lvl w:ilvl="2" w:tplc="1F30E590" w:tentative="1">
      <w:start w:val="1"/>
      <w:numFmt w:val="bullet"/>
      <w:lvlText w:val=""/>
      <w:lvlJc w:val="left"/>
      <w:pPr>
        <w:tabs>
          <w:tab w:val="num" w:pos="2160"/>
        </w:tabs>
        <w:ind w:left="2160" w:hanging="360"/>
      </w:pPr>
      <w:rPr>
        <w:rFonts w:ascii="Wingdings" w:hAnsi="Wingdings" w:hint="default"/>
      </w:rPr>
    </w:lvl>
    <w:lvl w:ilvl="3" w:tplc="7EA03108" w:tentative="1">
      <w:start w:val="1"/>
      <w:numFmt w:val="bullet"/>
      <w:lvlText w:val=""/>
      <w:lvlJc w:val="left"/>
      <w:pPr>
        <w:tabs>
          <w:tab w:val="num" w:pos="2880"/>
        </w:tabs>
        <w:ind w:left="2880" w:hanging="360"/>
      </w:pPr>
      <w:rPr>
        <w:rFonts w:ascii="Wingdings" w:hAnsi="Wingdings" w:hint="default"/>
      </w:rPr>
    </w:lvl>
    <w:lvl w:ilvl="4" w:tplc="753C0B1C" w:tentative="1">
      <w:start w:val="1"/>
      <w:numFmt w:val="bullet"/>
      <w:lvlText w:val=""/>
      <w:lvlJc w:val="left"/>
      <w:pPr>
        <w:tabs>
          <w:tab w:val="num" w:pos="3600"/>
        </w:tabs>
        <w:ind w:left="3600" w:hanging="360"/>
      </w:pPr>
      <w:rPr>
        <w:rFonts w:ascii="Wingdings" w:hAnsi="Wingdings" w:hint="default"/>
      </w:rPr>
    </w:lvl>
    <w:lvl w:ilvl="5" w:tplc="7FB24F0A" w:tentative="1">
      <w:start w:val="1"/>
      <w:numFmt w:val="bullet"/>
      <w:lvlText w:val=""/>
      <w:lvlJc w:val="left"/>
      <w:pPr>
        <w:tabs>
          <w:tab w:val="num" w:pos="4320"/>
        </w:tabs>
        <w:ind w:left="4320" w:hanging="360"/>
      </w:pPr>
      <w:rPr>
        <w:rFonts w:ascii="Wingdings" w:hAnsi="Wingdings" w:hint="default"/>
      </w:rPr>
    </w:lvl>
    <w:lvl w:ilvl="6" w:tplc="85BE4158" w:tentative="1">
      <w:start w:val="1"/>
      <w:numFmt w:val="bullet"/>
      <w:lvlText w:val=""/>
      <w:lvlJc w:val="left"/>
      <w:pPr>
        <w:tabs>
          <w:tab w:val="num" w:pos="5040"/>
        </w:tabs>
        <w:ind w:left="5040" w:hanging="360"/>
      </w:pPr>
      <w:rPr>
        <w:rFonts w:ascii="Wingdings" w:hAnsi="Wingdings" w:hint="default"/>
      </w:rPr>
    </w:lvl>
    <w:lvl w:ilvl="7" w:tplc="5B4CE3B8" w:tentative="1">
      <w:start w:val="1"/>
      <w:numFmt w:val="bullet"/>
      <w:lvlText w:val=""/>
      <w:lvlJc w:val="left"/>
      <w:pPr>
        <w:tabs>
          <w:tab w:val="num" w:pos="5760"/>
        </w:tabs>
        <w:ind w:left="5760" w:hanging="360"/>
      </w:pPr>
      <w:rPr>
        <w:rFonts w:ascii="Wingdings" w:hAnsi="Wingdings" w:hint="default"/>
      </w:rPr>
    </w:lvl>
    <w:lvl w:ilvl="8" w:tplc="8C4CBE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E6135C"/>
    <w:multiLevelType w:val="hybridMultilevel"/>
    <w:tmpl w:val="C0DC5E74"/>
    <w:lvl w:ilvl="0" w:tplc="0A7C74C0">
      <w:start w:val="1"/>
      <w:numFmt w:val="bullet"/>
      <w:lvlText w:val=""/>
      <w:lvlJc w:val="left"/>
      <w:pPr>
        <w:tabs>
          <w:tab w:val="num" w:pos="720"/>
        </w:tabs>
        <w:ind w:left="720" w:hanging="360"/>
      </w:pPr>
      <w:rPr>
        <w:rFonts w:ascii="Wingdings" w:hAnsi="Wingdings" w:hint="default"/>
      </w:rPr>
    </w:lvl>
    <w:lvl w:ilvl="1" w:tplc="72966F9C" w:tentative="1">
      <w:start w:val="1"/>
      <w:numFmt w:val="bullet"/>
      <w:lvlText w:val=""/>
      <w:lvlJc w:val="left"/>
      <w:pPr>
        <w:tabs>
          <w:tab w:val="num" w:pos="1440"/>
        </w:tabs>
        <w:ind w:left="1440" w:hanging="360"/>
      </w:pPr>
      <w:rPr>
        <w:rFonts w:ascii="Wingdings" w:hAnsi="Wingdings" w:hint="default"/>
      </w:rPr>
    </w:lvl>
    <w:lvl w:ilvl="2" w:tplc="25FEDBFA" w:tentative="1">
      <w:start w:val="1"/>
      <w:numFmt w:val="bullet"/>
      <w:lvlText w:val=""/>
      <w:lvlJc w:val="left"/>
      <w:pPr>
        <w:tabs>
          <w:tab w:val="num" w:pos="2160"/>
        </w:tabs>
        <w:ind w:left="2160" w:hanging="360"/>
      </w:pPr>
      <w:rPr>
        <w:rFonts w:ascii="Wingdings" w:hAnsi="Wingdings" w:hint="default"/>
      </w:rPr>
    </w:lvl>
    <w:lvl w:ilvl="3" w:tplc="843A23EA" w:tentative="1">
      <w:start w:val="1"/>
      <w:numFmt w:val="bullet"/>
      <w:lvlText w:val=""/>
      <w:lvlJc w:val="left"/>
      <w:pPr>
        <w:tabs>
          <w:tab w:val="num" w:pos="2880"/>
        </w:tabs>
        <w:ind w:left="2880" w:hanging="360"/>
      </w:pPr>
      <w:rPr>
        <w:rFonts w:ascii="Wingdings" w:hAnsi="Wingdings" w:hint="default"/>
      </w:rPr>
    </w:lvl>
    <w:lvl w:ilvl="4" w:tplc="38C8B0FE" w:tentative="1">
      <w:start w:val="1"/>
      <w:numFmt w:val="bullet"/>
      <w:lvlText w:val=""/>
      <w:lvlJc w:val="left"/>
      <w:pPr>
        <w:tabs>
          <w:tab w:val="num" w:pos="3600"/>
        </w:tabs>
        <w:ind w:left="3600" w:hanging="360"/>
      </w:pPr>
      <w:rPr>
        <w:rFonts w:ascii="Wingdings" w:hAnsi="Wingdings" w:hint="default"/>
      </w:rPr>
    </w:lvl>
    <w:lvl w:ilvl="5" w:tplc="87EA8F50" w:tentative="1">
      <w:start w:val="1"/>
      <w:numFmt w:val="bullet"/>
      <w:lvlText w:val=""/>
      <w:lvlJc w:val="left"/>
      <w:pPr>
        <w:tabs>
          <w:tab w:val="num" w:pos="4320"/>
        </w:tabs>
        <w:ind w:left="4320" w:hanging="360"/>
      </w:pPr>
      <w:rPr>
        <w:rFonts w:ascii="Wingdings" w:hAnsi="Wingdings" w:hint="default"/>
      </w:rPr>
    </w:lvl>
    <w:lvl w:ilvl="6" w:tplc="91668C4C" w:tentative="1">
      <w:start w:val="1"/>
      <w:numFmt w:val="bullet"/>
      <w:lvlText w:val=""/>
      <w:lvlJc w:val="left"/>
      <w:pPr>
        <w:tabs>
          <w:tab w:val="num" w:pos="5040"/>
        </w:tabs>
        <w:ind w:left="5040" w:hanging="360"/>
      </w:pPr>
      <w:rPr>
        <w:rFonts w:ascii="Wingdings" w:hAnsi="Wingdings" w:hint="default"/>
      </w:rPr>
    </w:lvl>
    <w:lvl w:ilvl="7" w:tplc="A0EE3D56" w:tentative="1">
      <w:start w:val="1"/>
      <w:numFmt w:val="bullet"/>
      <w:lvlText w:val=""/>
      <w:lvlJc w:val="left"/>
      <w:pPr>
        <w:tabs>
          <w:tab w:val="num" w:pos="5760"/>
        </w:tabs>
        <w:ind w:left="5760" w:hanging="360"/>
      </w:pPr>
      <w:rPr>
        <w:rFonts w:ascii="Wingdings" w:hAnsi="Wingdings" w:hint="default"/>
      </w:rPr>
    </w:lvl>
    <w:lvl w:ilvl="8" w:tplc="888040F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1C584B"/>
    <w:multiLevelType w:val="hybridMultilevel"/>
    <w:tmpl w:val="BDC0251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BBA0654"/>
    <w:multiLevelType w:val="hybridMultilevel"/>
    <w:tmpl w:val="D66EC58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48366B"/>
    <w:multiLevelType w:val="hybridMultilevel"/>
    <w:tmpl w:val="F120EB5A"/>
    <w:lvl w:ilvl="0" w:tplc="760AC074">
      <w:start w:val="1"/>
      <w:numFmt w:val="bullet"/>
      <w:lvlText w:val=""/>
      <w:lvlJc w:val="left"/>
      <w:pPr>
        <w:tabs>
          <w:tab w:val="num" w:pos="720"/>
        </w:tabs>
        <w:ind w:left="720" w:hanging="360"/>
      </w:pPr>
      <w:rPr>
        <w:rFonts w:ascii="Wingdings" w:hAnsi="Wingdings" w:hint="default"/>
      </w:rPr>
    </w:lvl>
    <w:lvl w:ilvl="1" w:tplc="9A4E4DC6" w:tentative="1">
      <w:start w:val="1"/>
      <w:numFmt w:val="bullet"/>
      <w:lvlText w:val=""/>
      <w:lvlJc w:val="left"/>
      <w:pPr>
        <w:tabs>
          <w:tab w:val="num" w:pos="1440"/>
        </w:tabs>
        <w:ind w:left="1440" w:hanging="360"/>
      </w:pPr>
      <w:rPr>
        <w:rFonts w:ascii="Wingdings" w:hAnsi="Wingdings" w:hint="default"/>
      </w:rPr>
    </w:lvl>
    <w:lvl w:ilvl="2" w:tplc="07ACB84A" w:tentative="1">
      <w:start w:val="1"/>
      <w:numFmt w:val="bullet"/>
      <w:lvlText w:val=""/>
      <w:lvlJc w:val="left"/>
      <w:pPr>
        <w:tabs>
          <w:tab w:val="num" w:pos="2160"/>
        </w:tabs>
        <w:ind w:left="2160" w:hanging="360"/>
      </w:pPr>
      <w:rPr>
        <w:rFonts w:ascii="Wingdings" w:hAnsi="Wingdings" w:hint="default"/>
      </w:rPr>
    </w:lvl>
    <w:lvl w:ilvl="3" w:tplc="9C448B9A" w:tentative="1">
      <w:start w:val="1"/>
      <w:numFmt w:val="bullet"/>
      <w:lvlText w:val=""/>
      <w:lvlJc w:val="left"/>
      <w:pPr>
        <w:tabs>
          <w:tab w:val="num" w:pos="2880"/>
        </w:tabs>
        <w:ind w:left="2880" w:hanging="360"/>
      </w:pPr>
      <w:rPr>
        <w:rFonts w:ascii="Wingdings" w:hAnsi="Wingdings" w:hint="default"/>
      </w:rPr>
    </w:lvl>
    <w:lvl w:ilvl="4" w:tplc="3DF43446" w:tentative="1">
      <w:start w:val="1"/>
      <w:numFmt w:val="bullet"/>
      <w:lvlText w:val=""/>
      <w:lvlJc w:val="left"/>
      <w:pPr>
        <w:tabs>
          <w:tab w:val="num" w:pos="3600"/>
        </w:tabs>
        <w:ind w:left="3600" w:hanging="360"/>
      </w:pPr>
      <w:rPr>
        <w:rFonts w:ascii="Wingdings" w:hAnsi="Wingdings" w:hint="default"/>
      </w:rPr>
    </w:lvl>
    <w:lvl w:ilvl="5" w:tplc="EFECC264" w:tentative="1">
      <w:start w:val="1"/>
      <w:numFmt w:val="bullet"/>
      <w:lvlText w:val=""/>
      <w:lvlJc w:val="left"/>
      <w:pPr>
        <w:tabs>
          <w:tab w:val="num" w:pos="4320"/>
        </w:tabs>
        <w:ind w:left="4320" w:hanging="360"/>
      </w:pPr>
      <w:rPr>
        <w:rFonts w:ascii="Wingdings" w:hAnsi="Wingdings" w:hint="default"/>
      </w:rPr>
    </w:lvl>
    <w:lvl w:ilvl="6" w:tplc="0DA6E196" w:tentative="1">
      <w:start w:val="1"/>
      <w:numFmt w:val="bullet"/>
      <w:lvlText w:val=""/>
      <w:lvlJc w:val="left"/>
      <w:pPr>
        <w:tabs>
          <w:tab w:val="num" w:pos="5040"/>
        </w:tabs>
        <w:ind w:left="5040" w:hanging="360"/>
      </w:pPr>
      <w:rPr>
        <w:rFonts w:ascii="Wingdings" w:hAnsi="Wingdings" w:hint="default"/>
      </w:rPr>
    </w:lvl>
    <w:lvl w:ilvl="7" w:tplc="C7349EE8" w:tentative="1">
      <w:start w:val="1"/>
      <w:numFmt w:val="bullet"/>
      <w:lvlText w:val=""/>
      <w:lvlJc w:val="left"/>
      <w:pPr>
        <w:tabs>
          <w:tab w:val="num" w:pos="5760"/>
        </w:tabs>
        <w:ind w:left="5760" w:hanging="360"/>
      </w:pPr>
      <w:rPr>
        <w:rFonts w:ascii="Wingdings" w:hAnsi="Wingdings" w:hint="default"/>
      </w:rPr>
    </w:lvl>
    <w:lvl w:ilvl="8" w:tplc="D9B6BC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4A2272"/>
    <w:multiLevelType w:val="hybridMultilevel"/>
    <w:tmpl w:val="4ED6D0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04"/>
    <w:rsid w:val="000962C8"/>
    <w:rsid w:val="00125DA7"/>
    <w:rsid w:val="005512CE"/>
    <w:rsid w:val="00691A0E"/>
    <w:rsid w:val="00865774"/>
    <w:rsid w:val="008D4DD9"/>
    <w:rsid w:val="00BC0504"/>
    <w:rsid w:val="00CC0F22"/>
    <w:rsid w:val="00D0124F"/>
    <w:rsid w:val="00D17421"/>
    <w:rsid w:val="00E4433B"/>
    <w:rsid w:val="00FD45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29"/>
  <w15:chartTrackingRefBased/>
  <w15:docId w15:val="{66B046B8-AD4C-403C-B3DE-2758963A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4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D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D4DD9"/>
    <w:pPr>
      <w:spacing w:after="0" w:line="240" w:lineRule="auto"/>
    </w:pPr>
    <w:rPr>
      <w:rFonts w:eastAsia="SimSun"/>
      <w:kern w:val="2"/>
      <w:lang w:val="en-S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DA7"/>
    <w:pPr>
      <w:ind w:left="720"/>
      <w:contextualSpacing/>
    </w:pPr>
  </w:style>
  <w:style w:type="character" w:styleId="Hyperlink">
    <w:name w:val="Hyperlink"/>
    <w:basedOn w:val="DefaultParagraphFont"/>
    <w:uiPriority w:val="99"/>
    <w:unhideWhenUsed/>
    <w:rsid w:val="000962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23234">
      <w:bodyDiv w:val="1"/>
      <w:marLeft w:val="0"/>
      <w:marRight w:val="0"/>
      <w:marTop w:val="0"/>
      <w:marBottom w:val="0"/>
      <w:divBdr>
        <w:top w:val="none" w:sz="0" w:space="0" w:color="auto"/>
        <w:left w:val="none" w:sz="0" w:space="0" w:color="auto"/>
        <w:bottom w:val="none" w:sz="0" w:space="0" w:color="auto"/>
        <w:right w:val="none" w:sz="0" w:space="0" w:color="auto"/>
      </w:divBdr>
      <w:divsChild>
        <w:div w:id="1763915873">
          <w:marLeft w:val="288"/>
          <w:marRight w:val="0"/>
          <w:marTop w:val="240"/>
          <w:marBottom w:val="0"/>
          <w:divBdr>
            <w:top w:val="none" w:sz="0" w:space="0" w:color="auto"/>
            <w:left w:val="none" w:sz="0" w:space="0" w:color="auto"/>
            <w:bottom w:val="none" w:sz="0" w:space="0" w:color="auto"/>
            <w:right w:val="none" w:sz="0" w:space="0" w:color="auto"/>
          </w:divBdr>
        </w:div>
        <w:div w:id="1612974602">
          <w:marLeft w:val="288"/>
          <w:marRight w:val="0"/>
          <w:marTop w:val="240"/>
          <w:marBottom w:val="0"/>
          <w:divBdr>
            <w:top w:val="none" w:sz="0" w:space="0" w:color="auto"/>
            <w:left w:val="none" w:sz="0" w:space="0" w:color="auto"/>
            <w:bottom w:val="none" w:sz="0" w:space="0" w:color="auto"/>
            <w:right w:val="none" w:sz="0" w:space="0" w:color="auto"/>
          </w:divBdr>
        </w:div>
        <w:div w:id="1771928786">
          <w:marLeft w:val="288"/>
          <w:marRight w:val="0"/>
          <w:marTop w:val="240"/>
          <w:marBottom w:val="0"/>
          <w:divBdr>
            <w:top w:val="none" w:sz="0" w:space="0" w:color="auto"/>
            <w:left w:val="none" w:sz="0" w:space="0" w:color="auto"/>
            <w:bottom w:val="none" w:sz="0" w:space="0" w:color="auto"/>
            <w:right w:val="none" w:sz="0" w:space="0" w:color="auto"/>
          </w:divBdr>
        </w:div>
        <w:div w:id="290593005">
          <w:marLeft w:val="288"/>
          <w:marRight w:val="0"/>
          <w:marTop w:val="240"/>
          <w:marBottom w:val="0"/>
          <w:divBdr>
            <w:top w:val="none" w:sz="0" w:space="0" w:color="auto"/>
            <w:left w:val="none" w:sz="0" w:space="0" w:color="auto"/>
            <w:bottom w:val="none" w:sz="0" w:space="0" w:color="auto"/>
            <w:right w:val="none" w:sz="0" w:space="0" w:color="auto"/>
          </w:divBdr>
        </w:div>
        <w:div w:id="1693651956">
          <w:marLeft w:val="288"/>
          <w:marRight w:val="0"/>
          <w:marTop w:val="240"/>
          <w:marBottom w:val="0"/>
          <w:divBdr>
            <w:top w:val="none" w:sz="0" w:space="0" w:color="auto"/>
            <w:left w:val="none" w:sz="0" w:space="0" w:color="auto"/>
            <w:bottom w:val="none" w:sz="0" w:space="0" w:color="auto"/>
            <w:right w:val="none" w:sz="0" w:space="0" w:color="auto"/>
          </w:divBdr>
        </w:div>
        <w:div w:id="5908148">
          <w:marLeft w:val="288"/>
          <w:marRight w:val="0"/>
          <w:marTop w:val="240"/>
          <w:marBottom w:val="0"/>
          <w:divBdr>
            <w:top w:val="none" w:sz="0" w:space="0" w:color="auto"/>
            <w:left w:val="none" w:sz="0" w:space="0" w:color="auto"/>
            <w:bottom w:val="none" w:sz="0" w:space="0" w:color="auto"/>
            <w:right w:val="none" w:sz="0" w:space="0" w:color="auto"/>
          </w:divBdr>
        </w:div>
        <w:div w:id="514393029">
          <w:marLeft w:val="288"/>
          <w:marRight w:val="0"/>
          <w:marTop w:val="240"/>
          <w:marBottom w:val="0"/>
          <w:divBdr>
            <w:top w:val="none" w:sz="0" w:space="0" w:color="auto"/>
            <w:left w:val="none" w:sz="0" w:space="0" w:color="auto"/>
            <w:bottom w:val="none" w:sz="0" w:space="0" w:color="auto"/>
            <w:right w:val="none" w:sz="0" w:space="0" w:color="auto"/>
          </w:divBdr>
        </w:div>
      </w:divsChild>
    </w:div>
    <w:div w:id="773134744">
      <w:bodyDiv w:val="1"/>
      <w:marLeft w:val="0"/>
      <w:marRight w:val="0"/>
      <w:marTop w:val="0"/>
      <w:marBottom w:val="0"/>
      <w:divBdr>
        <w:top w:val="none" w:sz="0" w:space="0" w:color="auto"/>
        <w:left w:val="none" w:sz="0" w:space="0" w:color="auto"/>
        <w:bottom w:val="none" w:sz="0" w:space="0" w:color="auto"/>
        <w:right w:val="none" w:sz="0" w:space="0" w:color="auto"/>
      </w:divBdr>
      <w:divsChild>
        <w:div w:id="102464715">
          <w:marLeft w:val="288"/>
          <w:marRight w:val="0"/>
          <w:marTop w:val="240"/>
          <w:marBottom w:val="0"/>
          <w:divBdr>
            <w:top w:val="none" w:sz="0" w:space="0" w:color="auto"/>
            <w:left w:val="none" w:sz="0" w:space="0" w:color="auto"/>
            <w:bottom w:val="none" w:sz="0" w:space="0" w:color="auto"/>
            <w:right w:val="none" w:sz="0" w:space="0" w:color="auto"/>
          </w:divBdr>
        </w:div>
      </w:divsChild>
    </w:div>
    <w:div w:id="1979677528">
      <w:bodyDiv w:val="1"/>
      <w:marLeft w:val="0"/>
      <w:marRight w:val="0"/>
      <w:marTop w:val="0"/>
      <w:marBottom w:val="0"/>
      <w:divBdr>
        <w:top w:val="none" w:sz="0" w:space="0" w:color="auto"/>
        <w:left w:val="none" w:sz="0" w:space="0" w:color="auto"/>
        <w:bottom w:val="none" w:sz="0" w:space="0" w:color="auto"/>
        <w:right w:val="none" w:sz="0" w:space="0" w:color="auto"/>
      </w:divBdr>
      <w:divsChild>
        <w:div w:id="751316400">
          <w:marLeft w:val="288"/>
          <w:marRight w:val="0"/>
          <w:marTop w:val="240"/>
          <w:marBottom w:val="0"/>
          <w:divBdr>
            <w:top w:val="none" w:sz="0" w:space="0" w:color="auto"/>
            <w:left w:val="none" w:sz="0" w:space="0" w:color="auto"/>
            <w:bottom w:val="none" w:sz="0" w:space="0" w:color="auto"/>
            <w:right w:val="none" w:sz="0" w:space="0" w:color="auto"/>
          </w:divBdr>
        </w:div>
        <w:div w:id="2046174696">
          <w:marLeft w:val="720"/>
          <w:marRight w:val="0"/>
          <w:marTop w:val="80"/>
          <w:marBottom w:val="40"/>
          <w:divBdr>
            <w:top w:val="none" w:sz="0" w:space="0" w:color="auto"/>
            <w:left w:val="none" w:sz="0" w:space="0" w:color="auto"/>
            <w:bottom w:val="none" w:sz="0" w:space="0" w:color="auto"/>
            <w:right w:val="none" w:sz="0" w:space="0" w:color="auto"/>
          </w:divBdr>
        </w:div>
        <w:div w:id="1246175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central-bank-digital-currency-cbdc-and-blockchain-enable-the-future-of-payments/" TargetMode="External"/><Relationship Id="rId13" Type="http://schemas.openxmlformats.org/officeDocument/2006/relationships/hyperlink" Target="https://cryptolectures.teachable.com/courses/" TargetMode="External"/><Relationship Id="rId3" Type="http://schemas.openxmlformats.org/officeDocument/2006/relationships/settings" Target="settings.xml"/><Relationship Id="rId7" Type="http://schemas.openxmlformats.org/officeDocument/2006/relationships/hyperlink" Target="https://www.atlanticcouncil.org/cbdctracker/" TargetMode="External"/><Relationship Id="rId12" Type="http://schemas.openxmlformats.org/officeDocument/2006/relationships/hyperlink" Target="https://dr.ntu.edu.sg/handle/10356/1655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s.gov.sg/-/media/mas-media-library/development/fintech/pbm/pbm-technical-whitepaper.pdf" TargetMode="External"/><Relationship Id="rId11" Type="http://schemas.openxmlformats.org/officeDocument/2006/relationships/hyperlink" Target="https://dr.ntu.edu.sg/handle/10356/165508" TargetMode="External"/><Relationship Id="rId5" Type="http://schemas.openxmlformats.org/officeDocument/2006/relationships/hyperlink" Target="https://www.mas.gov.sg/schemes-and-initiatives/project-orchid" TargetMode="External"/><Relationship Id="rId15" Type="http://schemas.openxmlformats.org/officeDocument/2006/relationships/hyperlink" Target="https://cryptozombies.io/en/course" TargetMode="External"/><Relationship Id="rId10" Type="http://schemas.openxmlformats.org/officeDocument/2006/relationships/hyperlink" Target="https://www.bis.org/publ/othp47.htm" TargetMode="External"/><Relationship Id="rId4" Type="http://schemas.openxmlformats.org/officeDocument/2006/relationships/webSettings" Target="webSettings.xml"/><Relationship Id="rId9" Type="http://schemas.openxmlformats.org/officeDocument/2006/relationships/hyperlink" Target="https://www.ibm.com/blog/central-bank-digital-currency-cbdc-and-blockchain-enable-the-future-of-payments/" TargetMode="External"/><Relationship Id="rId14" Type="http://schemas.openxmlformats.org/officeDocument/2006/relationships/hyperlink" Target="https://university.alchemy.com/overview/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DE WEI#</dc:creator>
  <cp:keywords/>
  <dc:description/>
  <cp:lastModifiedBy>#CHAN DE WEI#</cp:lastModifiedBy>
  <cp:revision>7</cp:revision>
  <dcterms:created xsi:type="dcterms:W3CDTF">2023-09-16T09:19:00Z</dcterms:created>
  <dcterms:modified xsi:type="dcterms:W3CDTF">2023-09-17T16:08:00Z</dcterms:modified>
</cp:coreProperties>
</file>