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3200"/>
            </w:pPr>
          </w:p>
          <w:p>
            <w:pPr>
              <w:pBdr>
                <w:bottom w:val="single" w:color="37DCF2" w:sz="6" w:space="8"/>
              </w:pBdr>
              <w:spacing w:after="500"/>
              <w:ind w:left="1200" w:right="800"/>
            </w:pPr>
            <w:r>
              <w:rPr>
                <w:rFonts w:ascii="Calibri"/>
                <w:color w:val="37DCF2"/>
                <w:spacing w:val="40"/>
                <w:sz w:val="18"/>
                <w:szCs w:val="18"/>
              </w:rPr>
              <w:t xml:space="preserve">Q  A  T  A  L  Y</w:t>
            </w:r>
          </w:p>
          <w:p>
            <w:pPr>
              <w:spacing w:after="300" w:line="828" w:lineRule="atLeast"/>
              <w:ind w:left="1200"/>
            </w:pPr>
            <w:r>
              <w:rPr>
                <w:rFonts w:ascii="Calibri" w:eastAsia="Microsoft YaHei"/>
                <w:b/>
                <w:bCs/>
                <w:color w:val="FFFFFF"/>
                <w:sz w:val="72"/>
                <w:szCs w:val="72"/>
              </w:rPr>
              <w:t xml:space="preserve">مستند تجربة المستخدم (UX)</w:t>
            </w:r>
          </w:p>
          <w:p>
            <w:pPr>
              <w:spacing w:after="800"/>
              <w:ind w:left="1200"/>
            </w:pPr>
            <w:r>
              <w:rPr>
                <w:rFonts w:ascii="Calibri" w:eastAsia="Microsoft YaHei"/>
                <w:color w:val="B0B8C0"/>
                <w:sz w:val="24"/>
                <w:szCs w:val="24"/>
              </w:rPr>
              <w:t xml:space="preserve">تطبيق قطعلي — منذرة القراءة بالذكاء الاصطناعي</w:t>
            </w:r>
          </w:p>
          <w:p>
            <w:pPr>
              <w:pBdr>
                <w:left w:val="single" w:color="37DCF2" w:sz="8" w:space="12"/>
              </w:pBdr>
              <w:spacing w:after="80"/>
              <w:ind w:left="1400"/>
            </w:pPr>
            <w:r>
              <w:rPr>
                <w:rFonts w:ascii="Calibri" w:eastAsia="Microsoft YaHei"/>
                <w:color w:val="90989F"/>
                <w:sz w:val="24"/>
                <w:szCs w:val="24"/>
              </w:rPr>
              <w:t xml:space="preserve">منصة: Android / iOS / Web / Windows / Linux / macOS</w:t>
            </w:r>
          </w:p>
          <w:p>
            <w:pPr>
              <w:pBdr>
                <w:left w:val="single" w:color="37DCF2" w:sz="8" w:space="12"/>
              </w:pBdr>
              <w:spacing w:after="80"/>
              <w:ind w:left="1400"/>
            </w:pPr>
            <w:r>
              <w:rPr>
                <w:rFonts w:ascii="Calibri" w:eastAsia="Microsoft YaHei"/>
                <w:color w:val="90989F"/>
                <w:sz w:val="24"/>
                <w:szCs w:val="24"/>
              </w:rPr>
              <w:t xml:space="preserve">التقنيات: Flutter + Supabase + Groq + Gemini</w:t>
            </w:r>
          </w:p>
          <w:p>
            <w:pPr>
              <w:pBdr>
                <w:left w:val="single" w:color="37DCF2" w:sz="8" w:space="12"/>
              </w:pBdr>
              <w:spacing w:after="80"/>
              <w:ind w:left="1400"/>
            </w:pPr>
            <w:r>
              <w:rPr>
                <w:rFonts w:ascii="Calibri" w:eastAsia="Microsoft YaHei"/>
                <w:color w:val="90989F"/>
                <w:sz w:val="24"/>
                <w:szCs w:val="24"/>
              </w:rPr>
              <w:t xml:space="preserve">التاريخ: 2026</w:t>
            </w:r>
          </w:p>
          <w:p>
            <w:pPr>
              <w:spacing w:before="4000"/>
            </w:pPr>
          </w:p>
          <w:p>
            <w:pPr>
              <w:pBdr>
                <w:top w:val="single" w:color="37DCF2" w:sz="2" w:space="8"/>
              </w:pBdr>
              <w:spacing w:before="200"/>
              <w:ind w:left="1200" w:right="800"/>
            </w:pPr>
            <w:r>
              <w:rPr>
                <w:rFonts w:ascii="Calibri"/>
                <w:color w:val="687078"/>
                <w:sz w:val="16"/>
                <w:szCs w:val="16"/>
              </w:rPr>
              <w:t xml:space="preserve">Qataly App</w:t>
            </w:r>
            <w:r>
              <w:t xml:space="preserve">                                        </w:t>
            </w:r>
            <w:r>
              <w:rPr>
                <w:rFonts w:ascii="Calibri"/>
                <w:color w:val="687078"/>
                <w:sz w:val="16"/>
                <w:szCs w:val="16"/>
              </w:rPr>
              <w:t xml:space="preserve">UX Documentation v1.0</w:t>
            </w:r>
          </w:p>
        </w:tc>
      </w:tr>
    </w:tbl>
    <w:p>
      <w:pPr>
        <w:sectPr>
          <w:pgSz w:w="11906" w:h="16838" w:orient="portrait"/>
          <w:pgMar w:top="0" w:right="0" w:bottom="0" w:left="0" w:header="708" w:footer="708" w:gutter="0"/>
          <w:pgNumType/>
          <w:docGrid w:linePitch="360"/>
        </w:sectPr>
      </w:pPr>
    </w:p>
    <w:p>
      <w:pPr>
        <w:spacing w:after="300" w:line="312"/>
      </w:pPr>
      <w:r>
        <w:rPr>
          <w:rFonts w:ascii="Calibri" w:eastAsia="Microsoft YaHei"/>
          <w:b/>
          <w:bCs/>
          <w:color w:val="1A2B40"/>
          <w:sz w:val="32"/>
          <w:szCs w:val="32"/>
        </w:rPr>
        <w:t xml:space="preserve">فهرس المحتويات</w:t>
      </w:r>
    </w:p>
    <w:sdt>
      <w:sdtPr>
        <w:alias w:val="فهرس المحتويات"/>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١. نظرة عامة على التطبيق</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التقنيات المستخدمة</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٢. نظام التصميم (Design System)</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لوحة الألوان</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الخطوط</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المكوّنات المصممة إعادة استخدامها</w:t>
            </w:r>
            <w:r>
              <w:tab/>
            </w:r>
            <w:r>
              <w:fldChar w:fldCharType="begin"/>
            </w:r>
            <w:r>
              <w:instrText xml:space="preserve"> PAGEREF _Toc100005 \h </w:instrText>
            </w:r>
            <w:r>
              <w:fldChar w:fldCharType="separate"/>
            </w:r>
            <w:r>
              <w:t>2</w:t>
            </w:r>
            <w:r>
              <w:fldChar w:fldCharType="end"/>
            </w:r>
          </w:hyperlink>
        </w:p>
        <w:p>
          <w:pPr>
            <w:pStyle w:val="9"/>
            <w:tabs>
              <w:tab w:val="right" w:leader="dot" w:pos="9026"/>
            </w:tabs>
            <w:spacing w:before="120" w:after="60"/>
          </w:pPr>
          <w:hyperlink w:anchor="_Toc100006" w:history="1">
            <w:r>
              <w:rPr>
                <w:rStyle w:val="Hyperlink"/>
              </w:rPr>
              <w:t>٣. تدفق تجربة المستخدم (User Flow)</w:t>
            </w:r>
            <w:r>
              <w:tab/>
            </w:r>
            <w:r>
              <w:fldChar w:fldCharType="begin"/>
            </w:r>
            <w:r>
              <w:instrText xml:space="preserve"> PAGEREF _Toc100006 \h </w:instrText>
            </w:r>
            <w:r>
              <w:fldChar w:fldCharType="separate"/>
            </w:r>
            <w:r>
              <w:t>2</w:t>
            </w:r>
            <w:r>
              <w:fldChar w:fldCharType="end"/>
            </w:r>
          </w:hyperlink>
        </w:p>
        <w:p>
          <w:pPr>
            <w:pStyle w:val="11"/>
            <w:ind w:left="360"/>
            <w:tabs>
              <w:tab w:val="right" w:leader="dot" w:pos="9026"/>
            </w:tabs>
            <w:spacing w:before="120" w:after="60"/>
          </w:pPr>
          <w:hyperlink w:anchor="_Toc100007" w:history="1">
            <w:r>
              <w:rPr>
                <w:rStyle w:val="Hyperlink"/>
              </w:rPr>
              <w:t>مخطط التدفق</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٤. الشاشات بالتفصيل</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٤.١ شاشة البداية (Splash Screen)</w:t>
            </w:r>
            <w:r>
              <w:tab/>
            </w:r>
            <w:r>
              <w:fldChar w:fldCharType="begin"/>
            </w:r>
            <w:r>
              <w:instrText xml:space="preserve"> PAGEREF _Toc100009 \h </w:instrText>
            </w:r>
            <w:r>
              <w:fldChar w:fldCharType="separate"/>
            </w:r>
            <w:r>
              <w:t>3</w:t>
            </w:r>
            <w:r>
              <w:fldChar w:fldCharType="end"/>
            </w:r>
          </w:hyperlink>
        </w:p>
        <w:p>
          <w:pPr>
            <w:pStyle w:val="12"/>
            <w:ind w:left="720"/>
            <w:tabs>
              <w:tab w:val="right" w:leader="dot" w:pos="9026"/>
            </w:tabs>
            <w:spacing w:before="120" w:after="60"/>
          </w:pPr>
          <w:hyperlink w:anchor="_Toc100010" w:history="1">
            <w:r>
              <w:rPr>
                <w:rStyle w:val="Hyperlink"/>
              </w:rPr>
              <w:t>العناصر البصرية</w:t>
            </w:r>
            <w:r>
              <w:tab/>
            </w:r>
            <w:r>
              <w:fldChar w:fldCharType="begin"/>
            </w:r>
            <w:r>
              <w:instrText xml:space="preserve"> PAGEREF _Toc100010 \h </w:instrText>
            </w:r>
            <w:r>
              <w:fldChar w:fldCharType="separate"/>
            </w:r>
            <w:r>
              <w:t>3</w:t>
            </w:r>
            <w:r>
              <w:fldChar w:fldCharType="end"/>
            </w:r>
          </w:hyperlink>
        </w:p>
        <w:p>
          <w:pPr>
            <w:pStyle w:val="12"/>
            <w:ind w:left="720"/>
            <w:tabs>
              <w:tab w:val="right" w:leader="dot" w:pos="9026"/>
            </w:tabs>
            <w:spacing w:before="120" w:after="60"/>
          </w:pPr>
          <w:hyperlink w:anchor="_Toc100011" w:history="1">
            <w:r>
              <w:rPr>
                <w:rStyle w:val="Hyperlink"/>
              </w:rPr>
              <w:t>المنطق الداخلي</w:t>
            </w:r>
            <w:r>
              <w:tab/>
            </w:r>
            <w:r>
              <w:fldChar w:fldCharType="begin"/>
            </w:r>
            <w:r>
              <w:instrText xml:space="preserve"> PAGEREF _Toc100011 \h </w:instrText>
            </w:r>
            <w:r>
              <w:fldChar w:fldCharType="separate"/>
            </w:r>
            <w:r>
              <w:t>3</w:t>
            </w:r>
            <w:r>
              <w:fldChar w:fldCharType="end"/>
            </w:r>
          </w:hyperlink>
        </w:p>
        <w:p>
          <w:pPr>
            <w:pStyle w:val="12"/>
            <w:ind w:left="720"/>
            <w:tabs>
              <w:tab w:val="right" w:leader="dot" w:pos="9026"/>
            </w:tabs>
            <w:spacing w:before="120" w:after="60"/>
          </w:pPr>
          <w:hyperlink w:anchor="_Toc100012" w:history="1">
            <w:r>
              <w:rPr>
                <w:rStyle w:val="Hyperlink"/>
              </w:rPr>
              <w:t>التحويلات</w:t>
            </w:r>
            <w:r>
              <w:tab/>
            </w:r>
            <w:r>
              <w:fldChar w:fldCharType="begin"/>
            </w:r>
            <w:r>
              <w:instrText xml:space="preserve"> PAGEREF _Toc100012 \h </w:instrText>
            </w:r>
            <w:r>
              <w:fldChar w:fldCharType="separate"/>
            </w:r>
            <w:r>
              <w:t>4</w:t>
            </w:r>
            <w:r>
              <w:fldChar w:fldCharType="end"/>
            </w:r>
          </w:hyperlink>
        </w:p>
        <w:p>
          <w:pPr>
            <w:pStyle w:val="11"/>
            <w:ind w:left="360"/>
            <w:tabs>
              <w:tab w:val="right" w:leader="dot" w:pos="9026"/>
            </w:tabs>
            <w:spacing w:before="120" w:after="60"/>
          </w:pPr>
          <w:hyperlink w:anchor="_Toc100013" w:history="1">
            <w:r>
              <w:rPr>
                <w:rStyle w:val="Hyperlink"/>
              </w:rPr>
              <w:t>٤.٢ شاشة تسجيل الدخول (Login Screen)</w:t>
            </w:r>
            <w:r>
              <w:tab/>
            </w:r>
            <w:r>
              <w:fldChar w:fldCharType="begin"/>
            </w:r>
            <w:r>
              <w:instrText xml:space="preserve"> PAGEREF _Toc100013 \h </w:instrText>
            </w:r>
            <w:r>
              <w:fldChar w:fldCharType="separate"/>
            </w:r>
            <w:r>
              <w:t>4</w:t>
            </w:r>
            <w:r>
              <w:fldChar w:fldCharType="end"/>
            </w:r>
          </w:hyperlink>
        </w:p>
        <w:p>
          <w:pPr>
            <w:pStyle w:val="12"/>
            <w:ind w:left="720"/>
            <w:tabs>
              <w:tab w:val="right" w:leader="dot" w:pos="9026"/>
            </w:tabs>
            <w:spacing w:before="120" w:after="60"/>
          </w:pPr>
          <w:hyperlink w:anchor="_Toc100014" w:history="1">
            <w:r>
              <w:rPr>
                <w:rStyle w:val="Hyperlink"/>
              </w:rPr>
              <w:t>العناصر البصرية</w:t>
            </w:r>
            <w:r>
              <w:tab/>
            </w:r>
            <w:r>
              <w:fldChar w:fldCharType="begin"/>
            </w:r>
            <w:r>
              <w:instrText xml:space="preserve"> PAGEREF _Toc100014 \h </w:instrText>
            </w:r>
            <w:r>
              <w:fldChar w:fldCharType="separate"/>
            </w:r>
            <w:r>
              <w:t>4</w:t>
            </w:r>
            <w:r>
              <w:fldChar w:fldCharType="end"/>
            </w:r>
          </w:hyperlink>
        </w:p>
        <w:p>
          <w:pPr>
            <w:pStyle w:val="12"/>
            <w:ind w:left="720"/>
            <w:tabs>
              <w:tab w:val="right" w:leader="dot" w:pos="9026"/>
            </w:tabs>
            <w:spacing w:before="120" w:after="60"/>
          </w:pPr>
          <w:hyperlink w:anchor="_Toc100015" w:history="1">
            <w:r>
              <w:rPr>
                <w:rStyle w:val="Hyperlink"/>
              </w:rPr>
              <w:t>سيرة التسجيل</w:t>
            </w:r>
            <w:r>
              <w:tab/>
            </w:r>
            <w:r>
              <w:fldChar w:fldCharType="begin"/>
            </w:r>
            <w:r>
              <w:instrText xml:space="preserve"> PAGEREF _Toc100015 \h </w:instrText>
            </w:r>
            <w:r>
              <w:fldChar w:fldCharType="separate"/>
            </w:r>
            <w:r>
              <w:t>4</w:t>
            </w:r>
            <w:r>
              <w:fldChar w:fldCharType="end"/>
            </w:r>
          </w:hyperlink>
        </w:p>
        <w:p>
          <w:pPr>
            <w:pStyle w:val="12"/>
            <w:ind w:left="720"/>
            <w:tabs>
              <w:tab w:val="right" w:leader="dot" w:pos="9026"/>
            </w:tabs>
            <w:spacing w:before="120" w:after="60"/>
          </w:pPr>
          <w:hyperlink w:anchor="_Toc100016" w:history="1">
            <w:r>
              <w:rPr>
                <w:rStyle w:val="Hyperlink"/>
              </w:rPr>
              <w:t>التحويلات</w:t>
            </w:r>
            <w:r>
              <w:tab/>
            </w:r>
            <w:r>
              <w:fldChar w:fldCharType="begin"/>
            </w:r>
            <w:r>
              <w:instrText xml:space="preserve"> PAGEREF _Toc100016 \h </w:instrText>
            </w:r>
            <w:r>
              <w:fldChar w:fldCharType="separate"/>
            </w:r>
            <w:r>
              <w:t>5</w:t>
            </w:r>
            <w:r>
              <w:fldChar w:fldCharType="end"/>
            </w:r>
          </w:hyperlink>
        </w:p>
        <w:p>
          <w:pPr>
            <w:pStyle w:val="11"/>
            <w:ind w:left="360"/>
            <w:tabs>
              <w:tab w:val="right" w:leader="dot" w:pos="9026"/>
            </w:tabs>
            <w:spacing w:before="120" w:after="60"/>
          </w:pPr>
          <w:hyperlink w:anchor="_Toc100017" w:history="1">
            <w:r>
              <w:rPr>
                <w:rStyle w:val="Hyperlink"/>
              </w:rPr>
              <w:t>٤.٣ لوحة الطالب (Student Dashboard)</w:t>
            </w:r>
            <w:r>
              <w:tab/>
            </w:r>
            <w:r>
              <w:fldChar w:fldCharType="begin"/>
            </w:r>
            <w:r>
              <w:instrText xml:space="preserve"> PAGEREF _Toc100017 \h </w:instrText>
            </w:r>
            <w:r>
              <w:fldChar w:fldCharType="separate"/>
            </w:r>
            <w:r>
              <w:t>5</w:t>
            </w:r>
            <w:r>
              <w:fldChar w:fldCharType="end"/>
            </w:r>
          </w:hyperlink>
        </w:p>
        <w:p>
          <w:pPr>
            <w:pStyle w:val="12"/>
            <w:ind w:left="720"/>
            <w:tabs>
              <w:tab w:val="right" w:leader="dot" w:pos="9026"/>
            </w:tabs>
            <w:spacing w:before="120" w:after="60"/>
          </w:pPr>
          <w:hyperlink w:anchor="_Toc100018" w:history="1">
            <w:r>
              <w:rPr>
                <w:rStyle w:val="Hyperlink"/>
              </w:rPr>
              <w:t>الهيكل العام</w:t>
            </w:r>
            <w:r>
              <w:tab/>
            </w:r>
            <w:r>
              <w:fldChar w:fldCharType="begin"/>
            </w:r>
            <w:r>
              <w:instrText xml:space="preserve"> PAGEREF _Toc100018 \h </w:instrText>
            </w:r>
            <w:r>
              <w:fldChar w:fldCharType="separate"/>
            </w:r>
            <w:r>
              <w:t>6</w:t>
            </w:r>
            <w:r>
              <w:fldChar w:fldCharType="end"/>
            </w:r>
          </w:hyperlink>
        </w:p>
        <w:p>
          <w:pPr>
            <w:pStyle w:val="12"/>
            <w:ind w:left="720"/>
            <w:tabs>
              <w:tab w:val="right" w:leader="dot" w:pos="9026"/>
            </w:tabs>
            <w:spacing w:before="120" w:after="60"/>
          </w:pPr>
          <w:hyperlink w:anchor="_Toc100019" w:history="1">
            <w:r>
              <w:rPr>
                <w:rStyle w:val="Hyperlink"/>
              </w:rPr>
              <w:t>شريط المعلومات الشخصية (AppBar)</w:t>
            </w:r>
            <w:r>
              <w:tab/>
            </w:r>
            <w:r>
              <w:fldChar w:fldCharType="begin"/>
            </w:r>
            <w:r>
              <w:instrText xml:space="preserve"> PAGEREF _Toc100019 \h </w:instrText>
            </w:r>
            <w:r>
              <w:fldChar w:fldCharType="separate"/>
            </w:r>
            <w:r>
              <w:t>6</w:t>
            </w:r>
            <w:r>
              <w:fldChar w:fldCharType="end"/>
            </w:r>
          </w:hyperlink>
        </w:p>
        <w:p>
          <w:pPr>
            <w:pStyle w:val="12"/>
            <w:ind w:left="720"/>
            <w:tabs>
              <w:tab w:val="right" w:leader="dot" w:pos="9026"/>
            </w:tabs>
            <w:spacing w:before="120" w:after="60"/>
          </w:pPr>
          <w:hyperlink w:anchor="_Toc100020" w:history="1">
            <w:r>
              <w:rPr>
                <w:rStyle w:val="Hyperlink"/>
              </w:rPr>
              <w:t>التبويب الأول: Arena (الملاعب)</w:t>
            </w:r>
            <w:r>
              <w:tab/>
            </w:r>
            <w:r>
              <w:fldChar w:fldCharType="begin"/>
            </w:r>
            <w:r>
              <w:instrText xml:space="preserve"> PAGEREF _Toc100020 \h </w:instrText>
            </w:r>
            <w:r>
              <w:fldChar w:fldCharType="separate"/>
            </w:r>
            <w:r>
              <w:t>6</w:t>
            </w:r>
            <w:r>
              <w:fldChar w:fldCharType="end"/>
            </w:r>
          </w:hyperlink>
        </w:p>
        <w:p>
          <w:pPr>
            <w:pStyle w:val="12"/>
            <w:ind w:left="720"/>
            <w:tabs>
              <w:tab w:val="right" w:leader="dot" w:pos="9026"/>
            </w:tabs>
            <w:spacing w:before="120" w:after="60"/>
          </w:pPr>
          <w:hyperlink w:anchor="_Toc100021" w:history="1">
            <w:r>
              <w:rPr>
                <w:rStyle w:val="Hyperlink"/>
              </w:rPr>
              <w:t>التبويب الثاني: Vault (الخزينة)</w:t>
            </w:r>
            <w:r>
              <w:tab/>
            </w:r>
            <w:r>
              <w:fldChar w:fldCharType="begin"/>
            </w:r>
            <w:r>
              <w:instrText xml:space="preserve"> PAGEREF _Toc100021 \h </w:instrText>
            </w:r>
            <w:r>
              <w:fldChar w:fldCharType="separate"/>
            </w:r>
            <w:r>
              <w:t>7</w:t>
            </w:r>
            <w:r>
              <w:fldChar w:fldCharType="end"/>
            </w:r>
          </w:hyperlink>
        </w:p>
        <w:p>
          <w:pPr>
            <w:pStyle w:val="12"/>
            <w:ind w:left="720"/>
            <w:tabs>
              <w:tab w:val="right" w:leader="dot" w:pos="9026"/>
            </w:tabs>
            <w:spacing w:before="120" w:after="60"/>
          </w:pPr>
          <w:hyperlink w:anchor="_Toc100022" w:history="1">
            <w:r>
              <w:rPr>
                <w:rStyle w:val="Hyperlink"/>
              </w:rPr>
              <w:t>التبويب الثالث: Leaderboard (لوحة المتصدرين)</w:t>
            </w:r>
            <w:r>
              <w:tab/>
            </w:r>
            <w:r>
              <w:fldChar w:fldCharType="begin"/>
            </w:r>
            <w:r>
              <w:instrText xml:space="preserve"> PAGEREF _Toc100022 \h </w:instrText>
            </w:r>
            <w:r>
              <w:fldChar w:fldCharType="separate"/>
            </w:r>
            <w:r>
              <w:t>7</w:t>
            </w:r>
            <w:r>
              <w:fldChar w:fldCharType="end"/>
            </w:r>
          </w:hyperlink>
        </w:p>
        <w:p>
          <w:pPr>
            <w:pStyle w:val="12"/>
            <w:ind w:left="720"/>
            <w:tabs>
              <w:tab w:val="right" w:leader="dot" w:pos="9026"/>
            </w:tabs>
            <w:spacing w:before="120" w:after="60"/>
          </w:pPr>
          <w:hyperlink w:anchor="_Toc100023" w:history="1">
            <w:r>
              <w:rPr>
                <w:rStyle w:val="Hyperlink"/>
              </w:rPr>
              <w:t>التبويب الرابع: Settings (الإعدادات)</w:t>
            </w:r>
            <w:r>
              <w:tab/>
            </w:r>
            <w:r>
              <w:fldChar w:fldCharType="begin"/>
            </w:r>
            <w:r>
              <w:instrText xml:space="preserve"> PAGEREF _Toc100023 \h </w:instrText>
            </w:r>
            <w:r>
              <w:fldChar w:fldCharType="separate"/>
            </w:r>
            <w:r>
              <w:t>7</w:t>
            </w:r>
            <w:r>
              <w:fldChar w:fldCharType="end"/>
            </w:r>
          </w:hyperlink>
        </w:p>
        <w:p>
          <w:pPr>
            <w:pStyle w:val="12"/>
            <w:ind w:left="720"/>
            <w:tabs>
              <w:tab w:val="right" w:leader="dot" w:pos="9026"/>
            </w:tabs>
            <w:spacing w:before="120" w:after="60"/>
          </w:pPr>
          <w:hyperlink w:anchor="_Toc100024" w:history="1">
            <w:r>
              <w:rPr>
                <w:rStyle w:val="Hyperlink"/>
              </w:rPr>
              <w:t>شريط التبويبات (Bottom Navigation)</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٤.٤ شاشة التحدي (Challenge Screen)</w:t>
            </w:r>
            <w:r>
              <w:tab/>
            </w:r>
            <w:r>
              <w:fldChar w:fldCharType="begin"/>
            </w:r>
            <w:r>
              <w:instrText xml:space="preserve"> PAGEREF _Toc100025 \h </w:instrText>
            </w:r>
            <w:r>
              <w:fldChar w:fldCharType="separate"/>
            </w:r>
            <w:r>
              <w:t>8</w:t>
            </w:r>
            <w:r>
              <w:fldChar w:fldCharType="end"/>
            </w:r>
          </w:hyperlink>
        </w:p>
        <w:p>
          <w:pPr>
            <w:pStyle w:val="12"/>
            <w:ind w:left="720"/>
            <w:tabs>
              <w:tab w:val="right" w:leader="dot" w:pos="9026"/>
            </w:tabs>
            <w:spacing w:before="120" w:after="60"/>
          </w:pPr>
          <w:hyperlink w:anchor="_Toc100026" w:history="1">
            <w:r>
              <w:rPr>
                <w:rStyle w:val="Hyperlink"/>
              </w:rPr>
              <w:t>النصف العلوي: منطقة القراءة</w:t>
            </w:r>
            <w:r>
              <w:tab/>
            </w:r>
            <w:r>
              <w:fldChar w:fldCharType="begin"/>
            </w:r>
            <w:r>
              <w:instrText xml:space="preserve"> PAGEREF _Toc100026 \h </w:instrText>
            </w:r>
            <w:r>
              <w:fldChar w:fldCharType="separate"/>
            </w:r>
            <w:r>
              <w:t>8</w:t>
            </w:r>
            <w:r>
              <w:fldChar w:fldCharType="end"/>
            </w:r>
          </w:hyperlink>
        </w:p>
        <w:p>
          <w:pPr>
            <w:pStyle w:val="12"/>
            <w:ind w:left="720"/>
            <w:tabs>
              <w:tab w:val="right" w:leader="dot" w:pos="9026"/>
            </w:tabs>
            <w:spacing w:before="120" w:after="60"/>
          </w:pPr>
          <w:hyperlink w:anchor="_Toc100027" w:history="1">
            <w:r>
              <w:rPr>
                <w:rStyle w:val="Hyperlink"/>
              </w:rPr>
              <w:t>النصف السفلي: منطقة الأسئلة</w:t>
            </w:r>
            <w:r>
              <w:tab/>
            </w:r>
            <w:r>
              <w:fldChar w:fldCharType="begin"/>
            </w:r>
            <w:r>
              <w:instrText xml:space="preserve"> PAGEREF _Toc100027 \h </w:instrText>
            </w:r>
            <w:r>
              <w:fldChar w:fldCharType="separate"/>
            </w:r>
            <w:r>
              <w:t>8</w:t>
            </w:r>
            <w:r>
              <w:fldChar w:fldCharType="end"/>
            </w:r>
          </w:hyperlink>
        </w:p>
        <w:p>
          <w:pPr>
            <w:pStyle w:val="12"/>
            <w:ind w:left="720"/>
            <w:tabs>
              <w:tab w:val="right" w:leader="dot" w:pos="9026"/>
            </w:tabs>
            <w:spacing w:before="120" w:after="60"/>
          </w:pPr>
          <w:hyperlink w:anchor="_Toc100028" w:history="1">
            <w:r>
              <w:rPr>
                <w:rStyle w:val="Hyperlink"/>
              </w:rPr>
              <w:t>زر الإرسال</w:t>
            </w:r>
            <w:r>
              <w:tab/>
            </w:r>
            <w:r>
              <w:fldChar w:fldCharType="begin"/>
            </w:r>
            <w:r>
              <w:instrText xml:space="preserve"> PAGEREF _Toc100028 \h </w:instrText>
            </w:r>
            <w:r>
              <w:fldChar w:fldCharType="separate"/>
            </w:r>
            <w:r>
              <w:t>9</w:t>
            </w:r>
            <w:r>
              <w:fldChar w:fldCharType="end"/>
            </w:r>
          </w:hyperlink>
        </w:p>
        <w:p>
          <w:pPr>
            <w:pStyle w:val="12"/>
            <w:ind w:left="720"/>
            <w:tabs>
              <w:tab w:val="right" w:leader="dot" w:pos="9026"/>
            </w:tabs>
            <w:spacing w:before="120" w:after="60"/>
          </w:pPr>
          <w:hyperlink w:anchor="_Toc100029" w:history="1">
            <w:r>
              <w:rPr>
                <w:rStyle w:val="Hyperlink"/>
              </w:rPr>
              <w:t>شاشة النتائج</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٤.٥ لوحة المعلم (Teacher Dashboard)</w:t>
            </w:r>
            <w:r>
              <w:tab/>
            </w:r>
            <w:r>
              <w:fldChar w:fldCharType="begin"/>
            </w:r>
            <w:r>
              <w:instrText xml:space="preserve"> PAGEREF _Toc100030 \h </w:instrText>
            </w:r>
            <w:r>
              <w:fldChar w:fldCharType="separate"/>
            </w:r>
            <w:r>
              <w:t>9</w:t>
            </w:r>
            <w:r>
              <w:fldChar w:fldCharType="end"/>
            </w:r>
          </w:hyperlink>
        </w:p>
        <w:p>
          <w:pPr>
            <w:pStyle w:val="12"/>
            <w:ind w:left="720"/>
            <w:tabs>
              <w:tab w:val="right" w:leader="dot" w:pos="9026"/>
            </w:tabs>
            <w:spacing w:before="120" w:after="60"/>
          </w:pPr>
          <w:hyperlink w:anchor="_Toc100031" w:history="1">
            <w:r>
              <w:rPr>
                <w:rStyle w:val="Hyperlink"/>
              </w:rPr>
              <w:t>بطاقات الإحصائيات</w:t>
            </w:r>
            <w:r>
              <w:tab/>
            </w:r>
            <w:r>
              <w:fldChar w:fldCharType="begin"/>
            </w:r>
            <w:r>
              <w:instrText xml:space="preserve"> PAGEREF _Toc100031 \h </w:instrText>
            </w:r>
            <w:r>
              <w:fldChar w:fldCharType="separate"/>
            </w:r>
            <w:r>
              <w:t>9</w:t>
            </w:r>
            <w:r>
              <w:fldChar w:fldCharType="end"/>
            </w:r>
          </w:hyperlink>
        </w:p>
        <w:p>
          <w:pPr>
            <w:pStyle w:val="12"/>
            <w:ind w:left="720"/>
            <w:tabs>
              <w:tab w:val="right" w:leader="dot" w:pos="9026"/>
            </w:tabs>
            <w:spacing w:before="120" w:after="60"/>
          </w:pPr>
          <w:hyperlink w:anchor="_Toc100032" w:history="1">
            <w:r>
              <w:rPr>
                <w:rStyle w:val="Hyperlink"/>
              </w:rPr>
              <w:t>مولّد المقاطع بالذكاء الاصطناعي</w:t>
            </w:r>
            <w:r>
              <w:tab/>
            </w:r>
            <w:r>
              <w:fldChar w:fldCharType="begin"/>
            </w:r>
            <w:r>
              <w:instrText xml:space="preserve"> PAGEREF _Toc100032 \h </w:instrText>
            </w:r>
            <w:r>
              <w:fldChar w:fldCharType="separate"/>
            </w:r>
            <w:r>
              <w:t>10</w:t>
            </w:r>
            <w:r>
              <w:fldChar w:fldCharType="end"/>
            </w:r>
          </w:hyperlink>
        </w:p>
        <w:p>
          <w:pPr>
            <w:pStyle w:val="12"/>
            <w:ind w:left="720"/>
            <w:tabs>
              <w:tab w:val="right" w:leader="dot" w:pos="9026"/>
            </w:tabs>
            <w:spacing w:before="120" w:after="60"/>
          </w:pPr>
          <w:hyperlink w:anchor="_Toc100033" w:history="1">
            <w:r>
              <w:rPr>
                <w:rStyle w:val="Hyperlink"/>
              </w:rPr>
              <w:t>أكثر 5 كلمات ضعيفة</w:t>
            </w:r>
            <w:r>
              <w:tab/>
            </w:r>
            <w:r>
              <w:fldChar w:fldCharType="begin"/>
            </w:r>
            <w:r>
              <w:instrText xml:space="preserve"> PAGEREF _Toc100033 \h </w:instrText>
            </w:r>
            <w:r>
              <w:fldChar w:fldCharType="separate"/>
            </w:r>
            <w:r>
              <w:t>10</w:t>
            </w:r>
            <w:r>
              <w:fldChar w:fldCharType="end"/>
            </w:r>
          </w:hyperlink>
        </w:p>
        <w:p>
          <w:pPr>
            <w:pStyle w:val="12"/>
            <w:ind w:left="720"/>
            <w:tabs>
              <w:tab w:val="right" w:leader="dot" w:pos="9026"/>
            </w:tabs>
            <w:spacing w:before="120" w:after="60"/>
          </w:pPr>
          <w:hyperlink w:anchor="_Toc100034" w:history="1">
            <w:r>
              <w:rPr>
                <w:rStyle w:val="Hyperlink"/>
              </w:rPr>
              <w:t>تصدير CSV</w:t>
            </w:r>
            <w:r>
              <w:tab/>
            </w:r>
            <w:r>
              <w:fldChar w:fldCharType="begin"/>
            </w:r>
            <w:r>
              <w:instrText xml:space="preserve"> PAGEREF _Toc100034 \h </w:instrText>
            </w:r>
            <w:r>
              <w:fldChar w:fldCharType="separate"/>
            </w:r>
            <w:r>
              <w:t>10</w:t>
            </w:r>
            <w:r>
              <w:fldChar w:fldCharType="end"/>
            </w:r>
          </w:hyperlink>
        </w:p>
        <w:p>
          <w:pPr>
            <w:pStyle w:val="12"/>
            <w:ind w:left="720"/>
            <w:tabs>
              <w:tab w:val="right" w:leader="dot" w:pos="9026"/>
            </w:tabs>
            <w:spacing w:before="120" w:after="60"/>
          </w:pPr>
          <w:hyperlink w:anchor="_Toc100035" w:history="1">
            <w:r>
              <w:rPr>
                <w:rStyle w:val="Hyperlink"/>
              </w:rPr>
              <w:t>جدول بيانات الطلاب</w:t>
            </w:r>
            <w:r>
              <w:tab/>
            </w:r>
            <w:r>
              <w:fldChar w:fldCharType="begin"/>
            </w:r>
            <w:r>
              <w:instrText xml:space="preserve"> PAGEREF _Toc100035 \h </w:instrText>
            </w:r>
            <w:r>
              <w:fldChar w:fldCharType="separate"/>
            </w:r>
            <w:r>
              <w:t>10</w:t>
            </w:r>
            <w:r>
              <w:fldChar w:fldCharType="end"/>
            </w:r>
          </w:hyperlink>
        </w:p>
        <w:p>
          <w:pPr>
            <w:pStyle w:val="12"/>
            <w:ind w:left="720"/>
            <w:tabs>
              <w:tab w:val="right" w:leader="dot" w:pos="9026"/>
            </w:tabs>
            <w:spacing w:before="120" w:after="60"/>
          </w:pPr>
          <w:hyperlink w:anchor="_Toc100036" w:history="1">
            <w:r>
              <w:rPr>
                <w:rStyle w:val="Hyperlink"/>
              </w:rPr>
              <w:t>التحويلات</w:t>
            </w:r>
            <w:r>
              <w:tab/>
            </w:r>
            <w:r>
              <w:fldChar w:fldCharType="begin"/>
            </w:r>
            <w:r>
              <w:instrText xml:space="preserve"> PAGEREF _Toc100036 \h </w:instrText>
            </w:r>
            <w:r>
              <w:fldChar w:fldCharType="separate"/>
            </w:r>
            <w:r>
              <w:t>11</w:t>
            </w:r>
            <w:r>
              <w:fldChar w:fldCharType="end"/>
            </w:r>
          </w:hyperlink>
        </w:p>
        <w:p>
          <w:pPr>
            <w:pStyle w:val="9"/>
            <w:tabs>
              <w:tab w:val="right" w:leader="dot" w:pos="9026"/>
            </w:tabs>
            <w:spacing w:before="120" w:after="60"/>
          </w:pPr>
          <w:hyperlink w:anchor="_Toc100037" w:history="1">
            <w:r>
              <w:rPr>
                <w:rStyle w:val="Hyperlink"/>
              </w:rPr>
              <w:t>٥. القواعد التجارية (Business Rules)</w:t>
            </w:r>
            <w:r>
              <w:tab/>
            </w:r>
            <w:r>
              <w:fldChar w:fldCharType="begin"/>
            </w:r>
            <w:r>
              <w:instrText xml:space="preserve"> PAGEREF _Toc100037 \h </w:instrText>
            </w:r>
            <w:r>
              <w:fldChar w:fldCharType="separate"/>
            </w:r>
            <w:r>
              <w:t>11</w:t>
            </w:r>
            <w:r>
              <w:fldChar w:fldCharType="end"/>
            </w:r>
          </w:hyperlink>
        </w:p>
        <w:p>
          <w:pPr>
            <w:pStyle w:val="11"/>
            <w:ind w:left="360"/>
            <w:tabs>
              <w:tab w:val="right" w:leader="dot" w:pos="9026"/>
            </w:tabs>
            <w:spacing w:before="120" w:after="60"/>
          </w:pPr>
          <w:hyperlink w:anchor="_Toc100038" w:history="1">
            <w:r>
              <w:rPr>
                <w:rStyle w:val="Hyperlink"/>
              </w:rPr>
              <w:t>نظام التصنيف (MMR / Elo)</w:t>
            </w:r>
            <w:r>
              <w:tab/>
            </w:r>
            <w:r>
              <w:fldChar w:fldCharType="begin"/>
            </w:r>
            <w:r>
              <w:instrText xml:space="preserve"> PAGEREF _Toc100038 \h </w:instrText>
            </w:r>
            <w:r>
              <w:fldChar w:fldCharType="separate"/>
            </w:r>
            <w:r>
              <w:t>11</w:t>
            </w:r>
            <w:r>
              <w:fldChar w:fldCharType="end"/>
            </w:r>
          </w:hyperlink>
        </w:p>
        <w:p>
          <w:pPr>
            <w:pStyle w:val="11"/>
            <w:ind w:left="360"/>
            <w:tabs>
              <w:tab w:val="right" w:leader="dot" w:pos="9026"/>
            </w:tabs>
            <w:spacing w:before="120" w:after="60"/>
          </w:pPr>
          <w:hyperlink w:anchor="_Toc100039" w:history="1">
            <w:r>
              <w:rPr>
                <w:rStyle w:val="Hyperlink"/>
              </w:rPr>
              <w:t>رتب MMR</w:t>
            </w:r>
            <w:r>
              <w:tab/>
            </w:r>
            <w:r>
              <w:fldChar w:fldCharType="begin"/>
            </w:r>
            <w:r>
              <w:instrText xml:space="preserve"> PAGEREF _Toc100039 \h </w:instrText>
            </w:r>
            <w:r>
              <w:fldChar w:fldCharType="separate"/>
            </w:r>
            <w:r>
              <w:t>11</w:t>
            </w:r>
            <w:r>
              <w:fldChar w:fldCharType="end"/>
            </w:r>
          </w:hyperlink>
        </w:p>
        <w:p>
          <w:pPr>
            <w:pStyle w:val="11"/>
            <w:ind w:left="360"/>
            <w:tabs>
              <w:tab w:val="right" w:leader="dot" w:pos="9026"/>
            </w:tabs>
            <w:spacing w:before="120" w:after="60"/>
          </w:pPr>
          <w:hyperlink w:anchor="_Toc100040" w:history="1">
            <w:r>
              <w:rPr>
                <w:rStyle w:val="Hyperlink"/>
              </w:rPr>
              <w:t>نظام الذكاء الاصطناعي</w:t>
            </w:r>
            <w:r>
              <w:tab/>
            </w:r>
            <w:r>
              <w:fldChar w:fldCharType="begin"/>
            </w:r>
            <w:r>
              <w:instrText xml:space="preserve"> PAGEREF _Toc100040 \h </w:instrText>
            </w:r>
            <w:r>
              <w:fldChar w:fldCharType="separate"/>
            </w:r>
            <w:r>
              <w:t>11</w:t>
            </w:r>
            <w:r>
              <w:fldChar w:fldCharType="end"/>
            </w:r>
          </w:hyperlink>
        </w:p>
        <w:p>
          <w:pPr>
            <w:pStyle w:val="11"/>
            <w:ind w:left="360"/>
            <w:tabs>
              <w:tab w:val="right" w:leader="dot" w:pos="9026"/>
            </w:tabs>
            <w:spacing w:before="120" w:after="60"/>
          </w:pPr>
          <w:hyperlink w:anchor="_Toc100041" w:history="1">
            <w:r>
              <w:rPr>
                <w:rStyle w:val="Hyperlink"/>
              </w:rPr>
              <w:t>نظام الستريك</w:t>
            </w:r>
            <w:r>
              <w:tab/>
            </w:r>
            <w:r>
              <w:fldChar w:fldCharType="begin"/>
            </w:r>
            <w:r>
              <w:instrText xml:space="preserve"> PAGEREF _Toc100041 \h </w:instrText>
            </w:r>
            <w:r>
              <w:fldChar w:fldCharType="separate"/>
            </w:r>
            <w:r>
              <w:t>12</w:t>
            </w:r>
            <w:r>
              <w:fldChar w:fldCharType="end"/>
            </w:r>
          </w:hyperlink>
        </w:p>
        <w:p>
          <w:pPr>
            <w:pStyle w:val="11"/>
            <w:ind w:left="360"/>
            <w:tabs>
              <w:tab w:val="right" w:leader="dot" w:pos="9026"/>
            </w:tabs>
            <w:spacing w:before="120" w:after="60"/>
          </w:pPr>
          <w:hyperlink w:anchor="_Toc100042" w:history="1">
            <w:r>
              <w:rPr>
                <w:rStyle w:val="Hyperlink"/>
              </w:rPr>
              <w:t>نظام VIP</w:t>
            </w:r>
            <w:r>
              <w:tab/>
            </w:r>
            <w:r>
              <w:fldChar w:fldCharType="begin"/>
            </w:r>
            <w:r>
              <w:instrText xml:space="preserve"> PAGEREF _Toc100042 \h </w:instrText>
            </w:r>
            <w:r>
              <w:fldChar w:fldCharType="separate"/>
            </w:r>
            <w:r>
              <w:t>12</w:t>
            </w:r>
            <w:r>
              <w:fldChar w:fldCharType="end"/>
            </w:r>
          </w:hyperlink>
        </w:p>
        <w:p>
          <w:pPr>
            <w:pStyle w:val="9"/>
            <w:tabs>
              <w:tab w:val="right" w:leader="dot" w:pos="9026"/>
            </w:tabs>
            <w:spacing w:before="120" w:after="60"/>
          </w:pPr>
          <w:hyperlink w:anchor="_Toc100043" w:history="1">
            <w:r>
              <w:rPr>
                <w:rStyle w:val="Hyperlink"/>
              </w:rPr>
              <w:t>٦. نماذج البيانات (Data Models)</w:t>
            </w:r>
            <w:r>
              <w:tab/>
            </w:r>
            <w:r>
              <w:fldChar w:fldCharType="begin"/>
            </w:r>
            <w:r>
              <w:instrText xml:space="preserve"> PAGEREF _Toc100043 \h </w:instrText>
            </w:r>
            <w:r>
              <w:fldChar w:fldCharType="separate"/>
            </w:r>
            <w:r>
              <w:t>12</w:t>
            </w:r>
            <w:r>
              <w:fldChar w:fldCharType="end"/>
            </w:r>
          </w:hyperlink>
        </w:p>
        <w:p>
          <w:pPr>
            <w:pStyle w:val="9"/>
            <w:tabs>
              <w:tab w:val="right" w:leader="dot" w:pos="9026"/>
            </w:tabs>
            <w:spacing w:before="120" w:after="60"/>
          </w:pPr>
          <w:hyperlink w:anchor="_Toc100044" w:history="1">
            <w:r>
              <w:rPr>
                <w:rStyle w:val="Hyperlink"/>
              </w:rPr>
              <w:t>٧. إدارة الحالة (State Management)</w:t>
            </w:r>
            <w:r>
              <w:tab/>
            </w:r>
            <w:r>
              <w:fldChar w:fldCharType="begin"/>
            </w:r>
            <w:r>
              <w:instrText xml:space="preserve"> PAGEREF _Toc100044 \h </w:instrText>
            </w:r>
            <w:r>
              <w:fldChar w:fldCharType="separate"/>
            </w:r>
            <w:r>
              <w:t>12</w:t>
            </w:r>
            <w:r>
              <w:fldChar w:fldCharType="end"/>
            </w:r>
          </w:hyperlink>
        </w:p>
        <w:p>
          <w:pPr>
            <w:pStyle w:val="9"/>
            <w:tabs>
              <w:tab w:val="right" w:leader="dot" w:pos="9026"/>
            </w:tabs>
            <w:spacing w:before="120" w:after="60"/>
          </w:pPr>
          <w:hyperlink w:anchor="_Toc100045" w:history="1">
            <w:r>
              <w:rPr>
                <w:rStyle w:val="Hyperlink"/>
              </w:rPr>
              <w:t>٨. التحريكات (Animations)</w:t>
            </w:r>
            <w:r>
              <w:tab/>
            </w:r>
            <w:r>
              <w:fldChar w:fldCharType="begin"/>
            </w:r>
            <w:r>
              <w:instrText xml:space="preserve"> PAGEREF _Toc100045 \h </w:instrText>
            </w:r>
            <w:r>
              <w:fldChar w:fldCharType="separate"/>
            </w:r>
            <w:r>
              <w:t>13</w:t>
            </w:r>
            <w:r>
              <w:fldChar w:fldCharType="end"/>
            </w:r>
          </w:hyperlink>
        </w:p>
        <w:p>
          <w:r>
            <w:fldChar w:fldCharType="end"/>
          </w:r>
        </w:p>
      </w:sdtContent>
    </w:sdt>
    <w:p>
      <w:r>
        <w:br w:type="page"/>
      </w:r>
    </w:p>
    <w:p>
      <w:pPr>
        <w:sectPr>
          <w:footerReference w:type="default" r:id="rId7"/>
          <w:type w:val="nextPage"/>
          <w:pgSz w:w="11906" w:h="16838" w:orient="portrait"/>
          <w:pgMar w:top="1440" w:right="1417" w:bottom="1440" w:left="1701" w:header="708" w:footer="708" w:gutter="0"/>
          <w:pgNumType w:start="1" w:fmt="UPPER_ROMAN"/>
          <w:docGrid w:linePitch="360"/>
        </w:sectPr>
      </w:pPr>
    </w:p>
    <w:p>
      <w:pPr>
        <w:pStyle w:val="Heading1"/>
        <w:spacing w:after="160" w:before="360" w:line="312"/>
      </w:pPr>
      <w:bookmarkStart w:id="100000" w:name="_Toc100000"/>
      <w:r>
        <w:rPr>
          <w:rFonts w:ascii="Calibri" w:eastAsia="Microsoft YaHei"/>
          <w:b/>
          <w:bCs/>
          <w:color w:val="1A2B40"/>
          <w:sz w:val="32"/>
          <w:szCs w:val="32"/>
        </w:rPr>
        <w:t xml:space="preserve">١. نظرة عامة على التطبيق</w:t>
      </w:r>
      <w:bookmarkEnd w:id="100000"/>
    </w:p>
    <w:p>
      <w:pPr>
        <w:spacing w:after="80" w:line="312"/>
        <w:jc w:val="both"/>
      </w:pPr>
      <w:r>
        <w:rPr>
          <w:rFonts w:ascii="Calibri" w:eastAsia="Microsoft YaHei"/>
          <w:color w:val="1A2B40"/>
          <w:sz w:val="24"/>
          <w:szCs w:val="24"/>
        </w:rPr>
        <w:t xml:space="preserve">قطعلي (Qataly) هو تطبيق منذرة قراءة بالذكاء الاصطناعي لللغة الإنجليزية. يقدم التطبيق تحديات قراءة يومية مُولّدة بالذكاء الاصطناعي مع نظام تصنيف (MMR) يتطور بحسب أداء المستخدم، ومعجل كلمات ذكي يتتبع الكلمات الضعيفة، ولوحة متصدرة عالمية، ونظام تصحيح الكتابة بالذكاء الاصطناعي.</w:t>
      </w:r>
    </w:p>
    <w:p>
      <w:pPr>
        <w:spacing w:after="80" w:line="312"/>
        <w:jc w:val="both"/>
      </w:pPr>
      <w:r>
        <w:rPr>
          <w:rFonts w:ascii="Calibri" w:eastAsia="Microsoft YaHei"/>
          <w:color w:val="1A2B40"/>
          <w:sz w:val="24"/>
          <w:szCs w:val="24"/>
        </w:rPr>
        <w:t xml:space="preserve">يستهدف التطبيق الطلاب الذين يريدون تحسين مهاراتهم في القراءة والكتابة باللغة الإنجليزية، ويتضمن لوحة تحكم للمعلمين لإنشاء المحتوى ومتابعة أداء الطلاب.</w:t>
      </w:r>
    </w:p>
    <w:p>
      <w:pPr>
        <w:pStyle w:val="Heading2"/>
        <w:spacing w:after="120" w:before="280" w:line="312"/>
      </w:pPr>
      <w:bookmarkStart w:id="100001" w:name="_Toc100001"/>
      <w:r>
        <w:rPr>
          <w:rFonts w:ascii="Calibri" w:eastAsia="Microsoft YaHei"/>
          <w:b/>
          <w:bCs/>
          <w:color w:val="1A2B40"/>
          <w:sz w:val="28"/>
          <w:szCs w:val="28"/>
        </w:rPr>
        <w:t xml:space="preserve">التقنيات المستخدمة</w:t>
      </w:r>
      <w:bookmarkEnd w:id="100001"/>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cantSplit/>
          <w:tblHeader/>
        </w:trPr>
        <w:tc>
          <w:tcPr>
            <w:tcW w:type="pct" w:w="33%"/>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المكوّن</w:t>
            </w:r>
          </w:p>
        </w:tc>
        <w:tc>
          <w:tcPr>
            <w:tcW w:type="pct" w:w="33%"/>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التقنية</w:t>
            </w:r>
          </w:p>
        </w:tc>
        <w:tc>
          <w:tcPr>
            <w:tcW w:type="pct" w:w="33%"/>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الدور</w:t>
            </w:r>
          </w:p>
        </w:tc>
      </w:tr>
      <w:tr>
        <w:trPr>
          <w:cantSplit/>
        </w:trPr>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الواجهة الأمامية</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Flutter (Dart)</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تطبيق متعدد المنصات (6 منصات)</w:t>
            </w:r>
          </w:p>
        </w:tc>
      </w:tr>
      <w:tr>
        <w:trPr>
          <w:cantSplit/>
        </w:trPr>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الوجه الخلفي</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Supabase</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قاعدة بيانات + مصادقة + تخزين</w:t>
            </w:r>
          </w:p>
        </w:tc>
      </w:tr>
      <w:tr>
        <w:trPr>
          <w:cantSplit/>
        </w:trPr>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الذكاء الاصطناعي</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Groq (Llama 3.3) + Gemini 3.5 Flash</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توليد المحتوى + الترجمة + التصحيح</w:t>
            </w:r>
          </w:p>
        </w:tc>
      </w:tr>
      <w:tr>
        <w:trPr>
          <w:cantSplit/>
        </w:trPr>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إدارة الحالة</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Provider (ChangeNotifier)</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نمط إدارة الحالة الرفيعة</w:t>
            </w:r>
          </w:p>
        </w:tc>
      </w:tr>
      <w:tr>
        <w:trPr>
          <w:cantSplit/>
        </w:trPr>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التصميم</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Brutalist Design System</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عوامل سوداء + حدود صلبة + ظلول صولبة</w:t>
            </w:r>
          </w:p>
        </w:tc>
      </w:tr>
    </w:tbl>
    <w:p>
      <w:pPr>
        <w:pStyle w:val="Heading1"/>
        <w:spacing w:after="160" w:before="360" w:line="312"/>
      </w:pPr>
      <w:bookmarkStart w:id="100002" w:name="_Toc100002"/>
      <w:r>
        <w:rPr>
          <w:rFonts w:ascii="Calibri" w:eastAsia="Microsoft YaHei"/>
          <w:b/>
          <w:bCs/>
          <w:color w:val="1A2B40"/>
          <w:sz w:val="32"/>
          <w:szCs w:val="32"/>
        </w:rPr>
        <w:t xml:space="preserve">٢. نظام التصميم (Design System)</w:t>
      </w:r>
      <w:bookmarkEnd w:id="100002"/>
    </w:p>
    <w:p>
      <w:pPr>
        <w:spacing w:after="80" w:line="312"/>
        <w:jc w:val="both"/>
      </w:pPr>
      <w:r>
        <w:rPr>
          <w:rFonts w:ascii="Calibri" w:eastAsia="Microsoft YaHei"/>
          <w:color w:val="1A2B40"/>
          <w:sz w:val="24"/>
          <w:szCs w:val="24"/>
        </w:rPr>
        <w:t xml:space="preserve">يعتمد التطبيق على نمط تصميم Brutalist يتميز بالحدود الصلبة والظلول الصولبة والألوان الغامقة. يمنح التطبيق إحساسًا بالحداة والموثوقية.</w:t>
      </w:r>
    </w:p>
    <w:p>
      <w:pPr>
        <w:pStyle w:val="Heading2"/>
        <w:spacing w:after="120" w:before="280" w:line="312"/>
      </w:pPr>
      <w:bookmarkStart w:id="100003" w:name="_Toc100003"/>
      <w:r>
        <w:rPr>
          <w:rFonts w:ascii="Calibri" w:eastAsia="Microsoft YaHei"/>
          <w:b/>
          <w:bCs/>
          <w:color w:val="1A2B40"/>
          <w:sz w:val="28"/>
          <w:szCs w:val="28"/>
        </w:rPr>
        <w:t xml:space="preserve">لوحة الألوان</w:t>
      </w:r>
      <w:bookmarkEnd w:id="100003"/>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cantSplit/>
          <w:tblHeader/>
        </w:trPr>
        <w:tc>
          <w:tcPr>
            <w:tcW w:type="pct" w:w="33%"/>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التوكن</w:t>
            </w:r>
          </w:p>
        </w:tc>
        <w:tc>
          <w:tcPr>
            <w:tcW w:type="pct" w:w="33%"/>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اللون</w:t>
            </w:r>
          </w:p>
        </w:tc>
        <w:tc>
          <w:tcPr>
            <w:tcW w:type="pct" w:w="33%"/>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الوصف</w:t>
            </w:r>
          </w:p>
        </w:tc>
      </w:tr>
      <w:tr>
        <w:trPr>
          <w:cantSplit/>
        </w:trPr>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Background</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#0F0F11</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خلفية سوداء غامقة</w:t>
            </w:r>
          </w:p>
        </w:tc>
      </w:tr>
      <w:tr>
        <w:trPr>
          <w:cantSplit/>
        </w:trPr>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Card</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#1E1E24</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خلفية البطاقات والعناصر</w:t>
            </w:r>
          </w:p>
        </w:tc>
      </w:tr>
      <w:tr>
        <w:trPr>
          <w:cantSplit/>
        </w:trPr>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Primary</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#7C3AED (Electric Violet)</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اللون الرئيسي — الأزرار والعناوين المهمة</w:t>
            </w:r>
          </w:p>
        </w:tc>
      </w:tr>
      <w:tr>
        <w:trPr>
          <w:cantSplit/>
        </w:trPr>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Secondary</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#A3E635 (Neon Lime)</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اللون الثانوي — النتائج الإيجابية والنص البارز</w:t>
            </w:r>
          </w:p>
        </w:tc>
      </w:tr>
      <w:tr>
        <w:trPr>
          <w:cantSplit/>
        </w:trPr>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Accent</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#EF4444 (Cyber Red)</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لون التنبيه — الأخطاء والتحذيرات</w:t>
            </w:r>
          </w:p>
        </w:tc>
      </w:tr>
    </w:tbl>
    <w:p>
      <w:pPr>
        <w:pStyle w:val="Heading2"/>
        <w:spacing w:after="120" w:before="280" w:line="312"/>
      </w:pPr>
      <w:bookmarkStart w:id="100004" w:name="_Toc100004"/>
      <w:r>
        <w:rPr>
          <w:rFonts w:ascii="Calibri" w:eastAsia="Microsoft YaHei"/>
          <w:b/>
          <w:bCs/>
          <w:color w:val="1A2B40"/>
          <w:sz w:val="28"/>
          <w:szCs w:val="28"/>
        </w:rPr>
        <w:t xml:space="preserve">الخطوط</w:t>
      </w:r>
      <w:bookmarkEnd w:id="100004"/>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cantSplit/>
          <w:tblHeader/>
        </w:trPr>
        <w:tc>
          <w:tcPr>
            <w:tcW w:type="pct" w:w="33%"/>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الخط</w:t>
            </w:r>
          </w:p>
        </w:tc>
        <w:tc>
          <w:tcPr>
            <w:tcW w:type="pct" w:w="33%"/>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الاستخدام</w:t>
            </w:r>
          </w:p>
        </w:tc>
        <w:tc>
          <w:tcPr>
            <w:tcW w:type="pct" w:w="33%"/>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الوصف</w:t>
            </w:r>
          </w:p>
        </w:tc>
      </w:tr>
      <w:tr>
        <w:trPr>
          <w:cantSplit/>
        </w:trPr>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Outfit</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العناوين والعناصر العريضة</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w900 (ExtraBold)</w:t>
            </w:r>
          </w:p>
        </w:tc>
      </w:tr>
      <w:tr>
        <w:trPr>
          <w:cantSplit/>
        </w:trPr>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Inter</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النص العادي</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خط قراءة واضح</w:t>
            </w:r>
          </w:p>
        </w:tc>
      </w:tr>
    </w:tbl>
    <w:p>
      <w:pPr>
        <w:pStyle w:val="Heading2"/>
        <w:spacing w:after="120" w:before="280" w:line="312"/>
      </w:pPr>
      <w:bookmarkStart w:id="100005" w:name="_Toc100005"/>
      <w:r>
        <w:rPr>
          <w:rFonts w:ascii="Calibri" w:eastAsia="Microsoft YaHei"/>
          <w:b/>
          <w:bCs/>
          <w:color w:val="1A2B40"/>
          <w:sz w:val="28"/>
          <w:szCs w:val="28"/>
        </w:rPr>
        <w:t xml:space="preserve">المكوّنات المصممة إعادة استخدامها</w:t>
      </w:r>
      <w:bookmarkEnd w:id="100005"/>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cantSplit/>
          <w:tblHeader/>
        </w:trPr>
        <w:tc>
          <w:tcPr>
            <w:tcW w:type="pct" w:w="33%"/>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المكوّن</w:t>
            </w:r>
          </w:p>
        </w:tc>
        <w:tc>
          <w:tcPr>
            <w:tcW w:type="pct" w:w="33%"/>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الوصف</w:t>
            </w:r>
          </w:p>
        </w:tc>
        <w:tc>
          <w:tcPr>
            <w:tcW w:type="pct" w:w="33%"/>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الخصائص البصرية</w:t>
            </w:r>
          </w:p>
        </w:tc>
      </w:tr>
      <w:tr>
        <w:trPr>
          <w:cantSplit/>
        </w:trPr>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BrutalistCard</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بطاقة محتوى</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Container بحدود سوداء عريضة (width: 2) + ظل صولب (blurRadius: 0) + خلفية #1E1E24</w:t>
            </w:r>
          </w:p>
        </w:tc>
      </w:tr>
      <w:tr>
        <w:trPr>
          <w:cantSplit/>
        </w:trPr>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BrutalistButton</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زر تفاعل</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حدود سوداء + ظل صولب + تأثير الضغط (انزلاق 4px عند الضغط)</w:t>
            </w:r>
          </w:p>
        </w:tc>
      </w:tr>
      <w:tr>
        <w:trPr>
          <w:cantSplit/>
        </w:trPr>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BrutalistInput</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حقل إدخال</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TextFormField بحدود سوداء + خلفية غامقة</w:t>
            </w:r>
          </w:p>
        </w:tc>
      </w:tr>
    </w:tbl>
    <w:p>
      <w:pPr>
        <w:pStyle w:val="Heading1"/>
        <w:spacing w:after="160" w:before="360" w:line="312"/>
      </w:pPr>
      <w:bookmarkStart w:id="100006" w:name="_Toc100006"/>
      <w:r>
        <w:rPr>
          <w:rFonts w:ascii="Calibri" w:eastAsia="Microsoft YaHei"/>
          <w:b/>
          <w:bCs/>
          <w:color w:val="1A2B40"/>
          <w:sz w:val="32"/>
          <w:szCs w:val="32"/>
        </w:rPr>
        <w:t xml:space="preserve">٣. تدفق تجربة المستخدم (User Flow)</w:t>
      </w:r>
      <w:bookmarkEnd w:id="100006"/>
    </w:p>
    <w:p>
      <w:pPr>
        <w:spacing w:after="80" w:line="312"/>
        <w:jc w:val="both"/>
      </w:pPr>
      <w:r>
        <w:rPr>
          <w:rFonts w:ascii="Calibri" w:eastAsia="Microsoft YaHei"/>
          <w:color w:val="1A2B40"/>
          <w:sz w:val="24"/>
          <w:szCs w:val="24"/>
        </w:rPr>
        <w:t xml:space="preserve">يبدأ التطبيق بشاشة بداية (Splash Screen) تحتضن استعادة جلسة Supabase المحفوظة على الجهاز بشكل غير متزامن. إذا وُجدت جلسة صالحة، ينتقل المستخدم مباشرة إلى لوحة الطالب. إذا لم تُوجد جلسة، يُعاد التوجيه لشاشة تسجيل الدخول.</w:t>
      </w:r>
    </w:p>
    <w:p>
      <w:pPr>
        <w:spacing w:after="80" w:line="312"/>
        <w:jc w:val="both"/>
      </w:pPr>
      <w:r>
        <w:rPr>
          <w:rFonts w:ascii="Calibri" w:eastAsia="Microsoft YaHei"/>
          <w:color w:val="1A2B40"/>
          <w:sz w:val="24"/>
          <w:szCs w:val="24"/>
        </w:rPr>
        <w:t xml:space="preserve">تسجيل الدخول يتم عبر Telegram فقط (لا يوجد بريد إلكتروني/كلمة مرور). يضغط المستخدم على زر Telegram، يُفتح رابط tg:// عبر المتصفح، ثم يُعاد للتطبيق الذي يفحص جدول auth_sessions كل ثانية لمدة 120 ثانية كحد أقصى.</w:t>
      </w:r>
    </w:p>
    <w:p>
      <w:pPr>
        <w:pStyle w:val="Heading2"/>
        <w:spacing w:after="120" w:before="280" w:line="312"/>
      </w:pPr>
      <w:bookmarkStart w:id="100007" w:name="_Toc100007"/>
      <w:r>
        <w:rPr>
          <w:rFonts w:ascii="Calibri" w:eastAsia="Microsoft YaHei"/>
          <w:b/>
          <w:bCs/>
          <w:color w:val="1A2B40"/>
          <w:sz w:val="28"/>
          <w:szCs w:val="28"/>
        </w:rPr>
        <w:t xml:space="preserve">مخطط التدفق</w:t>
      </w:r>
      <w:bookmarkEnd w:id="100007"/>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tblHeader/>
        </w:trPr>
        <w:tc>
          <w:tcPr>
            <w:tcW w:type="pct" w:w="25%"/>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الخطوة</w:t>
            </w:r>
          </w:p>
        </w:tc>
        <w:tc>
          <w:tcPr>
            <w:tcW w:type="pct" w:w="25%"/>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الشاشة</w:t>
            </w:r>
          </w:p>
        </w:tc>
        <w:tc>
          <w:tcPr>
            <w:tcW w:type="pct" w:w="25%"/>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الإجراء</w:t>
            </w:r>
          </w:p>
        </w:tc>
        <w:tc>
          <w:tcPr>
            <w:tcW w:type="pct" w:w="25%"/>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الشرط</w:t>
            </w:r>
          </w:p>
        </w:tc>
      </w:tr>
      <w:tr>
        <w:trPr>
          <w:cantSplit/>
        </w:trPr>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١</w:t>
            </w:r>
          </w:p>
        </w:tc>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Splash Screen</w:t>
            </w:r>
          </w:p>
        </w:tc>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انتظار استعادة الجلسة</w:t>
            </w:r>
          </w:p>
        </w:tc>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تلقائي</w:t>
            </w:r>
          </w:p>
        </w:tc>
      </w:tr>
      <w:tr>
        <w:trPr>
          <w:cantSplit/>
        </w:trPr>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٢</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Login Screen</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تسجيل الدخول عبر Telegram</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الجلسة غير موجودة</w:t>
            </w:r>
          </w:p>
        </w:tc>
      </w:tr>
      <w:tr>
        <w:trPr>
          <w:cantSplit/>
        </w:trPr>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٣</w:t>
            </w:r>
          </w:p>
        </w:tc>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Student Dashboard</w:t>
            </w:r>
          </w:p>
        </w:tc>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الشاشة الرئيسية (٤ تبويبات)</w:t>
            </w:r>
          </w:p>
        </w:tc>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الجلسة موجودة</w:t>
            </w:r>
          </w:p>
        </w:tc>
      </w:tr>
      <w:tr>
        <w:trPr>
          <w:cantSplit/>
        </w:trPr>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٣.١</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Tab: Arena</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التحدي اليومي + تصحيح المذكرة</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التبويب الأول</w:t>
            </w:r>
          </w:p>
        </w:tc>
      </w:tr>
      <w:tr>
        <w:trPr>
          <w:cantSplit/>
        </w:trPr>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٣.٢</w:t>
            </w:r>
          </w:p>
        </w:tc>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Tab: Vault</w:t>
            </w:r>
          </w:p>
        </w:tc>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الكلمات الضعيفة</w:t>
            </w:r>
          </w:p>
        </w:tc>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التبويب الثاني</w:t>
            </w:r>
          </w:p>
        </w:tc>
      </w:tr>
      <w:tr>
        <w:trPr>
          <w:cantSplit/>
        </w:trPr>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٣.٣</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Tab: Leaderboard</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لوحة المتصدرين</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التبويب الثالث</w:t>
            </w:r>
          </w:p>
        </w:tc>
      </w:tr>
      <w:tr>
        <w:trPr>
          <w:cantSplit/>
        </w:trPr>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٣.٤</w:t>
            </w:r>
          </w:p>
        </w:tc>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Tab: Settings</w:t>
            </w:r>
          </w:p>
        </w:tc>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الإعدادات والملف الشخصي</w:t>
            </w:r>
          </w:p>
        </w:tc>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التبويب الرابع</w:t>
            </w:r>
          </w:p>
        </w:tc>
      </w:tr>
      <w:tr>
        <w:trPr>
          <w:cantSplit/>
        </w:trPr>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٤</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Challenge Screen</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تحدي القراءة + الأسئلة</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ضغط القدو اليومي</w:t>
            </w:r>
          </w:p>
        </w:tc>
      </w:tr>
      <w:tr>
        <w:trPr>
          <w:cantSplit/>
        </w:trPr>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٥</w:t>
            </w:r>
          </w:p>
        </w:tc>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Teacher Dashboard</w:t>
            </w:r>
          </w:p>
        </w:tc>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لوحة المعلم</w:t>
            </w:r>
          </w:p>
        </w:tc>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ضغط زر لوحة المعلم</w:t>
            </w:r>
          </w:p>
        </w:tc>
      </w:tr>
    </w:tbl>
    <w:p>
      <w:pPr>
        <w:pStyle w:val="Heading1"/>
        <w:spacing w:after="160" w:before="360" w:line="312"/>
      </w:pPr>
      <w:bookmarkStart w:id="100008" w:name="_Toc100008"/>
      <w:r>
        <w:rPr>
          <w:rFonts w:ascii="Calibri" w:eastAsia="Microsoft YaHei"/>
          <w:b/>
          <w:bCs/>
          <w:color w:val="1A2B40"/>
          <w:sz w:val="32"/>
          <w:szCs w:val="32"/>
        </w:rPr>
        <w:t xml:space="preserve">٤. الشاشات بالتفصيل</w:t>
      </w:r>
      <w:bookmarkEnd w:id="100008"/>
    </w:p>
    <w:p>
      <w:pPr>
        <w:pStyle w:val="Heading2"/>
        <w:spacing w:after="120" w:before="280" w:line="312"/>
      </w:pPr>
      <w:bookmarkStart w:id="100009" w:name="_Toc100009"/>
      <w:r>
        <w:rPr>
          <w:rFonts w:ascii="Calibri" w:eastAsia="Microsoft YaHei"/>
          <w:b/>
          <w:bCs/>
          <w:color w:val="1A2B40"/>
          <w:sz w:val="28"/>
          <w:szCs w:val="28"/>
        </w:rPr>
        <w:t xml:space="preserve">٤.١ شاشة البداية (Splash Screen)</w:t>
      </w:r>
      <w:bookmarkEnd w:id="100009"/>
    </w:p>
    <w:p>
      <w:pPr>
        <w:spacing w:after="80" w:line="312"/>
        <w:jc w:val="both"/>
      </w:pPr>
      <w:r>
        <w:rPr>
          <w:rFonts w:ascii="Calibri" w:eastAsia="Microsoft YaHei"/>
          <w:b/>
          <w:bCs/>
          <w:color w:val="1A2B40"/>
          <w:sz w:val="24"/>
          <w:szCs w:val="24"/>
        </w:rPr>
        <w:t xml:space="preserve">الملف: </w:t>
      </w:r>
      <w:r>
        <w:rPr>
          <w:rFonts w:ascii="Calibri" w:eastAsia="Microsoft YaHei"/>
          <w:color w:val="1A2B40"/>
          <w:sz w:val="24"/>
          <w:szCs w:val="24"/>
        </w:rPr>
        <w:t xml:space="preserve">lib/screens/splash_screen.dart</w:t>
      </w:r>
    </w:p>
    <w:p>
      <w:pPr>
        <w:spacing w:after="80" w:line="312"/>
        <w:jc w:val="both"/>
      </w:pPr>
      <w:r>
        <w:rPr>
          <w:rFonts w:ascii="Calibri" w:eastAsia="Microsoft YaHei"/>
          <w:color w:val="1A2B40"/>
          <w:sz w:val="24"/>
          <w:szCs w:val="24"/>
        </w:rPr>
        <w:t xml:space="preserve">شاشة البداية هي أول شاشة يراها المستخدم. مهمتها الرئيسية هي انتظار استعادة جلسة Supabase المحفوظة على الجهاز بشكل غير متزامن قبل اتخاذ قرار التوجيه. تمنع هذه الشاشة مشكلة التحدي المعروفة بالسباقة (Race Condition) حيث كان التطبيق يفحص currentUser قبل اكتمال الاستعادة.</w:t>
      </w:r>
    </w:p>
    <w:p>
      <w:pPr>
        <w:pStyle w:val="Heading3"/>
        <w:spacing w:after="100" w:before="200" w:line="312"/>
      </w:pPr>
      <w:bookmarkStart w:id="100010" w:name="_Toc100010"/>
      <w:r>
        <w:rPr>
          <w:rFonts w:ascii="Calibri" w:eastAsia="Microsoft YaHei"/>
          <w:b/>
          <w:bCs/>
          <w:color w:val="1A2B40"/>
          <w:sz w:val="24"/>
          <w:szCs w:val="24"/>
        </w:rPr>
        <w:t xml:space="preserve">العناصر البصرية</w:t>
      </w:r>
      <w:bookmarkEnd w:id="100010"/>
    </w:p>
    <w:p>
      <w:pPr>
        <w:spacing w:after="80" w:line="312"/>
        <w:jc w:val="both"/>
      </w:pPr>
      <w:r>
        <w:rPr>
          <w:rFonts w:ascii="Calibri" w:eastAsia="Microsoft YaHei"/>
          <w:color w:val="1A2B40"/>
          <w:sz w:val="24"/>
          <w:szCs w:val="24"/>
        </w:rPr>
        <w:t xml:space="preserve">خلفية سوداء (#0F0F11) تمتد على كامل الشاشة. يظهر في المركز اسم التطبيق «قطعه» بخط Outfit w900 بحجم كبير باللون الأبيض، مع تأثير Hero animation (تكبير scale-in) عند الظهور الأول. لا يوجد شريط تحميل أو مؤشر تقدم مرئي.</w:t>
      </w:r>
    </w:p>
    <w:p>
      <w:pPr>
        <w:pStyle w:val="Heading3"/>
        <w:spacing w:after="100" w:before="200" w:line="312"/>
      </w:pPr>
      <w:bookmarkStart w:id="100011" w:name="_Toc100011"/>
      <w:r>
        <w:rPr>
          <w:rFonts w:ascii="Calibri" w:eastAsia="Microsoft YaHei"/>
          <w:b/>
          <w:bCs/>
          <w:color w:val="1A2B40"/>
          <w:sz w:val="24"/>
          <w:szCs w:val="24"/>
        </w:rPr>
        <w:t xml:space="preserve">المنطق الداخلي</w:t>
      </w:r>
      <w:bookmarkEnd w:id="100011"/>
    </w:p>
    <w:p>
      <w:pPr>
        <w:spacing w:after="80" w:line="312"/>
        <w:jc w:val="both"/>
      </w:pPr>
      <w:r>
        <w:rPr>
          <w:rFonts w:ascii="Calibri" w:eastAsia="Microsoft YaHei"/>
          <w:color w:val="1A2B40"/>
          <w:sz w:val="24"/>
          <w:szCs w:val="24"/>
        </w:rPr>
        <w:t xml:space="preserve">عند البدء، يتم استدعاء الدالة initialSession التي تنتظر حدث AuthChangeEvent.initialSession من Supabase أو تعيد الجلسة الحالية، بحد أقصى 10 ثوانٍ. بعد ذلك، إذا كان auth.currentUser != null → الانتقال لـ /home (Student Dashboard). إذا كان currentUser == null لكن Supabase يملك مستخدمًا مصادقًا → يتم استعادة الملف الشخصي عبر restoreSession. إذا لم ينجح شيء من ذلك → الانتقال لـ /login.</w:t>
      </w:r>
    </w:p>
    <w:p>
      <w:pPr>
        <w:pStyle w:val="Heading3"/>
        <w:spacing w:after="100" w:before="200" w:line="312"/>
      </w:pPr>
      <w:bookmarkStart w:id="100012" w:name="_Toc100012"/>
      <w:r>
        <w:rPr>
          <w:rFonts w:ascii="Calibri" w:eastAsia="Microsoft YaHei"/>
          <w:b/>
          <w:bCs/>
          <w:color w:val="1A2B40"/>
          <w:sz w:val="24"/>
          <w:szCs w:val="24"/>
        </w:rPr>
        <w:t xml:space="preserve">التحويلات</w:t>
      </w:r>
      <w:bookmarkEnd w:id="100012"/>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cantSplit/>
          <w:tblHeader/>
        </w:trPr>
        <w:tc>
          <w:tcPr>
            <w:tcW w:type="pct" w:w="33%"/>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الحالة</w:t>
            </w:r>
          </w:p>
        </w:tc>
        <w:tc>
          <w:tcPr>
            <w:tcW w:type="pct" w:w="33%"/>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الوجهة</w:t>
            </w:r>
          </w:p>
        </w:tc>
        <w:tc>
          <w:tcPr>
            <w:tcW w:type="pct" w:w="33%"/>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المسار</w:t>
            </w:r>
          </w:p>
        </w:tc>
      </w:tr>
      <w:tr>
        <w:trPr>
          <w:cantSplit/>
        </w:trPr>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جلسة موجودة</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لوحة الطالب</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/home</w:t>
            </w:r>
          </w:p>
        </w:tc>
      </w:tr>
      <w:tr>
        <w:trPr>
          <w:cantSplit/>
        </w:trPr>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لا توجد جلسة</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شاشة تسجيل الدخول</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/login</w:t>
            </w:r>
          </w:p>
        </w:tc>
      </w:tr>
      <w:tr>
        <w:trPr>
          <w:cantSplit/>
        </w:trPr>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خطأ في الشبكة</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شاشة الخطأ</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داخلي في QatalyApp</w:t>
            </w:r>
          </w:p>
        </w:tc>
      </w:tr>
    </w:tbl>
    <w:p>
      <w:pPr>
        <w:pStyle w:val="Heading2"/>
        <w:spacing w:after="120" w:before="280" w:line="312"/>
      </w:pPr>
      <w:bookmarkStart w:id="100013" w:name="_Toc100013"/>
      <w:r>
        <w:rPr>
          <w:rFonts w:ascii="Calibri" w:eastAsia="Microsoft YaHei"/>
          <w:b/>
          <w:bCs/>
          <w:color w:val="1A2B40"/>
          <w:sz w:val="28"/>
          <w:szCs w:val="28"/>
        </w:rPr>
        <w:t xml:space="preserve">٤.٢ شاشة تسجيل الدخول (Login Screen)</w:t>
      </w:r>
      <w:bookmarkEnd w:id="100013"/>
    </w:p>
    <w:p>
      <w:pPr>
        <w:spacing w:after="80" w:line="312"/>
        <w:jc w:val="both"/>
      </w:pPr>
      <w:r>
        <w:rPr>
          <w:rFonts w:ascii="Calibri" w:eastAsia="Microsoft YaHei"/>
          <w:b/>
          <w:bCs/>
          <w:color w:val="1A2B40"/>
          <w:sz w:val="24"/>
          <w:szCs w:val="24"/>
        </w:rPr>
        <w:t xml:space="preserve">الملف: </w:t>
      </w:r>
      <w:r>
        <w:rPr>
          <w:rFonts w:ascii="Calibri" w:eastAsia="Microsoft YaHei"/>
          <w:color w:val="1A2B40"/>
          <w:sz w:val="24"/>
          <w:szCs w:val="24"/>
        </w:rPr>
        <w:t xml:space="preserve">lib/screens/login_screen.dart</w:t>
      </w:r>
    </w:p>
    <w:p>
      <w:pPr>
        <w:spacing w:after="80" w:line="312"/>
        <w:jc w:val="both"/>
      </w:pPr>
      <w:r>
        <w:rPr>
          <w:rFonts w:ascii="Calibri" w:eastAsia="Microsoft YaHei"/>
          <w:color w:val="1A2B40"/>
          <w:sz w:val="24"/>
          <w:szCs w:val="24"/>
        </w:rPr>
        <w:t xml:space="preserve">شاشة تسجيل الدخول فريدة من نوعها — لا توجد حقول إدخال بريد إلكتروني أو كلمة مرور. التسجيل يتم حصريًا عبر حساب Telegram. تستخدم الدالة تحديدية: يتم إنشاء بريد إلكتروني من معرّف Telegram ID بصيغة tg_{id}@qataly.app، وكلمة مرور محسوبة بـ HMAC-SHA256.</w:t>
      </w:r>
    </w:p>
    <w:p>
      <w:pPr>
        <w:pStyle w:val="Heading3"/>
        <w:spacing w:after="100" w:before="200" w:line="312"/>
      </w:pPr>
      <w:bookmarkStart w:id="100014" w:name="_Toc100014"/>
      <w:r>
        <w:rPr>
          <w:rFonts w:ascii="Calibri" w:eastAsia="Microsoft YaHei"/>
          <w:b/>
          <w:bCs/>
          <w:color w:val="1A2B40"/>
          <w:sz w:val="24"/>
          <w:szCs w:val="24"/>
        </w:rPr>
        <w:t xml:space="preserve">العناصر البصرية</w:t>
      </w:r>
      <w:bookmarkEnd w:id="100014"/>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العنصر</w:t>
            </w:r>
          </w:p>
        </w:tc>
        <w:tc>
          <w:tcPr>
            <w:tcW w:type="pct" w:w="5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الوصف</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اللوجو</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شعار التطبيق في المركز مع Hero animation (scale-in تكبير)</w:t>
            </w:r>
          </w:p>
        </w:tc>
      </w:tr>
      <w:tr>
        <w:trPr>
          <w:cantSplit/>
        </w:trPr>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العنوان</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النص «قطعه» بخط Outfit w900</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صف الميزات</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٤ صفوف: تحديات مولّدة، تصنيف ذكي، متصدرون، تصحيح AI (كل صف بأيقونة + نص)</w:t>
            </w:r>
          </w:p>
        </w:tc>
      </w:tr>
      <w:tr>
        <w:trPr>
          <w:cantSplit/>
        </w:trPr>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زر Telegram</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زر BrutalistButton كبير باللون الأزرق، نصه «تسجيل الدخول بـ Telegram»</w:t>
            </w:r>
          </w:p>
        </w:tc>
      </w:tr>
    </w:tbl>
    <w:p>
      <w:pPr>
        <w:pStyle w:val="Heading3"/>
        <w:spacing w:after="100" w:before="200" w:line="312"/>
      </w:pPr>
      <w:bookmarkStart w:id="100015" w:name="_Toc100015"/>
      <w:r>
        <w:rPr>
          <w:rFonts w:ascii="Calibri" w:eastAsia="Microsoft YaHei"/>
          <w:b/>
          <w:bCs/>
          <w:color w:val="1A2B40"/>
          <w:sz w:val="24"/>
          <w:szCs w:val="24"/>
        </w:rPr>
        <w:t xml:space="preserve">سيرة التسجيل</w:t>
      </w:r>
      <w:bookmarkEnd w:id="100015"/>
    </w:p>
    <w:p>
      <w:pPr>
        <w:spacing w:after="80" w:line="312"/>
        <w:jc w:val="both"/>
      </w:pPr>
      <w:r>
        <w:rPr>
          <w:rFonts w:ascii="Calibri" w:eastAsia="Microsoft YaHei"/>
          <w:color w:val="1A2B40"/>
          <w:sz w:val="24"/>
          <w:szCs w:val="24"/>
        </w:rPr>
        <w:t xml:space="preserve">١. يضغط المستخدم على زر «تسجيل الدخول بـ Telegram».</w:t>
      </w:r>
    </w:p>
    <w:p>
      <w:pPr>
        <w:spacing w:after="80" w:line="312"/>
        <w:jc w:val="both"/>
      </w:pPr>
      <w:r>
        <w:rPr>
          <w:rFonts w:ascii="Calibri" w:eastAsia="Microsoft YaHei"/>
          <w:color w:val="1A2B40"/>
          <w:sz w:val="24"/>
          <w:szCs w:val="24"/>
        </w:rPr>
        <w:t xml:space="preserve">٢. يفتح رابط tg:// عبر المتصفح الخارجي لفتح Telegram.</w:t>
      </w:r>
    </w:p>
    <w:p>
      <w:pPr>
        <w:spacing w:after="80" w:line="312"/>
        <w:jc w:val="both"/>
      </w:pPr>
      <w:r>
        <w:rPr>
          <w:rFonts w:ascii="Calibri" w:eastAsia="Microsoft YaHei"/>
          <w:color w:val="1A2B40"/>
          <w:sz w:val="24"/>
          <w:szCs w:val="24"/>
        </w:rPr>
        <w:t xml:space="preserve">٣. يعود المستخدم للتطبيق ويظهر مؤشر انتظار (CircularProgressIndicator) مع النص «يتم التحقق... ».</w:t>
      </w:r>
    </w:p>
    <w:p>
      <w:pPr>
        <w:spacing w:after="80" w:line="312"/>
        <w:jc w:val="both"/>
      </w:pPr>
      <w:r>
        <w:rPr>
          <w:rFonts w:ascii="Calibri" w:eastAsia="Microsoft YaHei"/>
          <w:color w:val="1A2B40"/>
          <w:sz w:val="24"/>
          <w:szCs w:val="24"/>
        </w:rPr>
        <w:t xml:space="preserve">٤. يفحص التطبيق جدول auth_sessions في Supabase كل ثانية لمدة 120 ثانية.</w:t>
      </w:r>
    </w:p>
    <w:p>
      <w:pPr>
        <w:spacing w:after="80" w:line="312"/>
        <w:jc w:val="both"/>
      </w:pPr>
      <w:r>
        <w:rPr>
          <w:rFonts w:ascii="Calibri" w:eastAsia="Microsoft YaHei"/>
          <w:color w:val="1A2B40"/>
          <w:sz w:val="24"/>
          <w:szCs w:val="24"/>
        </w:rPr>
        <w:t xml:space="preserve">٥. عند العثور على جلسة صالحة → يتم التوجيه لـ /home.</w:t>
      </w:r>
    </w:p>
    <w:p>
      <w:pPr>
        <w:pStyle w:val="Heading3"/>
        <w:spacing w:after="100" w:before="200" w:line="312"/>
      </w:pPr>
      <w:bookmarkStart w:id="100016" w:name="_Toc100016"/>
      <w:r>
        <w:rPr>
          <w:rFonts w:ascii="Calibri" w:eastAsia="Microsoft YaHei"/>
          <w:b/>
          <w:bCs/>
          <w:color w:val="1A2B40"/>
          <w:sz w:val="24"/>
          <w:szCs w:val="24"/>
        </w:rPr>
        <w:t xml:space="preserve">التحويلات</w:t>
      </w:r>
      <w:bookmarkEnd w:id="100016"/>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cantSplit/>
          <w:tblHeader/>
        </w:trPr>
        <w:tc>
          <w:tcPr>
            <w:tcW w:type="pct" w:w="33%"/>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الحدث</w:t>
            </w:r>
          </w:p>
        </w:tc>
        <w:tc>
          <w:tcPr>
            <w:tcW w:type="pct" w:w="33%"/>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الوجهة</w:t>
            </w:r>
          </w:p>
        </w:tc>
        <w:tc>
          <w:tcPr>
            <w:tcW w:type="pct" w:w="33%"/>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ملاحظات</w:t>
            </w:r>
          </w:p>
        </w:tc>
      </w:tr>
      <w:tr>
        <w:trPr>
          <w:cantSplit/>
        </w:trPr>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نجاح التسجيل</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/home</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بعد العثور على جلسة صالحة</w:t>
            </w:r>
          </w:p>
        </w:tc>
      </w:tr>
      <w:tr>
        <w:trPr>
          <w:cantSplit/>
        </w:trPr>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انتهاء الوقت (120 ث)</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مربع حوار تنبيه</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SnackBat برسالة تنبيه</w:t>
            </w:r>
          </w:p>
        </w:tc>
      </w:tr>
    </w:tbl>
    <w:p>
      <w:pPr>
        <w:pStyle w:val="Heading2"/>
        <w:spacing w:after="120" w:before="280" w:line="312"/>
      </w:pPr>
      <w:bookmarkStart w:id="100017" w:name="_Toc100017"/>
      <w:r>
        <w:rPr>
          <w:rFonts w:ascii="Calibri" w:eastAsia="Microsoft YaHei"/>
          <w:b/>
          <w:bCs/>
          <w:color w:val="1A2B40"/>
          <w:sz w:val="28"/>
          <w:szCs w:val="28"/>
        </w:rPr>
        <w:t xml:space="preserve">٤.٣ لوحة الطالب (Student Dashboard)</w:t>
      </w:r>
      <w:bookmarkEnd w:id="100017"/>
    </w:p>
    <w:p>
      <w:pPr>
        <w:spacing w:after="80" w:line="312"/>
        <w:jc w:val="both"/>
      </w:pPr>
      <w:r>
        <w:rPr>
          <w:rFonts w:ascii="Calibri" w:eastAsia="Microsoft YaHei"/>
          <w:b/>
          <w:bCs/>
          <w:color w:val="1A2B40"/>
          <w:sz w:val="24"/>
          <w:szCs w:val="24"/>
        </w:rPr>
        <w:t xml:space="preserve">الملف: </w:t>
      </w:r>
      <w:r>
        <w:rPr>
          <w:rFonts w:ascii="Calibri" w:eastAsia="Microsoft YaHei"/>
          <w:color w:val="1A2B40"/>
          <w:sz w:val="24"/>
          <w:szCs w:val="24"/>
        </w:rPr>
        <w:t xml:space="preserve">lib/screens/student_dashboard.dart</w:t>
      </w:r>
    </w:p>
    <w:p>
      <w:pPr>
        <w:spacing w:after="80" w:line="312"/>
        <w:jc w:val="both"/>
      </w:pPr>
      <w:r>
        <w:rPr>
          <w:rFonts w:ascii="Calibri" w:eastAsia="Microsoft YaHei"/>
          <w:color w:val="1A2B40"/>
          <w:sz w:val="24"/>
          <w:szCs w:val="24"/>
        </w:rPr>
        <w:t xml:space="preserve">هي الشاشة الرئيسية للمستخدم بعد تسجيل الدخول. تستخدم IndexedStack لعرض ٤ تبويبات (Arena / Vault / Leaderboard / Settings) دون فقدان حالة التبويب عند التبديل. شريط التبويبات في الأسفل مع BottomNavigationBar.</w:t>
      </w:r>
    </w:p>
    <w:p>
      <w:pPr>
        <w:pStyle w:val="Heading3"/>
        <w:spacing w:after="100" w:before="200" w:line="312"/>
      </w:pPr>
      <w:bookmarkStart w:id="100018" w:name="_Toc100018"/>
      <w:r>
        <w:rPr>
          <w:rFonts w:ascii="Calibri" w:eastAsia="Microsoft YaHei"/>
          <w:b/>
          <w:bCs/>
          <w:color w:val="1A2B40"/>
          <w:sz w:val="24"/>
          <w:szCs w:val="24"/>
        </w:rPr>
        <w:t xml:space="preserve">الهيكل العام</w:t>
      </w:r>
      <w:bookmarkEnd w:id="100018"/>
    </w:p>
    <w:p>
      <w:pPr>
        <w:spacing w:after="80" w:line="312"/>
        <w:jc w:val="both"/>
      </w:pPr>
      <w:r>
        <w:rPr>
          <w:rFonts w:ascii="Calibri" w:eastAsia="Microsoft YaHei"/>
          <w:color w:val="1A2B40"/>
          <w:sz w:val="24"/>
          <w:szCs w:val="24"/>
        </w:rPr>
        <w:t xml:space="preserve">الشاشة مقسمة إلى ثلاثة أجزاء رئيسية: شريط المعلومات الشخصية في الأعلى، محتوى التبويب في الوسط، وشريط التبويبات في الأسفل.</w:t>
      </w:r>
    </w:p>
    <w:p>
      <w:pPr>
        <w:pStyle w:val="Heading3"/>
        <w:spacing w:after="100" w:before="200" w:line="312"/>
      </w:pPr>
      <w:bookmarkStart w:id="100019" w:name="_Toc100019"/>
      <w:r>
        <w:rPr>
          <w:rFonts w:ascii="Calibri" w:eastAsia="Microsoft YaHei"/>
          <w:b/>
          <w:bCs/>
          <w:color w:val="1A2B40"/>
          <w:sz w:val="24"/>
          <w:szCs w:val="24"/>
        </w:rPr>
        <w:t xml:space="preserve">شريط المعلومات الشخصية (AppBar)</w:t>
      </w:r>
      <w:bookmarkEnd w:id="100019"/>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العنصر</w:t>
            </w:r>
          </w:p>
        </w:tc>
        <w:tc>
          <w:tcPr>
            <w:tcW w:type="pct" w:w="5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الوصف</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الاسم</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اسم المستخدم من Profile.fullName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الرتبة</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اسم الرتبة الحالية (مثلاً: Bronze I، Silver II، Diamond II Master)</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الـ MMR</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النقاط الحالية</w:t>
            </w:r>
          </w:p>
        </w:tc>
      </w:tr>
      <w:tr>
        <w:trPr>
          <w:cantSplit/>
        </w:trPr>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الستريك</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عدد الأيام المتتالية</w:t>
            </w:r>
          </w:p>
        </w:tc>
      </w:tr>
    </w:tbl>
    <w:p>
      <w:pPr>
        <w:pStyle w:val="Heading3"/>
        <w:spacing w:after="100" w:before="200" w:line="312"/>
      </w:pPr>
      <w:bookmarkStart w:id="100020" w:name="_Toc100020"/>
      <w:r>
        <w:rPr>
          <w:rFonts w:ascii="Calibri" w:eastAsia="Microsoft YaHei"/>
          <w:b/>
          <w:bCs/>
          <w:color w:val="1A2B40"/>
          <w:sz w:val="24"/>
          <w:szCs w:val="24"/>
        </w:rPr>
        <w:t xml:space="preserve">التبويب الأول: Arena (الملاعب)</w:t>
      </w:r>
      <w:bookmarkEnd w:id="100020"/>
    </w:p>
    <w:p>
      <w:pPr>
        <w:spacing w:after="80" w:line="312"/>
        <w:jc w:val="both"/>
      </w:pPr>
      <w:r>
        <w:rPr>
          <w:rFonts w:ascii="Calibri" w:eastAsia="Microsoft YaHei"/>
          <w:color w:val="1A2B40"/>
          <w:sz w:val="24"/>
          <w:szCs w:val="24"/>
        </w:rPr>
        <w:t xml:space="preserve">يحتوي على قسمين رئيسيين: التحدي اليومي وتصحيح المذكرة.</w:t>
      </w:r>
    </w:p>
    <w:p>
      <w:pPr>
        <w:spacing w:after="80" w:line="312"/>
        <w:jc w:val="both"/>
      </w:pPr>
      <w:r>
        <w:rPr>
          <w:rFonts w:ascii="Calibri" w:eastAsia="Microsoft YaHei"/>
          <w:b/>
          <w:bCs/>
          <w:color w:val="1A2B40"/>
          <w:sz w:val="24"/>
          <w:szCs w:val="24"/>
        </w:rPr>
        <w:t xml:space="preserve">التحدي اليومي (Daily AI Challenge):</w:t>
      </w:r>
      <w:r>
        <w:rPr>
          <w:rFonts w:ascii="Calibri" w:eastAsia="Microsoft YaHei"/>
          <w:color w:val="1A2B40"/>
          <w:sz w:val="24"/>
          <w:szCs w:val="24"/>
        </w:rPr>
        <w:t xml:space="preserve"/>
      </w:r>
    </w:p>
    <w:p>
      <w:pPr>
        <w:spacing w:after="80" w:line="312"/>
        <w:jc w:val="both"/>
      </w:pPr>
      <w:r>
        <w:rPr>
          <w:rFonts w:ascii="Calibri" w:eastAsia="Microsoft YaHei"/>
          <w:color w:val="1A2B40"/>
          <w:sz w:val="24"/>
          <w:szCs w:val="24"/>
        </w:rPr>
        <w:t xml:space="preserve">بطاقة BrutalistCard كبيرة تعرض التحدي اليومي. تحتوي على:</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العنصر</w:t>
            </w:r>
          </w:p>
        </w:tc>
        <w:tc>
          <w:tcPr>
            <w:tcW w:type="pct" w:w="5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الوصف</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العنوان</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«التحدي اليومي»</w:t>
            </w:r>
          </w:p>
        </w:tc>
      </w:tr>
      <w:tr>
        <w:trPr>
          <w:cantSplit/>
        </w:trPr>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مستوى الصعوبة</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من ١ إلى ٥ (محدد بـ MMR: &lt;800→1، 800-999→2، 1000-1299→3، 1300-1599→4، ≥1600→5)</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المحتوى</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مقطع قراءة مولّد بالذكاء الاصطناعي (120-180 كلمة)</w:t>
            </w:r>
          </w:p>
        </w:tc>
      </w:tr>
      <w:tr>
        <w:trPr>
          <w:cantSplit/>
        </w:trPr>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زر البدء</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«ابدأ التحدي» — BrutalistButton باللون الأرجواني (Neon Lime)</w:t>
            </w:r>
          </w:p>
        </w:tc>
      </w:tr>
    </w:tbl>
    <w:p>
      <w:pPr>
        <w:spacing w:after="80" w:line="312"/>
        <w:jc w:val="both"/>
      </w:pPr>
      <w:r>
        <w:rPr>
          <w:rFonts w:ascii="Calibri" w:eastAsia="Microsoft YaHei"/>
          <w:b/>
          <w:bCs/>
          <w:color w:val="1A2B40"/>
          <w:sz w:val="24"/>
          <w:szCs w:val="24"/>
        </w:rPr>
        <w:t xml:space="preserve">تصحيح المذكرة (Journal Correction):</w:t>
      </w:r>
      <w:r>
        <w:rPr>
          <w:rFonts w:ascii="Calibri" w:eastAsia="Microsoft YaHei"/>
          <w:color w:val="1A2B40"/>
          <w:sz w:val="24"/>
          <w:szCs w:val="24"/>
        </w:rPr>
        <w:t xml:space="preserve"/>
      </w:r>
    </w:p>
    <w:p>
      <w:pPr>
        <w:spacing w:after="80" w:line="312"/>
        <w:jc w:val="both"/>
      </w:pPr>
      <w:r>
        <w:rPr>
          <w:rFonts w:ascii="Calibri" w:eastAsia="Microsoft YaHei"/>
          <w:color w:val="1A2B40"/>
          <w:sz w:val="24"/>
          <w:szCs w:val="24"/>
        </w:rPr>
        <w:t xml:space="preserve">قسم ثانٍ في التبويب Arena. يتيح للمستخدم كتابة مذكرة قصيرة وتصحيحها بالذكاء الاصطناعي. يحتوي على حقل إدخال نصي وزر «تصحيح بالذكاء». النتيجة تظهر في مربع حوار مع المقترحات الصحيحة، ويتم إضافة نقاط MMR بالمعادلة: mmr_gain = النتيجة/10 مقروبة.</w:t>
      </w:r>
    </w:p>
    <w:p>
      <w:pPr>
        <w:pStyle w:val="Heading3"/>
        <w:spacing w:after="100" w:before="200" w:line="312"/>
      </w:pPr>
      <w:bookmarkStart w:id="100021" w:name="_Toc100021"/>
      <w:r>
        <w:rPr>
          <w:rFonts w:ascii="Calibri" w:eastAsia="Microsoft YaHei"/>
          <w:b/>
          <w:bCs/>
          <w:color w:val="1A2B40"/>
          <w:sz w:val="24"/>
          <w:szCs w:val="24"/>
        </w:rPr>
        <w:t xml:space="preserve">التبويب الثاني: Vault (الخزينة)</w:t>
      </w:r>
      <w:bookmarkEnd w:id="100021"/>
    </w:p>
    <w:p>
      <w:pPr>
        <w:spacing w:after="80" w:line="312"/>
        <w:jc w:val="both"/>
      </w:pPr>
      <w:r>
        <w:rPr>
          <w:rFonts w:ascii="Calibri" w:eastAsia="Microsoft YaHei"/>
          <w:color w:val="1A2B40"/>
          <w:sz w:val="24"/>
          <w:szCs w:val="24"/>
        </w:rPr>
        <w:t xml:space="preserve">قائمة الكلمات الضعيفة التي أخطأ فيها المستخدم أكثر من مرة. كل كلمة في بطاقة BrutalistCard منفردة تحتوي على:</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العنصر</w:t>
            </w:r>
          </w:p>
        </w:tc>
        <w:tc>
          <w:tcPr>
            <w:tcW w:type="pct" w:w="5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الوصف</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الكلمة</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الكلمة الإنجليزية</w:t>
            </w:r>
          </w:p>
        </w:tc>
      </w:tr>
      <w:tr>
        <w:trPr>
          <w:cantSplit/>
        </w:trPr>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عدد الأخطاء</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mistakeCount من VocabularyWeakness</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الشرح</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شرح AI تلقائي عند الضغط على الكلمة</w:t>
            </w:r>
          </w:p>
        </w:tc>
      </w:tr>
    </w:tbl>
    <w:p>
      <w:pPr>
        <w:spacing w:after="80" w:line="312"/>
        <w:jc w:val="both"/>
      </w:pPr>
      <w:r>
        <w:rPr>
          <w:rFonts w:ascii="Calibri" w:eastAsia="Microsoft YaHei"/>
          <w:color w:val="1A2B40"/>
          <w:sz w:val="24"/>
          <w:szCs w:val="24"/>
        </w:rPr>
        <w:t xml:space="preserve">عند الضغط على أي كلمة، يظهر مربع حوار يتضمن شرحًا مولّدًا بالذكاء الاصطناعي يشرح الكلمة واستخداماتها. إذا كانت القائمة فارغة، يظهر نص التشجيع «لا توجد كلمات ضعيفة حتى الآن».</w:t>
      </w:r>
    </w:p>
    <w:p>
      <w:pPr>
        <w:pStyle w:val="Heading3"/>
        <w:spacing w:after="100" w:before="200" w:line="312"/>
      </w:pPr>
      <w:bookmarkStart w:id="100022" w:name="_Toc100022"/>
      <w:r>
        <w:rPr>
          <w:rFonts w:ascii="Calibri" w:eastAsia="Microsoft YaHei"/>
          <w:b/>
          <w:bCs/>
          <w:color w:val="1A2B40"/>
          <w:sz w:val="24"/>
          <w:szCs w:val="24"/>
        </w:rPr>
        <w:t xml:space="preserve">التبويب الثالث: Leaderboard (لوحة المتصدرين)</w:t>
      </w:r>
      <w:bookmarkEnd w:id="100022"/>
    </w:p>
    <w:p>
      <w:pPr>
        <w:spacing w:after="80" w:line="312"/>
        <w:jc w:val="both"/>
      </w:pPr>
      <w:r>
        <w:rPr>
          <w:rFonts w:ascii="Calibri" w:eastAsia="Microsoft YaHei"/>
          <w:color w:val="1A2B40"/>
          <w:sz w:val="24"/>
          <w:szCs w:val="24"/>
        </w:rPr>
        <w:t xml:space="preserve">تعرض أفضل 20 مستخدم عالميًا حسب MMR. يتم تمييز المستخدم الحالي بلون مختلف. يدعم السحب للأسفل للتحديث (RefreshIndicator). كل صف يحتوي على: الترتيب، اسم المستخدم، الرتبة، ونقاط MMR.</w:t>
      </w:r>
    </w:p>
    <w:p>
      <w:pPr>
        <w:spacing w:after="80" w:line="312"/>
        <w:jc w:val="both"/>
      </w:pPr>
      <w:r>
        <w:rPr>
          <w:rFonts w:ascii="Calibri" w:eastAsia="Microsoft YaHei"/>
          <w:color w:val="1A2B40"/>
          <w:sz w:val="24"/>
          <w:szCs w:val="24"/>
        </w:rPr>
        <w:t xml:space="preserve">الصف المميز للمستخدم الحالي يستخدم لونًا مميزًا (Primary — Electric Violet) للخلفية أو الحدود.</w:t>
      </w:r>
    </w:p>
    <w:p>
      <w:pPr>
        <w:pStyle w:val="Heading3"/>
        <w:spacing w:after="100" w:before="200" w:line="312"/>
      </w:pPr>
      <w:bookmarkStart w:id="100023" w:name="_Toc100023"/>
      <w:r>
        <w:rPr>
          <w:rFonts w:ascii="Calibri" w:eastAsia="Microsoft YaHei"/>
          <w:b/>
          <w:bCs/>
          <w:color w:val="1A2B40"/>
          <w:sz w:val="24"/>
          <w:szCs w:val="24"/>
        </w:rPr>
        <w:t xml:space="preserve">التبويب الرابع: Settings (الإعدادات)</w:t>
      </w:r>
      <w:bookmarkEnd w:id="100023"/>
    </w:p>
    <w:p>
      <w:pPr>
        <w:spacing w:after="80" w:line="312"/>
        <w:jc w:val="both"/>
      </w:pPr>
      <w:r>
        <w:rPr>
          <w:rFonts w:ascii="Calibri" w:eastAsia="Microsoft YaHei"/>
          <w:color w:val="1A2B40"/>
          <w:sz w:val="24"/>
          <w:szCs w:val="24"/>
        </w:rPr>
        <w:t xml:space="preserve">يحتوي على عدة بطاقات BrutalistCard للملف الشخصي والإعدادات:</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البطاقة</w:t>
            </w:r>
          </w:p>
        </w:tc>
        <w:tc>
          <w:tcPr>
            <w:tcW w:type="pct" w:w="5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المحتوى</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الملف الشخصي</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اسم المستخدم + الرتبة + MMR + الستريك + حالة VIP</w:t>
            </w:r>
          </w:p>
        </w:tc>
      </w:tr>
      <w:tr>
        <w:trPr>
          <w:cantSplit/>
        </w:trPr>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كود الفصل</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حقل إدخال للانضمام لفصل دراسي (اختياري)</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كود التفعيل</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حقل إدخال لكود تفعيل VIP (اختياري)</w:t>
            </w:r>
          </w:p>
        </w:tc>
      </w:tr>
      <w:tr>
        <w:trPr>
          <w:cantSplit/>
        </w:trPr>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لوحة المعلم</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زر BrutalistButton ينتقل لـ TeacherDashboard</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تسجيل الخروج</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زر باللون الأحمر (Cyber Red) ينقل لـ /login</w:t>
            </w:r>
          </w:p>
        </w:tc>
      </w:tr>
    </w:tbl>
    <w:p>
      <w:pPr>
        <w:pStyle w:val="Heading3"/>
        <w:spacing w:after="100" w:before="200" w:line="312"/>
      </w:pPr>
      <w:bookmarkStart w:id="100024" w:name="_Toc100024"/>
      <w:r>
        <w:rPr>
          <w:rFonts w:ascii="Calibri" w:eastAsia="Microsoft YaHei"/>
          <w:b/>
          <w:bCs/>
          <w:color w:val="1A2B40"/>
          <w:sz w:val="24"/>
          <w:szCs w:val="24"/>
        </w:rPr>
        <w:t xml:space="preserve">شريط التبويبات (Bottom Navigation)</w:t>
      </w:r>
      <w:bookmarkEnd w:id="100024"/>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tblHeader/>
        </w:trPr>
        <w:tc>
          <w:tcPr>
            <w:tcW w:type="pct" w:w="25%"/>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التبويب</w:t>
            </w:r>
          </w:p>
        </w:tc>
        <w:tc>
          <w:tcPr>
            <w:tcW w:type="pct" w:w="25%"/>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الأيقونة</w:t>
            </w:r>
          </w:p>
        </w:tc>
        <w:tc>
          <w:tcPr>
            <w:tcW w:type="pct" w:w="25%"/>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اللون المختار</w:t>
            </w:r>
          </w:p>
        </w:tc>
        <w:tc>
          <w:tcPr>
            <w:tcW w:type="pct" w:w="25%"/>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اللون غير المختار</w:t>
            </w:r>
          </w:p>
        </w:tc>
      </w:tr>
      <w:tr>
        <w:trPr>
          <w:cantSplit/>
        </w:trPr>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Arena</w:t>
            </w:r>
          </w:p>
        </w:tc>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سيف</w:t>
            </w:r>
          </w:p>
        </w:tc>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اللون الرئيسي</w:t>
            </w:r>
          </w:p>
        </w:tc>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رمادي</w:t>
            </w:r>
          </w:p>
        </w:tc>
      </w:tr>
      <w:tr>
        <w:trPr>
          <w:cantSplit/>
        </w:trPr>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Vault</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خزينة</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اللون الرئيسي</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رمادي</w:t>
            </w:r>
          </w:p>
        </w:tc>
      </w:tr>
      <w:tr>
        <w:trPr>
          <w:cantSplit/>
        </w:trPr>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Leaderboard</w:t>
            </w:r>
          </w:p>
        </w:tc>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لوحة</w:t>
            </w:r>
          </w:p>
        </w:tc>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اللون الرئيسي</w:t>
            </w:r>
          </w:p>
        </w:tc>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رمادي</w:t>
            </w:r>
          </w:p>
        </w:tc>
      </w:tr>
      <w:tr>
        <w:trPr>
          <w:cantSplit/>
        </w:trPr>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Settings</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إعدادات</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اللون الرئيسي</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رمادي</w:t>
            </w:r>
          </w:p>
        </w:tc>
      </w:tr>
    </w:tbl>
    <w:p>
      <w:pPr>
        <w:pStyle w:val="Heading2"/>
        <w:spacing w:after="120" w:before="280" w:line="312"/>
      </w:pPr>
      <w:bookmarkStart w:id="100025" w:name="_Toc100025"/>
      <w:r>
        <w:rPr>
          <w:rFonts w:ascii="Calibri" w:eastAsia="Microsoft YaHei"/>
          <w:b/>
          <w:bCs/>
          <w:color w:val="1A2B40"/>
          <w:sz w:val="28"/>
          <w:szCs w:val="28"/>
        </w:rPr>
        <w:t xml:space="preserve">٤.٤ شاشة التحدي (Challenge Screen)</w:t>
      </w:r>
      <w:bookmarkEnd w:id="100025"/>
    </w:p>
    <w:p>
      <w:pPr>
        <w:spacing w:after="80" w:line="312"/>
        <w:jc w:val="both"/>
      </w:pPr>
      <w:r>
        <w:rPr>
          <w:rFonts w:ascii="Calibri" w:eastAsia="Microsoft YaHei"/>
          <w:b/>
          <w:bCs/>
          <w:color w:val="1A2B40"/>
          <w:sz w:val="24"/>
          <w:szCs w:val="24"/>
        </w:rPr>
        <w:t xml:space="preserve">الملف: </w:t>
      </w:r>
      <w:r>
        <w:rPr>
          <w:rFonts w:ascii="Calibri" w:eastAsia="Microsoft YaHei"/>
          <w:color w:val="1A2B40"/>
          <w:sz w:val="24"/>
          <w:szCs w:val="24"/>
        </w:rPr>
        <w:t xml:space="preserve">lib/screens/challenge_screen.dart</w:t>
      </w:r>
    </w:p>
    <w:p>
      <w:pPr>
        <w:spacing w:after="80" w:line="312"/>
        <w:jc w:val="both"/>
      </w:pPr>
      <w:r>
        <w:rPr>
          <w:rFonts w:ascii="Calibri" w:eastAsia="Microsoft YaHei"/>
          <w:color w:val="1A2B40"/>
          <w:sz w:val="24"/>
          <w:szCs w:val="24"/>
        </w:rPr>
        <w:t xml:space="preserve">شاشة التحدي هي الشاشة الأكثر تفاعلية في التطبيق. تعرض مقطع قراءة مولّد بالذكاء الاصطناعي مع أسئلة اختيار من متعدد. الشاشة مقسمة إلى نصفين: النصف العلوي للمقطع، والنصف السفلي للأسئلة.</w:t>
      </w:r>
    </w:p>
    <w:p>
      <w:pPr>
        <w:pStyle w:val="Heading3"/>
        <w:spacing w:after="100" w:before="200" w:line="312"/>
      </w:pPr>
      <w:bookmarkStart w:id="100026" w:name="_Toc100026"/>
      <w:r>
        <w:rPr>
          <w:rFonts w:ascii="Calibri" w:eastAsia="Microsoft YaHei"/>
          <w:b/>
          <w:bCs/>
          <w:color w:val="1A2B40"/>
          <w:sz w:val="24"/>
          <w:szCs w:val="24"/>
        </w:rPr>
        <w:t xml:space="preserve">النصف العلوي: منطقة القراءة</w:t>
      </w:r>
      <w:bookmarkEnd w:id="100026"/>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العنصر</w:t>
            </w:r>
          </w:p>
        </w:tc>
        <w:tc>
          <w:tcPr>
            <w:tcW w:type="pct" w:w="5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الوصف</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المقطع</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120-180 كلمة إنجليزية قابلة للتمرير</w:t>
            </w:r>
          </w:p>
        </w:tc>
      </w:tr>
      <w:tr>
        <w:trPr>
          <w:cantSplit/>
        </w:trPr>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التمرير</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تثبيت مزدوج (Double-Tap) على أي كلمة يعرض الترجمة في BottomSheet</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الترجمة</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يتم استدعاء GeminiService.translateWord بالذكاء الاصطناعي</w:t>
            </w:r>
          </w:p>
        </w:tc>
      </w:tr>
      <w:tr>
        <w:trPr>
          <w:cantSplit/>
        </w:trPr>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التمرير المحدد</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vertical: 30, horizontal: 60, radius: 8</w:t>
            </w:r>
          </w:p>
        </w:tc>
      </w:tr>
    </w:tbl>
    <w:p>
      <w:pPr>
        <w:pStyle w:val="Heading3"/>
        <w:spacing w:after="100" w:before="200" w:line="312"/>
      </w:pPr>
      <w:bookmarkStart w:id="100027" w:name="_Toc100027"/>
      <w:r>
        <w:rPr>
          <w:rFonts w:ascii="Calibri" w:eastAsia="Microsoft YaHei"/>
          <w:b/>
          <w:bCs/>
          <w:color w:val="1A2B40"/>
          <w:sz w:val="24"/>
          <w:szCs w:val="24"/>
        </w:rPr>
        <w:t xml:space="preserve">النصف السفلي: منطقة الأسئلة</w:t>
      </w:r>
      <w:bookmarkEnd w:id="100027"/>
    </w:p>
    <w:p>
      <w:pPr>
        <w:spacing w:after="80" w:line="312"/>
        <w:jc w:val="both"/>
      </w:pPr>
      <w:r>
        <w:rPr>
          <w:rFonts w:ascii="Calibri" w:eastAsia="Microsoft YaHei"/>
          <w:color w:val="1A2B40"/>
          <w:sz w:val="24"/>
          <w:szCs w:val="24"/>
        </w:rPr>
        <w:t xml:space="preserve">٦ أسئلة اختيار من متعدد (MCQ) مولّدة بالذكاء الاصطناعي. كل سؤال في بطاقة BrutalistCard منفردة:</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العنصر</w:t>
            </w:r>
          </w:p>
        </w:tc>
        <w:tc>
          <w:tcPr>
            <w:tcW w:type="pct" w:w="5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الوصف</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نص السؤال</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من الذكاء الاصطناعي</w:t>
            </w:r>
          </w:p>
        </w:tc>
      </w:tr>
      <w:tr>
        <w:trPr>
          <w:cantSplit/>
        </w:trPr>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الخيارات</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٤ خيارات (A, B, C, D) كأزرار BrutalistButton</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الإجابة</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تُقفل عند أول ضغطة (لا يمكن التغيير)</w:t>
            </w:r>
          </w:p>
        </w:tc>
      </w:tr>
      <w:tr>
        <w:trPr>
          <w:cantSplit/>
        </w:trPr>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الصحيح</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يتحول للون الأخضر (Neon Lime)</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الخطأ</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يتحول للون الأحمر (Cyber Red) + تأثير اهتزاز (Shake Animation)</w:t>
            </w:r>
          </w:p>
        </w:tc>
      </w:tr>
      <w:tr>
        <w:trPr>
          <w:cantSplit/>
        </w:trPr>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الشرح</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يظهر فقط عند الإجابة الخاطئة (الحقل explanation من Question)</w:t>
            </w:r>
          </w:p>
        </w:tc>
      </w:tr>
    </w:tbl>
    <w:p>
      <w:pPr>
        <w:pStyle w:val="Heading3"/>
        <w:spacing w:after="100" w:before="200" w:line="312"/>
      </w:pPr>
      <w:bookmarkStart w:id="100028" w:name="_Toc100028"/>
      <w:r>
        <w:rPr>
          <w:rFonts w:ascii="Calibri" w:eastAsia="Microsoft YaHei"/>
          <w:b/>
          <w:bCs/>
          <w:color w:val="1A2B40"/>
          <w:sz w:val="24"/>
          <w:szCs w:val="24"/>
        </w:rPr>
        <w:t xml:space="preserve">زر الإرسال</w:t>
      </w:r>
      <w:bookmarkEnd w:id="100028"/>
    </w:p>
    <w:p>
      <w:pPr>
        <w:spacing w:after="80" w:line="312"/>
        <w:jc w:val="both"/>
      </w:pPr>
      <w:r>
        <w:rPr>
          <w:rFonts w:ascii="Calibri" w:eastAsia="Microsoft YaHei"/>
          <w:color w:val="1A2B40"/>
          <w:sz w:val="24"/>
          <w:szCs w:val="24"/>
        </w:rPr>
        <w:t xml:space="preserve">زر «إرسال» BrutalistButton يظهر فقط بعد الإجابة على جميع الأسئلة. عند الضغط عليه، يتم حساب النتيجة وتحديث MMR بنظام Elo (عامل K=32، حد أدنى 400).</w:t>
      </w:r>
    </w:p>
    <w:p>
      <w:pPr>
        <w:pStyle w:val="Heading3"/>
        <w:spacing w:after="100" w:before="200" w:line="312"/>
      </w:pPr>
      <w:bookmarkStart w:id="100029" w:name="_Toc100029"/>
      <w:r>
        <w:rPr>
          <w:rFonts w:ascii="Calibri" w:eastAsia="Microsoft YaHei"/>
          <w:b/>
          <w:bCs/>
          <w:color w:val="1A2B40"/>
          <w:sz w:val="24"/>
          <w:szCs w:val="24"/>
        </w:rPr>
        <w:t xml:space="preserve">شاشة النتائج</w:t>
      </w:r>
      <w:bookmarkEnd w:id="100029"/>
    </w:p>
    <w:p>
      <w:pPr>
        <w:spacing w:after="80" w:line="312"/>
        <w:jc w:val="both"/>
      </w:pPr>
      <w:r>
        <w:rPr>
          <w:rFonts w:ascii="Calibri" w:eastAsia="Microsoft YaHei"/>
          <w:color w:val="1A2B40"/>
          <w:sz w:val="24"/>
          <w:szCs w:val="24"/>
        </w:rPr>
        <w:t xml:space="preserve">بعد الإرسال، تظهر شاشة النتائج في مربع حوار أو كشاشة منفصلة:</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العنصر</w:t>
            </w:r>
          </w:p>
        </w:tc>
        <w:tc>
          <w:tcPr>
            <w:tcW w:type="pct" w:w="5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الوصف</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النتيجة</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النسبة المئوية للإجابات الصحيحة</w:t>
            </w:r>
          </w:p>
        </w:tc>
      </w:tr>
      <w:tr>
        <w:trPr>
          <w:cantSplit/>
        </w:trPr>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تغيير MMR</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مقدار التغيير (+أو ـ)</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الـ MMR الجديد</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النقاط بعد التحدي</w:t>
            </w:r>
          </w:p>
        </w:tc>
      </w:tr>
      <w:tr>
        <w:trPr>
          <w:cantSplit/>
        </w:trPr>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الرتبة الجديدة</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الرتبة بعد التحدي (مثلاً: Bronze I → Silver III)</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زر العودة</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«عُد للملاعب» يعيد للوحة</w:t>
            </w:r>
          </w:p>
        </w:tc>
      </w:tr>
    </w:tbl>
    <w:p>
      <w:pPr>
        <w:pStyle w:val="Heading2"/>
        <w:spacing w:after="120" w:before="280" w:line="312"/>
      </w:pPr>
      <w:bookmarkStart w:id="100030" w:name="_Toc100030"/>
      <w:r>
        <w:rPr>
          <w:rFonts w:ascii="Calibri" w:eastAsia="Microsoft YaHei"/>
          <w:b/>
          <w:bCs/>
          <w:color w:val="1A2B40"/>
          <w:sz w:val="28"/>
          <w:szCs w:val="28"/>
        </w:rPr>
        <w:t xml:space="preserve">٤.٥ لوحة المعلم (Teacher Dashboard)</w:t>
      </w:r>
      <w:bookmarkEnd w:id="100030"/>
    </w:p>
    <w:p>
      <w:pPr>
        <w:spacing w:after="80" w:line="312"/>
        <w:jc w:val="both"/>
      </w:pPr>
      <w:r>
        <w:rPr>
          <w:rFonts w:ascii="Calibri" w:eastAsia="Microsoft YaHei"/>
          <w:b/>
          <w:bCs/>
          <w:color w:val="1A2B40"/>
          <w:sz w:val="24"/>
          <w:szCs w:val="24"/>
        </w:rPr>
        <w:t xml:space="preserve">الملف: </w:t>
      </w:r>
      <w:r>
        <w:rPr>
          <w:rFonts w:ascii="Calibri" w:eastAsia="Microsoft YaHei"/>
          <w:color w:val="1A2B40"/>
          <w:sz w:val="24"/>
          <w:szCs w:val="24"/>
        </w:rPr>
        <w:t xml:space="preserve">lib/screens/teacher_dashboard.dart</w:t>
      </w:r>
    </w:p>
    <w:p>
      <w:pPr>
        <w:spacing w:after="80" w:line="312"/>
        <w:jc w:val="both"/>
      </w:pPr>
      <w:r>
        <w:rPr>
          <w:rFonts w:ascii="Calibri" w:eastAsia="Microsoft YaHei"/>
          <w:color w:val="1A2B40"/>
          <w:sz w:val="24"/>
          <w:szCs w:val="24"/>
        </w:rPr>
        <w:t xml:space="preserve">لوحة تحكم إدارية للمعلمين لمتابعة أداء الطلاب وإنشاء المحتوى. يتم الوصول إليها من تبويب الإعدادات في لوحة الطالب.</w:t>
      </w:r>
    </w:p>
    <w:p>
      <w:pPr>
        <w:pStyle w:val="Heading3"/>
        <w:spacing w:after="100" w:before="200" w:line="312"/>
      </w:pPr>
      <w:bookmarkStart w:id="100031" w:name="_Toc100031"/>
      <w:r>
        <w:rPr>
          <w:rFonts w:ascii="Calibri" w:eastAsia="Microsoft YaHei"/>
          <w:b/>
          <w:bCs/>
          <w:color w:val="1A2B40"/>
          <w:sz w:val="24"/>
          <w:szCs w:val="24"/>
        </w:rPr>
        <w:t xml:space="preserve">بطاقات الإحصائيات</w:t>
      </w:r>
      <w:bookmarkEnd w:id="100031"/>
    </w:p>
    <w:p>
      <w:pPr>
        <w:spacing w:after="80" w:line="312"/>
        <w:jc w:val="both"/>
      </w:pPr>
      <w:r>
        <w:rPr>
          <w:rFonts w:ascii="Calibri" w:eastAsia="Microsoft YaHei"/>
          <w:color w:val="1A2B40"/>
          <w:sz w:val="24"/>
          <w:szCs w:val="24"/>
        </w:rPr>
        <w:t xml:space="preserve">٣ بطاقات BrutalistCard في الأعلى تعرض الإحصائيات الرئيسية:</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البطاقة</w:t>
            </w:r>
          </w:p>
        </w:tc>
        <w:tc>
          <w:tcPr>
            <w:tcW w:type="pct" w:w="5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المحتوى</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الطلاب النشطون</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عدد الطلاب المتصلين خلال 7 أيام</w:t>
            </w:r>
          </w:p>
        </w:tc>
      </w:tr>
      <w:tr>
        <w:trPr>
          <w:cantSplit/>
        </w:trPr>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متوسط الـ MMR</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متوسط نقاط الطلاب</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متوسط الستريك</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متوسط الأيام المتتالية</w:t>
            </w:r>
          </w:p>
        </w:tc>
      </w:tr>
    </w:tbl>
    <w:p>
      <w:pPr>
        <w:pStyle w:val="Heading3"/>
        <w:spacing w:after="100" w:before="200" w:line="312"/>
      </w:pPr>
      <w:bookmarkStart w:id="100032" w:name="_Toc100032"/>
      <w:r>
        <w:rPr>
          <w:rFonts w:ascii="Calibri" w:eastAsia="Microsoft YaHei"/>
          <w:b/>
          <w:bCs/>
          <w:color w:val="1A2B40"/>
          <w:sz w:val="24"/>
          <w:szCs w:val="24"/>
        </w:rPr>
        <w:t xml:space="preserve">مولّد المقاطع بالذكاء الاصطناعي</w:t>
      </w:r>
      <w:bookmarkEnd w:id="100032"/>
    </w:p>
    <w:p>
      <w:pPr>
        <w:spacing w:after="80" w:line="312"/>
        <w:jc w:val="both"/>
      </w:pPr>
      <w:r>
        <w:rPr>
          <w:rFonts w:ascii="Calibri" w:eastAsia="Microsoft YaHei"/>
          <w:color w:val="1A2B40"/>
          <w:sz w:val="24"/>
          <w:szCs w:val="24"/>
        </w:rPr>
        <w:t xml:space="preserve">مربع حوار لإنشاء مقاطع قراءة مخصصة بالذكاء الاصطناعي تحتوي على: حقل إدخال الموضوع، ومقياس الصعوبة (1-5، Slider). عند الضغط على التوليد، يتم استدعاء GeminiService.generatePassage وحفظ المقطع في Supabase.</w:t>
      </w:r>
    </w:p>
    <w:p>
      <w:pPr>
        <w:pStyle w:val="Heading3"/>
        <w:spacing w:after="100" w:before="200" w:line="312"/>
      </w:pPr>
      <w:bookmarkStart w:id="100033" w:name="_Toc100033"/>
      <w:r>
        <w:rPr>
          <w:rFonts w:ascii="Calibri" w:eastAsia="Microsoft YaHei"/>
          <w:b/>
          <w:bCs/>
          <w:color w:val="1A2B40"/>
          <w:sz w:val="24"/>
          <w:szCs w:val="24"/>
        </w:rPr>
        <w:t xml:space="preserve">أكثر 5 كلمات ضعيفة</w:t>
      </w:r>
      <w:bookmarkEnd w:id="100033"/>
    </w:p>
    <w:p>
      <w:pPr>
        <w:spacing w:after="80" w:line="312"/>
        <w:jc w:val="both"/>
      </w:pPr>
      <w:r>
        <w:rPr>
          <w:rFonts w:ascii="Calibri" w:eastAsia="Microsoft YaHei"/>
          <w:color w:val="1A2B40"/>
          <w:sz w:val="24"/>
          <w:szCs w:val="24"/>
        </w:rPr>
        <w:t xml:space="preserve">قسم يعرض أكثر 5 كلمات يخطئ فيها الطلاب في الفصل. هذا القسم مخزّن حاليًا (Hardcoded Placeholder) ويعرض بيانات ثابتة.</w:t>
      </w:r>
    </w:p>
    <w:p>
      <w:pPr>
        <w:pStyle w:val="Heading3"/>
        <w:spacing w:after="100" w:before="200" w:line="312"/>
      </w:pPr>
      <w:bookmarkStart w:id="100034" w:name="_Toc100034"/>
      <w:r>
        <w:rPr>
          <w:rFonts w:ascii="Calibri" w:eastAsia="Microsoft YaHei"/>
          <w:b/>
          <w:bCs/>
          <w:color w:val="1A2B40"/>
          <w:sz w:val="24"/>
          <w:szCs w:val="24"/>
        </w:rPr>
        <w:t xml:space="preserve">تصدير CSV</w:t>
      </w:r>
      <w:bookmarkEnd w:id="100034"/>
    </w:p>
    <w:p>
      <w:pPr>
        <w:spacing w:after="80" w:line="312"/>
        <w:jc w:val="both"/>
      </w:pPr>
      <w:r>
        <w:rPr>
          <w:rFonts w:ascii="Calibri" w:eastAsia="Microsoft YaHei"/>
          <w:color w:val="1A2B40"/>
          <w:sz w:val="24"/>
          <w:szCs w:val="24"/>
        </w:rPr>
        <w:t xml:space="preserve">زر BrutalistButton لتصدير بيانات الطلاب بصيغة CSV. التصدير يستخدم Clipboard.copy نسخًا للحافظة، ويظهر SnackBar برسالة تأكيد.</w:t>
      </w:r>
    </w:p>
    <w:p>
      <w:pPr>
        <w:pStyle w:val="Heading3"/>
        <w:spacing w:after="100" w:before="200" w:line="312"/>
      </w:pPr>
      <w:bookmarkStart w:id="100035" w:name="_Toc100035"/>
      <w:r>
        <w:rPr>
          <w:rFonts w:ascii="Calibri" w:eastAsia="Microsoft YaHei"/>
          <w:b/>
          <w:bCs/>
          <w:color w:val="1A2B40"/>
          <w:sz w:val="24"/>
          <w:szCs w:val="24"/>
        </w:rPr>
        <w:t xml:space="preserve">جدول بيانات الطلاب</w:t>
      </w:r>
      <w:bookmarkEnd w:id="100035"/>
    </w:p>
    <w:p>
      <w:pPr>
        <w:spacing w:after="80" w:line="312"/>
        <w:jc w:val="both"/>
      </w:pPr>
      <w:r>
        <w:rPr>
          <w:rFonts w:ascii="Calibri" w:eastAsia="Microsoft YaHei"/>
          <w:color w:val="1A2B40"/>
          <w:sz w:val="24"/>
          <w:szCs w:val="24"/>
        </w:rPr>
        <w:t xml:space="preserve">جدول يعرض بيانات الطلاب يحتوي على: الاسم، الرتبة، MMR، الستريك، وآخر نشاط.</w:t>
      </w:r>
    </w:p>
    <w:p>
      <w:pPr>
        <w:pStyle w:val="Heading3"/>
        <w:spacing w:after="100" w:before="200" w:line="312"/>
      </w:pPr>
      <w:bookmarkStart w:id="100036" w:name="_Toc100036"/>
      <w:r>
        <w:rPr>
          <w:rFonts w:ascii="Calibri" w:eastAsia="Microsoft YaHei"/>
          <w:b/>
          <w:bCs/>
          <w:color w:val="1A2B40"/>
          <w:sz w:val="24"/>
          <w:szCs w:val="24"/>
        </w:rPr>
        <w:t xml:space="preserve">التحويلات</w:t>
      </w:r>
      <w:bookmarkEnd w:id="100036"/>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الطريقة</w:t>
            </w:r>
          </w:p>
        </w:tc>
        <w:tc>
          <w:tcPr>
            <w:tcW w:type="pct" w:w="5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الوجهة</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زر العودة</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Navigator.pop — العودة للوحة</w:t>
            </w:r>
          </w:p>
        </w:tc>
      </w:tr>
      <w:tr>
        <w:trPr>
          <w:cantSplit/>
        </w:trPr>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نسخ CSV ناجح</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SnackBar برسالة تأكيد</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توليد مقطع</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SnackBar برسالة نجاح / خطأ</w:t>
            </w:r>
          </w:p>
        </w:tc>
      </w:tr>
    </w:tbl>
    <w:p>
      <w:pPr>
        <w:pStyle w:val="Heading1"/>
        <w:spacing w:after="160" w:before="360" w:line="312"/>
      </w:pPr>
      <w:bookmarkStart w:id="100037" w:name="_Toc100037"/>
      <w:r>
        <w:rPr>
          <w:rFonts w:ascii="Calibri" w:eastAsia="Microsoft YaHei"/>
          <w:b/>
          <w:bCs/>
          <w:color w:val="1A2B40"/>
          <w:sz w:val="32"/>
          <w:szCs w:val="32"/>
        </w:rPr>
        <w:t xml:space="preserve">٥. القواعد التجارية (Business Rules)</w:t>
      </w:r>
      <w:bookmarkEnd w:id="100037"/>
    </w:p>
    <w:p>
      <w:pPr>
        <w:pStyle w:val="Heading2"/>
        <w:spacing w:after="120" w:before="280" w:line="312"/>
      </w:pPr>
      <w:bookmarkStart w:id="100038" w:name="_Toc100038"/>
      <w:r>
        <w:rPr>
          <w:rFonts w:ascii="Calibri" w:eastAsia="Microsoft YaHei"/>
          <w:b/>
          <w:bCs/>
          <w:color w:val="1A2B40"/>
          <w:sz w:val="28"/>
          <w:szCs w:val="28"/>
        </w:rPr>
        <w:t xml:space="preserve">نظام التصنيف (MMR / Elo)</w:t>
      </w:r>
      <w:bookmarkEnd w:id="100038"/>
    </w:p>
    <w:p>
      <w:pPr>
        <w:spacing w:after="80" w:line="312"/>
        <w:jc w:val="both"/>
      </w:pPr>
      <w:r>
        <w:rPr>
          <w:rFonts w:ascii="Calibri" w:eastAsia="Microsoft YaHei"/>
          <w:color w:val="1A2B40"/>
          <w:sz w:val="24"/>
          <w:szCs w:val="24"/>
        </w:rPr>
        <w:t xml:space="preserve">يستخدم التطبيق نظامًا مشابهًا لـ Elo لتصنيف المستخدمين:</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المعلمة</w:t>
            </w:r>
          </w:p>
        </w:tc>
        <w:tc>
          <w:tcPr>
            <w:tcW w:type="pct" w:w="5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القيمة</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معادلة صعوبة التحدي</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difficultyMmr = 600 + difficulty × 200</w:t>
            </w:r>
          </w:p>
        </w:tc>
      </w:tr>
      <w:tr>
        <w:trPr>
          <w:cantSplit/>
        </w:trPr>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عامل K</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32</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الحد الأدنى</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400</w:t>
            </w:r>
          </w:p>
        </w:tc>
      </w:tr>
      <w:tr>
        <w:trPr>
          <w:cantSplit/>
        </w:trPr>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مصدر الصعوبة</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&lt;800→1، 800-999→2، 1000-1299→3، 1300-1599→4، ≥1600→5</w:t>
            </w:r>
          </w:p>
        </w:tc>
      </w:tr>
    </w:tbl>
    <w:p>
      <w:pPr>
        <w:pStyle w:val="Heading2"/>
        <w:spacing w:after="120" w:before="280" w:line="312"/>
      </w:pPr>
      <w:bookmarkStart w:id="100039" w:name="_Toc100039"/>
      <w:r>
        <w:rPr>
          <w:rFonts w:ascii="Calibri" w:eastAsia="Microsoft YaHei"/>
          <w:b/>
          <w:bCs/>
          <w:color w:val="1A2B40"/>
          <w:sz w:val="28"/>
          <w:szCs w:val="28"/>
        </w:rPr>
        <w:t xml:space="preserve">رتب MMR</w:t>
      </w:r>
      <w:bookmarkEnd w:id="100039"/>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الرتبة</w:t>
            </w:r>
          </w:p>
        </w:tc>
        <w:tc>
          <w:tcPr>
            <w:tcW w:type="pct" w:w="5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النطاق</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Bronze I</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&lt; 600</w:t>
            </w:r>
          </w:p>
        </w:tc>
      </w:tr>
      <w:tr>
        <w:trPr>
          <w:cantSplit/>
        </w:trPr>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Silver I</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600 – 799</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Silver II</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800 – 999</w:t>
            </w:r>
          </w:p>
        </w:tc>
      </w:tr>
      <w:tr>
        <w:trPr>
          <w:cantSplit/>
        </w:trPr>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Gold I</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1000 – 1299</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Gold II</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1300 – 1599</w:t>
            </w:r>
          </w:p>
        </w:tc>
      </w:tr>
      <w:tr>
        <w:trPr>
          <w:cantSplit/>
        </w:trPr>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Platinum I</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1600 – 1799</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Platinum II</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1800 – 1999</w:t>
            </w:r>
          </w:p>
        </w:tc>
      </w:tr>
      <w:tr>
        <w:trPr>
          <w:cantSplit/>
        </w:trPr>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Diamond II Master</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 2000</w:t>
            </w:r>
          </w:p>
        </w:tc>
      </w:tr>
    </w:tbl>
    <w:p>
      <w:pPr>
        <w:pStyle w:val="Heading2"/>
        <w:spacing w:after="120" w:before="280" w:line="312"/>
      </w:pPr>
      <w:bookmarkStart w:id="100040" w:name="_Toc100040"/>
      <w:r>
        <w:rPr>
          <w:rFonts w:ascii="Calibri" w:eastAsia="Microsoft YaHei"/>
          <w:b/>
          <w:bCs/>
          <w:color w:val="1A2B40"/>
          <w:sz w:val="28"/>
          <w:szCs w:val="28"/>
        </w:rPr>
        <w:t xml:space="preserve">نظام الذكاء الاصطناعي</w:t>
      </w:r>
      <w:bookmarkEnd w:id="100040"/>
    </w:p>
    <w:p>
      <w:pPr>
        <w:spacing w:after="80" w:line="312"/>
        <w:jc w:val="both"/>
      </w:pPr>
      <w:r>
        <w:rPr>
          <w:rFonts w:ascii="Calibri" w:eastAsia="Microsoft YaHei"/>
          <w:color w:val="1A2B40"/>
          <w:sz w:val="24"/>
          <w:szCs w:val="24"/>
        </w:rPr>
        <w:t xml:space="preserve">يستخدم التطبيق نمط Round-Robin بين موردين للذكاء الاصطناعي مع تحويل تلقائي عند فشل أحدهما:</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cantSplit/>
          <w:tblHeader/>
        </w:trPr>
        <w:tc>
          <w:tcPr>
            <w:tcW w:type="pct" w:w="33%"/>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المورد</w:t>
            </w:r>
          </w:p>
        </w:tc>
        <w:tc>
          <w:tcPr>
            <w:tcW w:type="pct" w:w="33%"/>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النموذج</w:t>
            </w:r>
          </w:p>
        </w:tc>
        <w:tc>
          <w:tcPr>
            <w:tcW w:type="pct" w:w="33%"/>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الوظيفة</w:t>
            </w:r>
          </w:p>
        </w:tc>
      </w:tr>
      <w:tr>
        <w:trPr>
          <w:cantSplit/>
        </w:trPr>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Groq</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llama-3.3-70b-versatile</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توليد المقاطع + الأسئلة + الترجمة + التصحيح</w:t>
            </w:r>
          </w:p>
        </w:tc>
      </w:tr>
      <w:tr>
        <w:trPr>
          <w:cantSplit/>
        </w:trPr>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Gemini</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Gemini 3.5 Flash</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نفس الوظائف (تحويل تلقائي عند فشل Groq)</w:t>
            </w:r>
          </w:p>
        </w:tc>
      </w:tr>
    </w:tbl>
    <w:p>
      <w:pPr>
        <w:spacing w:after="80" w:line="312"/>
        <w:jc w:val="both"/>
      </w:pPr>
      <w:r>
        <w:rPr>
          <w:rFonts w:ascii="Calibri" w:eastAsia="Microsoft YaHei"/>
          <w:color w:val="1A2B40"/>
          <w:sz w:val="24"/>
          <w:szCs w:val="24"/>
        </w:rPr>
        <w:t xml:space="preserve">٨ مواضيع محتملة للمقاطع: التكنولوجيا، البيئة، العلم، المجتمع، السياحة، الصحة، التاريخ، الفن.</w:t>
      </w:r>
    </w:p>
    <w:p>
      <w:pPr>
        <w:pStyle w:val="Heading2"/>
        <w:spacing w:after="120" w:before="280" w:line="312"/>
      </w:pPr>
      <w:bookmarkStart w:id="100041" w:name="_Toc100041"/>
      <w:r>
        <w:rPr>
          <w:rFonts w:ascii="Calibri" w:eastAsia="Microsoft YaHei"/>
          <w:b/>
          <w:bCs/>
          <w:color w:val="1A2B40"/>
          <w:sz w:val="28"/>
          <w:szCs w:val="28"/>
        </w:rPr>
        <w:t xml:space="preserve">نظام الستريك</w:t>
      </w:r>
      <w:bookmarkEnd w:id="100041"/>
    </w:p>
    <w:p>
      <w:pPr>
        <w:spacing w:after="80" w:line="312"/>
        <w:jc w:val="both"/>
      </w:pPr>
      <w:r>
        <w:rPr>
          <w:rFonts w:ascii="Calibri" w:eastAsia="Microsoft YaHei"/>
          <w:color w:val="1A2B40"/>
          <w:sz w:val="24"/>
          <w:szCs w:val="24"/>
        </w:rPr>
        <w:t xml:space="preserve">يتم تحديث lastActiveDate عند كل تحدي. إذا كان التاريخ يختلف عن اليوم السابق بيوم واحد فقط → dailyStreak++. إذا كان الفارق أكثر من يوم واحد → إعادة الستريك لـ 0.</w:t>
      </w:r>
    </w:p>
    <w:p>
      <w:pPr>
        <w:pStyle w:val="Heading2"/>
        <w:spacing w:after="120" w:before="280" w:line="312"/>
      </w:pPr>
      <w:bookmarkStart w:id="100042" w:name="_Toc100042"/>
      <w:r>
        <w:rPr>
          <w:rFonts w:ascii="Calibri" w:eastAsia="Microsoft YaHei"/>
          <w:b/>
          <w:bCs/>
          <w:color w:val="1A2B40"/>
          <w:sz w:val="28"/>
          <w:szCs w:val="28"/>
        </w:rPr>
        <w:t xml:space="preserve">نظام VIP</w:t>
      </w:r>
      <w:bookmarkEnd w:id="100042"/>
    </w:p>
    <w:p>
      <w:pPr>
        <w:spacing w:after="80" w:line="312"/>
        <w:jc w:val="both"/>
      </w:pPr>
      <w:r>
        <w:rPr>
          <w:rFonts w:ascii="Calibri" w:eastAsia="Microsoft YaHei"/>
          <w:color w:val="1A2B40"/>
          <w:sz w:val="24"/>
          <w:szCs w:val="24"/>
        </w:rPr>
        <w:t xml:space="preserve">يدعم التطبيق كودي تفعيل تمنح حالة VIP مؤقتة تُراكم على المدة الحالية. الكود يُدخل في تبويب الإعدادات ويتم التحقق من صلاحيته في Supabase.</w:t>
      </w:r>
    </w:p>
    <w:p>
      <w:pPr>
        <w:pStyle w:val="Heading1"/>
        <w:spacing w:after="160" w:before="360" w:line="312"/>
      </w:pPr>
      <w:bookmarkStart w:id="100043" w:name="_Toc100043"/>
      <w:r>
        <w:rPr>
          <w:rFonts w:ascii="Calibri" w:eastAsia="Microsoft YaHei"/>
          <w:b/>
          <w:bCs/>
          <w:color w:val="1A2B40"/>
          <w:sz w:val="32"/>
          <w:szCs w:val="32"/>
        </w:rPr>
        <w:t xml:space="preserve">٦. نماذج البيانات (Data Models)</w:t>
      </w:r>
      <w:bookmarkEnd w:id="100043"/>
    </w:p>
    <w:p>
      <w:pPr>
        <w:spacing w:after="80" w:line="312"/>
        <w:jc w:val="both"/>
      </w:pPr>
      <w:r>
        <w:rPr>
          <w:rFonts w:ascii="Calibri" w:eastAsia="Microsoft YaHei"/>
          <w:color w:val="1A2B40"/>
          <w:sz w:val="24"/>
          <w:szCs w:val="24"/>
        </w:rPr>
        <w:t xml:space="preserve">يتم تخزين بيانات التطبيق في ٧ جداول Supabase رئيسية:</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النموذج</w:t>
            </w:r>
          </w:p>
        </w:tc>
        <w:tc>
          <w:tcPr>
            <w:tcW w:type="pct" w:w="5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الحقول الرئيسية</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Profile</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id, fullName, classroomId, mmr, dailyStreak, lastActiveDate, isPremium, premiumUntil, createdAt + محصل rank من MMR</w:t>
            </w:r>
          </w:p>
        </w:tc>
      </w:tr>
      <w:tr>
        <w:trPr>
          <w:cantSplit/>
        </w:trPr>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Passage</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id, passageText, difficultyLevel, vocabularyUsed, questions, createdAt</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Question</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id, questionText, options (map), correctOption, explanation</w:t>
            </w:r>
          </w:p>
        </w:tc>
      </w:tr>
      <w:tr>
        <w:trPr>
          <w:cantSplit/>
        </w:trPr>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Classroom</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id, teacherName, schoolCode</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UserProgress</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id, userId, passageId, scorePercentage, oldMmr, newMmr, solvedAt</w:t>
            </w:r>
          </w:p>
        </w:tc>
      </w:tr>
      <w:tr>
        <w:trPr>
          <w:cantSplit/>
        </w:trPr>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VocabularyWeakness</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id, userId, word, mistakeCount, lastSeen</w:t>
            </w:r>
          </w:p>
        </w:tc>
      </w:tr>
      <w:tr>
        <w:trPr>
          <w:cantSplit/>
        </w:trPr>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ActivationCode</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code, durationDays, claimedBy, claimedAt</w:t>
            </w:r>
          </w:p>
        </w:tc>
      </w:tr>
    </w:tbl>
    <w:p>
      <w:pPr>
        <w:pStyle w:val="Heading1"/>
        <w:spacing w:after="160" w:before="360" w:line="312"/>
      </w:pPr>
      <w:bookmarkStart w:id="100044" w:name="_Toc100044"/>
      <w:r>
        <w:rPr>
          <w:rFonts w:ascii="Calibri" w:eastAsia="Microsoft YaHei"/>
          <w:b/>
          <w:bCs/>
          <w:color w:val="1A2B40"/>
          <w:sz w:val="32"/>
          <w:szCs w:val="32"/>
        </w:rPr>
        <w:t xml:space="preserve">٧. إدارة الحالة (State Management)</w:t>
      </w:r>
      <w:bookmarkEnd w:id="100044"/>
    </w:p>
    <w:p>
      <w:pPr>
        <w:spacing w:after="80" w:line="312"/>
        <w:jc w:val="both"/>
      </w:pPr>
      <w:r>
        <w:rPr>
          <w:rFonts w:ascii="Calibri" w:eastAsia="Microsoft YaHei"/>
          <w:color w:val="1A2B40"/>
          <w:sz w:val="24"/>
          <w:szCs w:val="24"/>
        </w:rPr>
        <w:t xml:space="preserve">يستخدم التطبيق نمط Provider مع ChangeNotifier وسط 3 مزودي رئيسيين:</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cantSplit/>
          <w:tblHeader/>
        </w:trPr>
        <w:tc>
          <w:tcPr>
            <w:tcW w:type="pct" w:w="33%"/>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المزود</w:t>
            </w:r>
          </w:p>
        </w:tc>
        <w:tc>
          <w:tcPr>
            <w:tcW w:type="pct" w:w="33%"/>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الملف</w:t>
            </w:r>
          </w:p>
        </w:tc>
        <w:tc>
          <w:tcPr>
            <w:tcW w:type="pct" w:w="33%"/>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المسؤولية</w:t>
            </w:r>
          </w:p>
        </w:tc>
      </w:tr>
      <w:tr>
        <w:trPr>
          <w:cantSplit/>
        </w:trPr>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AuthProvider</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lib/state/auth_provider.dart</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إدارة المستخدم الحالي، استعادة الجلسة، تسجيل الخروج (إعادة محاولة عند الفشل)</w:t>
            </w:r>
          </w:p>
        </w:tc>
      </w:tr>
      <w:tr>
        <w:trPr>
          <w:cantSplit/>
        </w:trPr>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ChallengeProvider</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lib/state/challenge_provider.dart</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توليد التحدي، تحديد الصعوبة من MMR، تصحيح المذكرة</w:t>
            </w:r>
          </w:p>
        </w:tc>
      </w:tr>
      <w:tr>
        <w:trPr>
          <w:cantSplit/>
        </w:trPr>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StatsProvider</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lib/state/stats_provider.dart</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تحميل الكلمات الضعيفة، لوحة المتصدرين (فصلية + عالمية)</w:t>
            </w:r>
          </w:p>
        </w:tc>
      </w:tr>
    </w:tbl>
    <w:p>
      <w:pPr>
        <w:pStyle w:val="Heading1"/>
        <w:spacing w:after="160" w:before="360" w:line="312"/>
      </w:pPr>
      <w:bookmarkStart w:id="100045" w:name="_Toc100045"/>
      <w:r>
        <w:rPr>
          <w:rFonts w:ascii="Calibri" w:eastAsia="Microsoft YaHei"/>
          <w:b/>
          <w:bCs/>
          <w:color w:val="1A2B40"/>
          <w:sz w:val="32"/>
          <w:szCs w:val="32"/>
        </w:rPr>
        <w:t xml:space="preserve">٨. التحريكات (Animations)</w:t>
      </w:r>
      <w:bookmarkEnd w:id="100045"/>
    </w:p>
    <w:p>
      <w:pPr>
        <w:spacing w:after="80" w:line="312"/>
        <w:jc w:val="both"/>
      </w:pPr>
      <w:r>
        <w:rPr>
          <w:rFonts w:ascii="Calibri" w:eastAsia="Microsoft YaHei"/>
          <w:color w:val="1A2B40"/>
          <w:sz w:val="24"/>
          <w:szCs w:val="24"/>
        </w:rPr>
        <w:t xml:space="preserve">التطبيق يستخدم عدة تحريكات لتحسين تجربة المستخدم:</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cantSplit/>
          <w:tblHeader/>
        </w:trPr>
        <w:tc>
          <w:tcPr>
            <w:tcW w:type="pct" w:w="33%"/>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التحريك</w:t>
            </w:r>
          </w:p>
        </w:tc>
        <w:tc>
          <w:tcPr>
            <w:tcW w:type="pct" w:w="33%"/>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الموقع</w:t>
            </w:r>
          </w:p>
        </w:tc>
        <w:tc>
          <w:tcPr>
            <w:tcW w:type="pct" w:w="33%"/>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الوصف</w:t>
            </w:r>
          </w:p>
        </w:tc>
      </w:tr>
      <w:tr>
        <w:trPr>
          <w:cantSplit/>
        </w:trPr>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Hero Animation</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شاشة البداية + تسجيل الدخول</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تكبير الشعار عند الظهور (scale-in)</w:t>
            </w:r>
          </w:p>
        </w:tc>
      </w:tr>
      <w:tr>
        <w:trPr>
          <w:cantSplit/>
        </w:trPr>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Press-Down Effect</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BrutalistButton</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انزلاق 4px عند الضغط (Transform.translate)</w:t>
            </w:r>
          </w:p>
        </w:tc>
      </w:tr>
      <w:tr>
        <w:trPr>
          <w:cantSplit/>
        </w:trPr>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Shake Animation</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الإجابة الخاطئة</w:t>
            </w:r>
          </w:p>
        </w:tc>
        <w:tc>
          <w:tcPr>
            <w:tcW w:type="pct" w:w="33%"/>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اهتزاز مستطيل للزر عند اختيار خطأ</w:t>
            </w:r>
          </w:p>
        </w:tc>
      </w:tr>
      <w:tr>
        <w:trPr>
          <w:cantSplit/>
        </w:trPr>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Hard Shadow</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كل المكوّنات Brutalist</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ظل صولب (offset: 4, blurRadius: 0) بدون تحسين</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olor w:val="6878A0"/>
        <w:sz w:val="18"/>
        <w:szCs w:val="18"/>
      </w:rPr>
      <w:t xml:space="preserve">قطعلي — مستند UX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Microsoft YaHei"/>
      <w:b/>
      <w:bCs/>
      <w:color w:val="1A2B40"/>
      <w:sz w:val="32"/>
      <w:szCs w:val="32"/>
    </w:rPr>
  </w:style>
  <w:style w:type="paragraph" w:styleId="Heading2">
    <w:name w:val="Heading 2"/>
    <w:basedOn w:val="Normal"/>
    <w:next w:val="Normal"/>
    <w:qFormat/>
    <w:pPr>
      <w:spacing w:after="120" w:before="280" w:line="312"/>
      <w:outlineLvl w:val="1"/>
    </w:pPr>
    <w:rPr>
      <w:rFonts w:ascii="Calibri" w:eastAsia="Microsoft YaHei"/>
      <w:b/>
      <w:bCs/>
      <w:color w:val="1A2B40"/>
      <w:sz w:val="28"/>
      <w:szCs w:val="28"/>
    </w:rPr>
  </w:style>
  <w:style w:type="paragraph" w:styleId="Heading3">
    <w:name w:val="Heading 3"/>
    <w:basedOn w:val="Normal"/>
    <w:next w:val="Normal"/>
    <w:qFormat/>
    <w:pPr>
      <w:spacing w:after="100" w:before="200" w:line="312"/>
      <w:outlineLvl w:val="2"/>
    </w:pPr>
    <w:rPr>
      <w:rFonts w:ascii="Calibri" w:eastAsia="Microsoft YaHei"/>
      <w:b/>
      <w:bCs/>
      <w:color w:val="1A2B4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2026-08-16T11:08:26.796Z</dcterms:created>
  <dcterms:modified xsi:type="dcterms:W3CDTF">2026-08-16T11:08:26.797Z</dcterms:modified>
</cp:coreProperties>
</file>

<file path=docProps/custom.xml><?xml version="1.0" encoding="utf-8"?>
<Properties xmlns="http://schemas.openxmlformats.org/officeDocument/2006/custom-properties" xmlns:vt="http://schemas.openxmlformats.org/officeDocument/2006/docPropsVTypes"/>
</file>