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Prevádzkový plán – Uchádzač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Odborník prevádzky a kybernetickej bezpečnosti, Národný bezpečnostný úrad (SK-CERT)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Monitoring a alerting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Grafana dashboardy: dostupnosť služieb, latencia API, úspešnosť spracovania kybernetických incidentov, využitie databázy IOC.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Alerting cez Opsgenie: incident, ak dostupnosť služby CSIRT klesne pod 99,5 % alebo latencia analytických nástrojov prekročí 2 sekundy počas 5 minút.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CI/CD a testovanie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Actions / GitLab CI: lint, unit testy, integračné testy (Playwright smoke), bezpečnostné skeny (Trivy, npm audit, Snyk).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Nasadenie cez ArgoCD s automatickým rollbackom pri chybovosti &gt;1 % alebo neúspešných health checkoch.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Bezpečnosť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Centrálne riadenie tajomstiev (HashiCorp Vault), rotácia kľúčov každých 30 dní a auditné logy.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Politiky prístupu v Keycloak s viacfaktorovou autentifikáciou a segmentáciou rolí.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Logovanie bezpečnostných udalostí do SIEM (Wazuh) s uchovávaním 365 dní a koreláciou s IOC.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Zálohovanie a obnova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zálohy cez pgBackRest (denné full + hodinové incrementálne), retencia 30 dní.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Disaster recovery testy štvrťročne, scenáre: kompromitácia kontajnera, strata primárneho dátového centra.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Dokumentácia a školenia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Prevádzkový manuál s postupmi pre incident response a eskalácie na NBÚ.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Školenia pre interný tím a rezortných partnerov o hlásení incidentov a práci s CSIRT portálom.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