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07830419" w:rsidR="00531FBF" w:rsidRPr="00B7788F" w:rsidRDefault="00F0124E" w:rsidP="00B7788F">
            <w:pPr>
              <w:contextualSpacing/>
              <w:jc w:val="center"/>
              <w:rPr>
                <w:rFonts w:eastAsia="Times New Roman" w:cstheme="minorHAnsi"/>
                <w:b/>
                <w:bCs/>
                <w:sz w:val="22"/>
                <w:szCs w:val="22"/>
              </w:rPr>
            </w:pPr>
            <w:r>
              <w:rPr>
                <w:rFonts w:eastAsia="Times New Roman" w:cstheme="minorHAnsi"/>
                <w:b/>
                <w:bCs/>
                <w:sz w:val="22"/>
                <w:szCs w:val="22"/>
              </w:rPr>
              <w:t>10/25/2025</w:t>
            </w:r>
          </w:p>
        </w:tc>
        <w:tc>
          <w:tcPr>
            <w:tcW w:w="2338" w:type="dxa"/>
            <w:tcMar>
              <w:left w:w="115" w:type="dxa"/>
              <w:right w:w="115" w:type="dxa"/>
            </w:tcMar>
          </w:tcPr>
          <w:p w14:paraId="07699096" w14:textId="4502AB2A" w:rsidR="00531FBF" w:rsidRPr="00B7788F" w:rsidRDefault="00F0124E" w:rsidP="00B7788F">
            <w:pPr>
              <w:contextualSpacing/>
              <w:jc w:val="center"/>
              <w:rPr>
                <w:rFonts w:eastAsia="Times New Roman" w:cstheme="minorHAnsi"/>
                <w:b/>
                <w:bCs/>
                <w:sz w:val="22"/>
                <w:szCs w:val="22"/>
              </w:rPr>
            </w:pPr>
            <w:r>
              <w:rPr>
                <w:rFonts w:eastAsia="Times New Roman" w:cstheme="minorHAnsi"/>
                <w:b/>
                <w:bCs/>
                <w:sz w:val="22"/>
                <w:szCs w:val="22"/>
              </w:rPr>
              <w:t>Travis LeBlanc</w:t>
            </w:r>
          </w:p>
        </w:tc>
        <w:tc>
          <w:tcPr>
            <w:tcW w:w="2338" w:type="dxa"/>
            <w:tcMar>
              <w:left w:w="115" w:type="dxa"/>
              <w:right w:w="115" w:type="dxa"/>
            </w:tcMar>
          </w:tcPr>
          <w:p w14:paraId="77DC76FF" w14:textId="3EBC014B" w:rsidR="00C32F3D" w:rsidRPr="00B7788F" w:rsidRDefault="00F0124E" w:rsidP="00B7788F">
            <w:pPr>
              <w:contextualSpacing/>
              <w:jc w:val="center"/>
              <w:rPr>
                <w:rFonts w:eastAsia="Times New Roman" w:cstheme="minorHAnsi"/>
                <w:b/>
                <w:bCs/>
                <w:sz w:val="22"/>
                <w:szCs w:val="22"/>
              </w:rPr>
            </w:pPr>
            <w:r>
              <w:rPr>
                <w:rFonts w:eastAsia="Times New Roman" w:cstheme="minorHAnsi"/>
                <w:b/>
                <w:bCs/>
                <w:sz w:val="22"/>
                <w:szCs w:val="22"/>
              </w:rPr>
              <w:t>Provided descriptions for each section as well as supporting screenshots</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03A6303A" w:rsidR="00485402" w:rsidRPr="00B7788F" w:rsidRDefault="00F0124E" w:rsidP="00D47759">
      <w:pPr>
        <w:contextualSpacing/>
        <w:rPr>
          <w:rFonts w:cstheme="minorHAnsi"/>
          <w:sz w:val="22"/>
          <w:szCs w:val="22"/>
        </w:rPr>
      </w:pPr>
      <w:r>
        <w:rPr>
          <w:rFonts w:cstheme="minorHAnsi"/>
          <w:sz w:val="22"/>
          <w:szCs w:val="22"/>
        </w:rPr>
        <w:t>Travis LeBlanc</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DD0A2B9" w14:textId="77777777" w:rsidR="00E274F3" w:rsidRPr="007E6276" w:rsidRDefault="00E274F3" w:rsidP="00E274F3">
      <w:pPr>
        <w:spacing w:after="160" w:line="278" w:lineRule="auto"/>
        <w:rPr>
          <w:rFonts w:ascii="Times New Roman" w:hAnsi="Times New Roman" w:cs="Times New Roman"/>
        </w:rPr>
      </w:pPr>
      <w:r w:rsidRPr="007E6276">
        <w:rPr>
          <w:rFonts w:ascii="Times New Roman" w:hAnsi="Times New Roman" w:cs="Times New Roman"/>
        </w:rPr>
        <w:t xml:space="preserve">For this project, I recommend the use of the </w:t>
      </w:r>
      <w:r w:rsidRPr="007E6276">
        <w:rPr>
          <w:rFonts w:ascii="Times New Roman" w:hAnsi="Times New Roman" w:cs="Times New Roman"/>
          <w:b/>
          <w:bCs/>
        </w:rPr>
        <w:t>SHA-256 hashing algorithm</w:t>
      </w:r>
      <w:r w:rsidRPr="007E6276">
        <w:rPr>
          <w:rFonts w:ascii="Times New Roman" w:hAnsi="Times New Roman" w:cs="Times New Roman"/>
        </w:rPr>
        <w:t xml:space="preserve"> for data integrity verification, and </w:t>
      </w:r>
      <w:r w:rsidRPr="007E6276">
        <w:rPr>
          <w:rFonts w:ascii="Times New Roman" w:hAnsi="Times New Roman" w:cs="Times New Roman"/>
          <w:b/>
          <w:bCs/>
        </w:rPr>
        <w:t>AES-256 encryption</w:t>
      </w:r>
      <w:r w:rsidRPr="007E6276">
        <w:rPr>
          <w:rFonts w:ascii="Times New Roman" w:hAnsi="Times New Roman" w:cs="Times New Roman"/>
        </w:rPr>
        <w:t xml:space="preserve"> for any future secure data storage or transmission needs.</w:t>
      </w:r>
    </w:p>
    <w:p w14:paraId="27FF6D0C" w14:textId="77777777" w:rsidR="00E274F3" w:rsidRPr="007E6276" w:rsidRDefault="00E274F3" w:rsidP="00E274F3">
      <w:pPr>
        <w:spacing w:after="160" w:line="278" w:lineRule="auto"/>
        <w:rPr>
          <w:rFonts w:ascii="Times New Roman" w:hAnsi="Times New Roman" w:cs="Times New Roman"/>
          <w:b/>
          <w:bCs/>
        </w:rPr>
      </w:pPr>
      <w:r w:rsidRPr="007E6276">
        <w:rPr>
          <w:rFonts w:ascii="Times New Roman" w:hAnsi="Times New Roman" w:cs="Times New Roman"/>
          <w:b/>
          <w:bCs/>
        </w:rPr>
        <w:t>High-Level Overview</w:t>
      </w:r>
    </w:p>
    <w:p w14:paraId="0D073709" w14:textId="77777777" w:rsidR="00E274F3" w:rsidRPr="007E6276" w:rsidRDefault="00E274F3" w:rsidP="00E274F3">
      <w:pPr>
        <w:spacing w:after="160" w:line="278" w:lineRule="auto"/>
        <w:rPr>
          <w:rFonts w:ascii="Times New Roman" w:hAnsi="Times New Roman" w:cs="Times New Roman"/>
        </w:rPr>
      </w:pPr>
      <w:r w:rsidRPr="007E6276">
        <w:rPr>
          <w:rFonts w:ascii="Times New Roman" w:hAnsi="Times New Roman" w:cs="Times New Roman"/>
        </w:rPr>
        <w:t>SHA-256 is a cryptographic hash function that produces a fixed-length 256-bit output from any input. It is deterministic, collision-resistant, and irreversible — ideal for verifying data integrity. AES-256 is a symmetric encryption algorithm used to securely encrypt and decrypt data using the same key.</w:t>
      </w:r>
    </w:p>
    <w:p w14:paraId="68D7074B" w14:textId="77777777" w:rsidR="00E274F3" w:rsidRPr="007E6276" w:rsidRDefault="00E274F3" w:rsidP="00E274F3">
      <w:pPr>
        <w:spacing w:after="160" w:line="278" w:lineRule="auto"/>
        <w:rPr>
          <w:rFonts w:ascii="Times New Roman" w:hAnsi="Times New Roman" w:cs="Times New Roman"/>
          <w:b/>
          <w:bCs/>
        </w:rPr>
      </w:pPr>
      <w:r w:rsidRPr="007E6276">
        <w:rPr>
          <w:rFonts w:ascii="Times New Roman" w:hAnsi="Times New Roman" w:cs="Times New Roman"/>
          <w:b/>
          <w:bCs/>
        </w:rPr>
        <w:t>Hash Functions and Bit Levels</w:t>
      </w:r>
    </w:p>
    <w:p w14:paraId="1C3FBCD6" w14:textId="77777777" w:rsidR="00E274F3" w:rsidRPr="007E6276" w:rsidRDefault="00E274F3" w:rsidP="00E274F3">
      <w:pPr>
        <w:spacing w:after="160" w:line="278" w:lineRule="auto"/>
        <w:rPr>
          <w:rFonts w:ascii="Times New Roman" w:hAnsi="Times New Roman" w:cs="Times New Roman"/>
        </w:rPr>
      </w:pPr>
      <w:r w:rsidRPr="007E6276">
        <w:rPr>
          <w:rFonts w:ascii="Times New Roman" w:hAnsi="Times New Roman" w:cs="Times New Roman"/>
        </w:rPr>
        <w:t>SHA-256 generates a 256-bit hash value, typically shown as a 64-character hexadecimal string. It belongs to the SHA-2 family, which includes variants like SHA-224, SHA-384, and SHA-512. The higher bit level provides stronger resistance to brute-force and collision attacks.</w:t>
      </w:r>
    </w:p>
    <w:p w14:paraId="543C297E" w14:textId="77777777" w:rsidR="00E274F3" w:rsidRPr="007E6276" w:rsidRDefault="00E274F3" w:rsidP="00E274F3">
      <w:pPr>
        <w:spacing w:after="160" w:line="278" w:lineRule="auto"/>
        <w:rPr>
          <w:rFonts w:ascii="Times New Roman" w:hAnsi="Times New Roman" w:cs="Times New Roman"/>
          <w:b/>
          <w:bCs/>
        </w:rPr>
      </w:pPr>
      <w:r w:rsidRPr="007E6276">
        <w:rPr>
          <w:rFonts w:ascii="Times New Roman" w:hAnsi="Times New Roman" w:cs="Times New Roman"/>
          <w:b/>
          <w:bCs/>
        </w:rPr>
        <w:t>Randomness and Key Types</w:t>
      </w:r>
    </w:p>
    <w:p w14:paraId="2310B91E" w14:textId="77777777" w:rsidR="00E274F3" w:rsidRPr="007E6276" w:rsidRDefault="00E274F3" w:rsidP="00E274F3">
      <w:pPr>
        <w:spacing w:after="160" w:line="278" w:lineRule="auto"/>
        <w:rPr>
          <w:rFonts w:ascii="Times New Roman" w:hAnsi="Times New Roman" w:cs="Times New Roman"/>
        </w:rPr>
      </w:pPr>
      <w:r w:rsidRPr="007E6276">
        <w:rPr>
          <w:rFonts w:ascii="Times New Roman" w:hAnsi="Times New Roman" w:cs="Times New Roman"/>
        </w:rPr>
        <w:t>SHA-256 does not use keys but can be paired with random salts for added protection. AES-256 uses symmetric keys, meaning the same key is used for encryption and decryption. Asymmetric encryption (e.g., RSA) uses public/private key pairs and is ideal for secure key exchange.</w:t>
      </w:r>
    </w:p>
    <w:p w14:paraId="539A6E6B" w14:textId="77777777" w:rsidR="00E274F3" w:rsidRPr="007E6276" w:rsidRDefault="00E274F3" w:rsidP="00E274F3">
      <w:pPr>
        <w:spacing w:after="160" w:line="278" w:lineRule="auto"/>
        <w:rPr>
          <w:rFonts w:ascii="Times New Roman" w:hAnsi="Times New Roman" w:cs="Times New Roman"/>
          <w:b/>
          <w:bCs/>
        </w:rPr>
      </w:pPr>
      <w:r w:rsidRPr="007E6276">
        <w:rPr>
          <w:rFonts w:ascii="Times New Roman" w:hAnsi="Times New Roman" w:cs="Times New Roman"/>
          <w:b/>
          <w:bCs/>
        </w:rPr>
        <w:t>History and Current State</w:t>
      </w:r>
    </w:p>
    <w:p w14:paraId="668AD363" w14:textId="77777777" w:rsidR="00E274F3" w:rsidRPr="007E6276" w:rsidRDefault="00E274F3" w:rsidP="00E274F3">
      <w:pPr>
        <w:spacing w:after="160" w:line="278" w:lineRule="auto"/>
        <w:rPr>
          <w:rFonts w:ascii="Times New Roman" w:hAnsi="Times New Roman" w:cs="Times New Roman"/>
        </w:rPr>
      </w:pPr>
      <w:r w:rsidRPr="007E6276">
        <w:rPr>
          <w:rFonts w:ascii="Times New Roman" w:hAnsi="Times New Roman" w:cs="Times New Roman"/>
        </w:rPr>
        <w:t>SHA-256 was published by NIST in 2001 to replace the vulnerable SHA-1. AES-256 was standardized the same year after a global competition and replaced DES. Both algorithms are widely adopted in modern security protocols, including TLS/SSL, blockchain, and secure APIs.</w:t>
      </w:r>
    </w:p>
    <w:p w14:paraId="76DC78F8" w14:textId="77777777" w:rsidR="00E274F3" w:rsidRPr="007E6276" w:rsidRDefault="00E274F3" w:rsidP="00E274F3">
      <w:pPr>
        <w:spacing w:after="160" w:line="278" w:lineRule="auto"/>
        <w:rPr>
          <w:rFonts w:ascii="Times New Roman" w:hAnsi="Times New Roman" w:cs="Times New Roman"/>
          <w:b/>
          <w:bCs/>
        </w:rPr>
      </w:pPr>
      <w:r w:rsidRPr="007E6276">
        <w:rPr>
          <w:rFonts w:ascii="Times New Roman" w:hAnsi="Times New Roman" w:cs="Times New Roman"/>
          <w:b/>
          <w:bCs/>
        </w:rPr>
        <w:t>Justification</w:t>
      </w:r>
    </w:p>
    <w:p w14:paraId="5CE6734A" w14:textId="5EE017EE" w:rsidR="00C32F3D" w:rsidRPr="00E274F3" w:rsidRDefault="00E274F3" w:rsidP="00E274F3">
      <w:pPr>
        <w:spacing w:after="160" w:line="278" w:lineRule="auto"/>
        <w:rPr>
          <w:rFonts w:ascii="Times New Roman" w:hAnsi="Times New Roman" w:cs="Times New Roman"/>
        </w:rPr>
      </w:pPr>
      <w:r w:rsidRPr="007E6276">
        <w:rPr>
          <w:rFonts w:ascii="Times New Roman" w:hAnsi="Times New Roman" w:cs="Times New Roman"/>
        </w:rPr>
        <w:t>Given the vulnerabilities addressed — plaintext transmission and data tampering — SHA-256 is ideal for checksum verification. AES-256 is recommended for future encryption needs. Both are supported by Java’s security libraries and align with OWASP and NIST standards.</w:t>
      </w:r>
    </w:p>
    <w:p w14:paraId="5CAB2AA8" w14:textId="5602DFC0" w:rsidR="00E274F3" w:rsidRDefault="00E274F3">
      <w:pPr>
        <w:rPr>
          <w:rFonts w:cstheme="minorHAnsi"/>
          <w:sz w:val="22"/>
          <w:szCs w:val="22"/>
        </w:rPr>
      </w:pPr>
      <w:r>
        <w:rPr>
          <w:rFonts w:cstheme="minorHAnsi"/>
          <w:sz w:val="22"/>
          <w:szCs w:val="22"/>
        </w:rPr>
        <w:br w:type="page"/>
      </w:r>
    </w:p>
    <w:p w14:paraId="474E9DDE"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66C394D5" w14:textId="206E9B45" w:rsidR="0035778F" w:rsidRPr="0035778F" w:rsidRDefault="0035778F" w:rsidP="0035778F">
      <w:pPr>
        <w:contextualSpacing/>
        <w:rPr>
          <w:rFonts w:eastAsia="Times New Roman" w:cstheme="minorHAnsi"/>
          <w:sz w:val="22"/>
          <w:szCs w:val="22"/>
        </w:rPr>
      </w:pPr>
      <w:r w:rsidRPr="0035778F">
        <w:rPr>
          <w:rFonts w:eastAsia="Times New Roman" w:cstheme="minorHAnsi"/>
          <w:sz w:val="22"/>
          <w:szCs w:val="22"/>
        </w:rPr>
        <w:drawing>
          <wp:inline distT="0" distB="0" distL="0" distR="0" wp14:anchorId="66BC7439" wp14:editId="44408CB4">
            <wp:extent cx="5943600" cy="3054985"/>
            <wp:effectExtent l="0" t="0" r="0" b="0"/>
            <wp:docPr id="128008202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82025" name="Picture 2"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054985"/>
                    </a:xfrm>
                    <a:prstGeom prst="rect">
                      <a:avLst/>
                    </a:prstGeom>
                    <a:noFill/>
                    <a:ln>
                      <a:noFill/>
                    </a:ln>
                  </pic:spPr>
                </pic:pic>
              </a:graphicData>
            </a:graphic>
          </wp:inline>
        </w:drawing>
      </w:r>
    </w:p>
    <w:p w14:paraId="1A30C4D3" w14:textId="63729251" w:rsidR="002778D5" w:rsidRDefault="002778D5" w:rsidP="00D47759">
      <w:pPr>
        <w:contextualSpacing/>
        <w:rPr>
          <w:rFonts w:eastAsia="Times New Roman" w:cstheme="minorHAnsi"/>
          <w:sz w:val="22"/>
          <w:szCs w:val="22"/>
        </w:rPr>
      </w:pP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91E25C" w14:textId="2265E536" w:rsidR="0035778F" w:rsidRDefault="0035778F" w:rsidP="00D47759">
      <w:pPr>
        <w:contextualSpacing/>
        <w:rPr>
          <w:rFonts w:eastAsia="Times New Roman" w:cstheme="minorHAnsi"/>
          <w:sz w:val="22"/>
          <w:szCs w:val="22"/>
        </w:rPr>
      </w:pPr>
      <w:r w:rsidRPr="0035778F">
        <w:rPr>
          <w:rFonts w:eastAsia="Times New Roman" w:cstheme="minorHAnsi"/>
          <w:sz w:val="22"/>
          <w:szCs w:val="22"/>
        </w:rPr>
        <w:drawing>
          <wp:inline distT="0" distB="0" distL="0" distR="0" wp14:anchorId="3A171100" wp14:editId="4100516D">
            <wp:extent cx="5943600" cy="2869565"/>
            <wp:effectExtent l="0" t="0" r="0" b="6985"/>
            <wp:docPr id="1751411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11768" name="Picture 1" descr="A screenshot of a computer&#10;&#10;AI-generated content may be incorrect."/>
                    <pic:cNvPicPr/>
                  </pic:nvPicPr>
                  <pic:blipFill>
                    <a:blip r:embed="rId14"/>
                    <a:stretch>
                      <a:fillRect/>
                    </a:stretch>
                  </pic:blipFill>
                  <pic:spPr>
                    <a:xfrm>
                      <a:off x="0" y="0"/>
                      <a:ext cx="5943600" cy="2869565"/>
                    </a:xfrm>
                    <a:prstGeom prst="rect">
                      <a:avLst/>
                    </a:prstGeom>
                  </pic:spPr>
                </pic:pic>
              </a:graphicData>
            </a:graphic>
          </wp:inline>
        </w:drawing>
      </w:r>
    </w:p>
    <w:p w14:paraId="6BA341E9" w14:textId="2E0B34AD" w:rsidR="00E274F3" w:rsidRDefault="00E274F3">
      <w:pPr>
        <w:rPr>
          <w:rFonts w:cstheme="minorHAnsi"/>
          <w:sz w:val="22"/>
          <w:szCs w:val="22"/>
        </w:rPr>
      </w:pPr>
      <w:r>
        <w:rPr>
          <w:rFonts w:cstheme="minorHAnsi"/>
          <w:sz w:val="22"/>
          <w:szCs w:val="22"/>
        </w:rPr>
        <w:br w:type="page"/>
      </w:r>
    </w:p>
    <w:p w14:paraId="7EF0A151"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603755B1" w:rsidR="000202DE" w:rsidRDefault="005B4FAF" w:rsidP="00D47759">
      <w:pPr>
        <w:contextualSpacing/>
        <w:rPr>
          <w:rFonts w:eastAsia="Times New Roman" w:cstheme="minorHAnsi"/>
          <w:sz w:val="22"/>
          <w:szCs w:val="22"/>
        </w:rPr>
      </w:pPr>
      <w:r>
        <w:rPr>
          <w:noProof/>
        </w:rPr>
        <w:drawing>
          <wp:inline distT="0" distB="0" distL="0" distR="0" wp14:anchorId="6A3DF313" wp14:editId="7BF9DB34">
            <wp:extent cx="5943600" cy="3157855"/>
            <wp:effectExtent l="0" t="0" r="0" b="4445"/>
            <wp:docPr id="26024560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45606" name="Picture 6"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3AFB503E" w:rsidR="00E33862" w:rsidRDefault="00F73018" w:rsidP="00D47759">
      <w:pPr>
        <w:contextualSpacing/>
        <w:rPr>
          <w:rFonts w:eastAsia="Times New Roman" w:cstheme="minorHAnsi"/>
          <w:sz w:val="22"/>
          <w:szCs w:val="22"/>
        </w:rPr>
      </w:pPr>
      <w:r>
        <w:rPr>
          <w:noProof/>
        </w:rPr>
        <w:drawing>
          <wp:inline distT="0" distB="0" distL="0" distR="0" wp14:anchorId="662B8B26" wp14:editId="6EB68590">
            <wp:extent cx="5943600" cy="3157855"/>
            <wp:effectExtent l="0" t="0" r="0" b="4445"/>
            <wp:docPr id="986346954"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46954" name="Picture 3" descr="A screenshot of a computer program&#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7E143DD5" w14:textId="77777777" w:rsidR="00F73018" w:rsidRDefault="00F73018" w:rsidP="00D47759">
      <w:pPr>
        <w:contextualSpacing/>
        <w:rPr>
          <w:rFonts w:eastAsia="Times New Roman" w:cstheme="minorHAnsi"/>
          <w:sz w:val="22"/>
          <w:szCs w:val="22"/>
        </w:rPr>
      </w:pPr>
    </w:p>
    <w:p w14:paraId="14216DE3" w14:textId="29E1E7D5" w:rsidR="00F73018" w:rsidRDefault="00F73018" w:rsidP="00D47759">
      <w:pPr>
        <w:contextualSpacing/>
        <w:rPr>
          <w:rFonts w:eastAsia="Times New Roman" w:cstheme="minorHAnsi"/>
          <w:sz w:val="22"/>
          <w:szCs w:val="22"/>
        </w:rPr>
      </w:pPr>
      <w:r>
        <w:rPr>
          <w:noProof/>
        </w:rPr>
        <w:lastRenderedPageBreak/>
        <w:drawing>
          <wp:inline distT="0" distB="0" distL="0" distR="0" wp14:anchorId="65E6AFB3" wp14:editId="32227385">
            <wp:extent cx="5943600" cy="3157855"/>
            <wp:effectExtent l="0" t="0" r="0" b="4445"/>
            <wp:docPr id="90035522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55220" name="Picture 4"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461D43C5" w14:textId="77777777" w:rsidR="00F73018" w:rsidRDefault="00F73018" w:rsidP="00D47759">
      <w:pPr>
        <w:contextualSpacing/>
        <w:rPr>
          <w:rFonts w:eastAsia="Times New Roman"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5C824181" w:rsidR="00E4044A" w:rsidRPr="00B7788F" w:rsidRDefault="00963496" w:rsidP="00D47759">
      <w:pPr>
        <w:contextualSpacing/>
        <w:rPr>
          <w:rFonts w:eastAsia="Times New Roman" w:cstheme="minorHAnsi"/>
          <w:sz w:val="22"/>
          <w:szCs w:val="22"/>
        </w:rPr>
      </w:pPr>
      <w:r>
        <w:rPr>
          <w:noProof/>
        </w:rPr>
        <w:drawing>
          <wp:inline distT="0" distB="0" distL="0" distR="0" wp14:anchorId="4A068926" wp14:editId="1377EA1A">
            <wp:extent cx="5943600" cy="3157855"/>
            <wp:effectExtent l="0" t="0" r="0" b="4445"/>
            <wp:docPr id="552877143"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77143" name="Picture 5" descr="A screenshot of a computer program&#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r w:rsidR="00DB5652">
        <w:rPr>
          <w:rFonts w:eastAsia="Times New Roman" w:cstheme="minorHAnsi"/>
          <w:sz w:val="22"/>
          <w:szCs w:val="22"/>
        </w:rPr>
        <w:t xml:space="preserve"> </w:t>
      </w:r>
    </w:p>
    <w:p w14:paraId="7B9F371C" w14:textId="38BD08AD" w:rsidR="00E274F3" w:rsidRDefault="00E274F3">
      <w:pPr>
        <w:rPr>
          <w:rFonts w:cstheme="minorHAnsi"/>
          <w:sz w:val="22"/>
          <w:szCs w:val="22"/>
        </w:rPr>
      </w:pPr>
      <w:r>
        <w:rPr>
          <w:rFonts w:cstheme="minorHAnsi"/>
          <w:sz w:val="22"/>
          <w:szCs w:val="22"/>
        </w:rPr>
        <w:br w:type="page"/>
      </w:r>
    </w:p>
    <w:p w14:paraId="4702B548" w14:textId="77777777"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05FBD511" w:rsidR="620D193F" w:rsidRPr="00E274F3" w:rsidRDefault="00E274F3" w:rsidP="00E274F3">
      <w:pPr>
        <w:spacing w:after="160" w:line="278" w:lineRule="auto"/>
        <w:rPr>
          <w:rFonts w:ascii="Times New Roman" w:hAnsi="Times New Roman" w:cs="Times New Roman"/>
        </w:rPr>
      </w:pPr>
      <w:r w:rsidRPr="007E6276">
        <w:rPr>
          <w:rFonts w:ascii="Times New Roman" w:hAnsi="Times New Roman" w:cs="Times New Roman"/>
        </w:rPr>
        <w:t>The code was refactored to comply with secure software development practices by converting HTTP to HTTPS and implementing a checksum endpoint. Vulnerabilities addressed include plaintext transmission and data tampering. Security layers added include SSL encryption, SHA-256 hashing, exception handling, and static analysis. These changes align with the vulnerability assessment process flow, covering design, implementation, and testing phases.</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AA91F84" w14:textId="77777777" w:rsidR="00D163BD" w:rsidRPr="007E6276" w:rsidRDefault="00D163BD" w:rsidP="00D163BD">
      <w:pPr>
        <w:spacing w:after="160" w:line="278" w:lineRule="auto"/>
        <w:rPr>
          <w:rFonts w:ascii="Times New Roman" w:hAnsi="Times New Roman" w:cs="Times New Roman"/>
        </w:rPr>
      </w:pPr>
      <w:r w:rsidRPr="007E6276">
        <w:rPr>
          <w:rFonts w:ascii="Times New Roman" w:hAnsi="Times New Roman" w:cs="Times New Roman"/>
        </w:rPr>
        <w:t>Industry standard best practices were applied throughout the project to mitigate known vulnerabilities and maintain the application’s security posture.</w:t>
      </w:r>
    </w:p>
    <w:p w14:paraId="152AD37D" w14:textId="77777777" w:rsidR="00D163BD" w:rsidRPr="007E6276" w:rsidRDefault="00D163BD" w:rsidP="00D163BD">
      <w:pPr>
        <w:spacing w:after="160" w:line="278" w:lineRule="auto"/>
        <w:rPr>
          <w:rFonts w:ascii="Times New Roman" w:hAnsi="Times New Roman" w:cs="Times New Roman"/>
          <w:b/>
          <w:bCs/>
        </w:rPr>
      </w:pPr>
      <w:r w:rsidRPr="007E6276">
        <w:rPr>
          <w:rFonts w:ascii="Times New Roman" w:hAnsi="Times New Roman" w:cs="Times New Roman"/>
          <w:b/>
          <w:bCs/>
        </w:rPr>
        <w:t>Maintaining Existing Security</w:t>
      </w:r>
    </w:p>
    <w:p w14:paraId="27000F4B" w14:textId="77777777" w:rsidR="00D163BD" w:rsidRPr="007E6276" w:rsidRDefault="00D163BD" w:rsidP="00D163BD">
      <w:pPr>
        <w:numPr>
          <w:ilvl w:val="0"/>
          <w:numId w:val="22"/>
        </w:numPr>
        <w:spacing w:after="160" w:line="278" w:lineRule="auto"/>
        <w:rPr>
          <w:rFonts w:ascii="Times New Roman" w:hAnsi="Times New Roman" w:cs="Times New Roman"/>
        </w:rPr>
      </w:pPr>
      <w:r w:rsidRPr="007E6276">
        <w:rPr>
          <w:rFonts w:ascii="Times New Roman" w:hAnsi="Times New Roman" w:cs="Times New Roman"/>
        </w:rPr>
        <w:t>HTTPS was enforced using Spring Boot’s native SSL support</w:t>
      </w:r>
    </w:p>
    <w:p w14:paraId="48578284" w14:textId="77777777" w:rsidR="00D163BD" w:rsidRPr="007E6276" w:rsidRDefault="00D163BD" w:rsidP="00D163BD">
      <w:pPr>
        <w:numPr>
          <w:ilvl w:val="0"/>
          <w:numId w:val="22"/>
        </w:numPr>
        <w:spacing w:after="160" w:line="278" w:lineRule="auto"/>
        <w:rPr>
          <w:rFonts w:ascii="Times New Roman" w:hAnsi="Times New Roman" w:cs="Times New Roman"/>
        </w:rPr>
      </w:pPr>
      <w:r w:rsidRPr="007E6276">
        <w:rPr>
          <w:rFonts w:ascii="Times New Roman" w:hAnsi="Times New Roman" w:cs="Times New Roman"/>
        </w:rPr>
        <w:t>SHA-256 was used for secure, collision-resistant hashing</w:t>
      </w:r>
    </w:p>
    <w:p w14:paraId="6036ECB9" w14:textId="77777777" w:rsidR="00D163BD" w:rsidRPr="007E6276" w:rsidRDefault="00D163BD" w:rsidP="00D163BD">
      <w:pPr>
        <w:numPr>
          <w:ilvl w:val="0"/>
          <w:numId w:val="22"/>
        </w:numPr>
        <w:spacing w:after="160" w:line="278" w:lineRule="auto"/>
        <w:rPr>
          <w:rFonts w:ascii="Times New Roman" w:hAnsi="Times New Roman" w:cs="Times New Roman"/>
        </w:rPr>
      </w:pPr>
      <w:r w:rsidRPr="007E6276">
        <w:rPr>
          <w:rFonts w:ascii="Times New Roman" w:hAnsi="Times New Roman" w:cs="Times New Roman"/>
        </w:rPr>
        <w:t>No hardcoded secrets or insecure algorithms were introduced</w:t>
      </w:r>
    </w:p>
    <w:p w14:paraId="36246F31" w14:textId="77777777" w:rsidR="00D163BD" w:rsidRPr="007E6276" w:rsidRDefault="00D163BD" w:rsidP="00D163BD">
      <w:pPr>
        <w:numPr>
          <w:ilvl w:val="0"/>
          <w:numId w:val="22"/>
        </w:numPr>
        <w:spacing w:after="160" w:line="278" w:lineRule="auto"/>
        <w:rPr>
          <w:rFonts w:ascii="Times New Roman" w:hAnsi="Times New Roman" w:cs="Times New Roman"/>
        </w:rPr>
      </w:pPr>
      <w:r w:rsidRPr="007E6276">
        <w:rPr>
          <w:rFonts w:ascii="Times New Roman" w:hAnsi="Times New Roman" w:cs="Times New Roman"/>
        </w:rPr>
        <w:t>Static analysis validated the code’s safety</w:t>
      </w:r>
    </w:p>
    <w:p w14:paraId="2ECA798D" w14:textId="77777777" w:rsidR="00D163BD" w:rsidRPr="007E6276" w:rsidRDefault="00D163BD" w:rsidP="00D163BD">
      <w:pPr>
        <w:numPr>
          <w:ilvl w:val="0"/>
          <w:numId w:val="22"/>
        </w:numPr>
        <w:spacing w:after="160" w:line="278" w:lineRule="auto"/>
        <w:rPr>
          <w:rFonts w:ascii="Times New Roman" w:hAnsi="Times New Roman" w:cs="Times New Roman"/>
        </w:rPr>
      </w:pPr>
      <w:r w:rsidRPr="007E6276">
        <w:rPr>
          <w:rFonts w:ascii="Times New Roman" w:hAnsi="Times New Roman" w:cs="Times New Roman"/>
        </w:rPr>
        <w:t>Exception handling was implemented to prevent silent failures</w:t>
      </w:r>
    </w:p>
    <w:p w14:paraId="28A5EC64" w14:textId="77777777" w:rsidR="00D163BD" w:rsidRPr="007E6276" w:rsidRDefault="00D163BD" w:rsidP="00D163BD">
      <w:pPr>
        <w:spacing w:after="160" w:line="278" w:lineRule="auto"/>
        <w:rPr>
          <w:rFonts w:ascii="Times New Roman" w:hAnsi="Times New Roman" w:cs="Times New Roman"/>
          <w:b/>
          <w:bCs/>
        </w:rPr>
      </w:pPr>
      <w:r w:rsidRPr="007E6276">
        <w:rPr>
          <w:rFonts w:ascii="Times New Roman" w:hAnsi="Times New Roman" w:cs="Times New Roman"/>
          <w:b/>
          <w:bCs/>
        </w:rPr>
        <w:t xml:space="preserve">Value </w:t>
      </w:r>
      <w:proofErr w:type="gramStart"/>
      <w:r w:rsidRPr="007E6276">
        <w:rPr>
          <w:rFonts w:ascii="Times New Roman" w:hAnsi="Times New Roman" w:cs="Times New Roman"/>
          <w:b/>
          <w:bCs/>
        </w:rPr>
        <w:t>to</w:t>
      </w:r>
      <w:proofErr w:type="gramEnd"/>
      <w:r w:rsidRPr="007E6276">
        <w:rPr>
          <w:rFonts w:ascii="Times New Roman" w:hAnsi="Times New Roman" w:cs="Times New Roman"/>
          <w:b/>
          <w:bCs/>
        </w:rPr>
        <w:t xml:space="preserve"> the Company</w:t>
      </w:r>
    </w:p>
    <w:p w14:paraId="052C684F" w14:textId="006A8DD3" w:rsidR="00974AE3" w:rsidRPr="00D163BD" w:rsidRDefault="00D163BD" w:rsidP="00D163BD">
      <w:pPr>
        <w:contextualSpacing/>
        <w:rPr>
          <w:rFonts w:ascii="Times New Roman" w:eastAsia="Times New Roman" w:hAnsi="Times New Roman" w:cs="Times New Roman"/>
        </w:rPr>
      </w:pPr>
      <w:r w:rsidRPr="007E6276">
        <w:rPr>
          <w:rFonts w:ascii="Times New Roman" w:hAnsi="Times New Roman" w:cs="Times New Roman"/>
        </w:rPr>
        <w:t>Applying secure coding practices ensures long-term maintainability, protects user data, and reduces the risk of breaches or compliance violations. It builds trust with users and stakeholders, aligns with OWASP and NIST standards, and demonstrates that secure refactoring is achievable without sacrificing functionality. These practices contribute directly to the company’s operational resilience and reputation.</w:t>
      </w:r>
    </w:p>
    <w:sectPr w:rsidR="00974AE3" w:rsidRPr="00D163BD"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F7E91" w14:textId="77777777" w:rsidR="003814EF" w:rsidRDefault="003814EF" w:rsidP="002F3F84">
      <w:r>
        <w:separator/>
      </w:r>
    </w:p>
  </w:endnote>
  <w:endnote w:type="continuationSeparator" w:id="0">
    <w:p w14:paraId="15839B59" w14:textId="77777777" w:rsidR="003814EF" w:rsidRDefault="003814EF" w:rsidP="002F3F84">
      <w:r>
        <w:continuationSeparator/>
      </w:r>
    </w:p>
  </w:endnote>
  <w:endnote w:type="continuationNotice" w:id="1">
    <w:p w14:paraId="0755855C" w14:textId="77777777" w:rsidR="003814EF" w:rsidRDefault="003814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6458E" w14:textId="77777777" w:rsidR="003814EF" w:rsidRDefault="003814EF" w:rsidP="002F3F84">
      <w:r>
        <w:separator/>
      </w:r>
    </w:p>
  </w:footnote>
  <w:footnote w:type="continuationSeparator" w:id="0">
    <w:p w14:paraId="31863650" w14:textId="77777777" w:rsidR="003814EF" w:rsidRDefault="003814EF" w:rsidP="002F3F84">
      <w:r>
        <w:continuationSeparator/>
      </w:r>
    </w:p>
  </w:footnote>
  <w:footnote w:type="continuationNotice" w:id="1">
    <w:p w14:paraId="663D27D2" w14:textId="77777777" w:rsidR="003814EF" w:rsidRDefault="003814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921F1C"/>
    <w:multiLevelType w:val="multilevel"/>
    <w:tmpl w:val="7A1A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710686291">
    <w:abstractNumId w:val="16"/>
  </w:num>
  <w:num w:numId="2" w16cid:durableId="2005740265">
    <w:abstractNumId w:val="21"/>
  </w:num>
  <w:num w:numId="3" w16cid:durableId="1038553570">
    <w:abstractNumId w:val="6"/>
  </w:num>
  <w:num w:numId="4" w16cid:durableId="1706324235">
    <w:abstractNumId w:val="8"/>
  </w:num>
  <w:num w:numId="5" w16cid:durableId="1719745878">
    <w:abstractNumId w:val="4"/>
  </w:num>
  <w:num w:numId="6" w16cid:durableId="1467315096">
    <w:abstractNumId w:val="17"/>
  </w:num>
  <w:num w:numId="7" w16cid:durableId="1910260401">
    <w:abstractNumId w:val="12"/>
    <w:lvlOverride w:ilvl="0">
      <w:lvl w:ilvl="0">
        <w:numFmt w:val="lowerLetter"/>
        <w:lvlText w:val="%1."/>
        <w:lvlJc w:val="left"/>
      </w:lvl>
    </w:lvlOverride>
  </w:num>
  <w:num w:numId="8" w16cid:durableId="1105149455">
    <w:abstractNumId w:val="5"/>
  </w:num>
  <w:num w:numId="9" w16cid:durableId="2090884471">
    <w:abstractNumId w:val="1"/>
    <w:lvlOverride w:ilvl="0">
      <w:lvl w:ilvl="0">
        <w:numFmt w:val="lowerLetter"/>
        <w:lvlText w:val="%1."/>
        <w:lvlJc w:val="left"/>
      </w:lvl>
    </w:lvlOverride>
  </w:num>
  <w:num w:numId="10" w16cid:durableId="2071489614">
    <w:abstractNumId w:val="0"/>
  </w:num>
  <w:num w:numId="11" w16cid:durableId="1174220828">
    <w:abstractNumId w:val="3"/>
  </w:num>
  <w:num w:numId="12" w16cid:durableId="510491147">
    <w:abstractNumId w:val="19"/>
  </w:num>
  <w:num w:numId="13" w16cid:durableId="690374408">
    <w:abstractNumId w:val="15"/>
  </w:num>
  <w:num w:numId="14" w16cid:durableId="1824740968">
    <w:abstractNumId w:val="2"/>
  </w:num>
  <w:num w:numId="15" w16cid:durableId="901872100">
    <w:abstractNumId w:val="11"/>
  </w:num>
  <w:num w:numId="16" w16cid:durableId="1122771690">
    <w:abstractNumId w:val="9"/>
  </w:num>
  <w:num w:numId="17" w16cid:durableId="1874685813">
    <w:abstractNumId w:val="14"/>
  </w:num>
  <w:num w:numId="18" w16cid:durableId="1373112006">
    <w:abstractNumId w:val="18"/>
  </w:num>
  <w:num w:numId="19" w16cid:durableId="99029510">
    <w:abstractNumId w:val="7"/>
  </w:num>
  <w:num w:numId="20" w16cid:durableId="1901553561">
    <w:abstractNumId w:val="13"/>
  </w:num>
  <w:num w:numId="21" w16cid:durableId="1192263474">
    <w:abstractNumId w:val="10"/>
  </w:num>
  <w:num w:numId="22" w16cid:durableId="1035032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E5930"/>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5778F"/>
    <w:rsid w:val="003726AD"/>
    <w:rsid w:val="003814EF"/>
    <w:rsid w:val="003978A0"/>
    <w:rsid w:val="003A1621"/>
    <w:rsid w:val="003E2462"/>
    <w:rsid w:val="003E399D"/>
    <w:rsid w:val="00403219"/>
    <w:rsid w:val="00413DE0"/>
    <w:rsid w:val="0045610F"/>
    <w:rsid w:val="0046151B"/>
    <w:rsid w:val="00473815"/>
    <w:rsid w:val="00485402"/>
    <w:rsid w:val="004B1116"/>
    <w:rsid w:val="004B2BE0"/>
    <w:rsid w:val="004D78B4"/>
    <w:rsid w:val="00512ADF"/>
    <w:rsid w:val="00523478"/>
    <w:rsid w:val="00531FBF"/>
    <w:rsid w:val="0058064D"/>
    <w:rsid w:val="00583A02"/>
    <w:rsid w:val="005A1B32"/>
    <w:rsid w:val="005A6070"/>
    <w:rsid w:val="005A7C7F"/>
    <w:rsid w:val="005B4FA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8B4FEE"/>
    <w:rsid w:val="00940B1A"/>
    <w:rsid w:val="00957280"/>
    <w:rsid w:val="00963496"/>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163BD"/>
    <w:rsid w:val="00D47759"/>
    <w:rsid w:val="00DB5652"/>
    <w:rsid w:val="00DD6742"/>
    <w:rsid w:val="00E02BD0"/>
    <w:rsid w:val="00E274F3"/>
    <w:rsid w:val="00E33862"/>
    <w:rsid w:val="00E4044A"/>
    <w:rsid w:val="00E5594E"/>
    <w:rsid w:val="00E66FC0"/>
    <w:rsid w:val="00E941D0"/>
    <w:rsid w:val="00EB1CEC"/>
    <w:rsid w:val="00EB4E90"/>
    <w:rsid w:val="00EC29F5"/>
    <w:rsid w:val="00ED1CC4"/>
    <w:rsid w:val="00EE3EAE"/>
    <w:rsid w:val="00EF4D6F"/>
    <w:rsid w:val="00F0124E"/>
    <w:rsid w:val="00F432FF"/>
    <w:rsid w:val="00F72352"/>
    <w:rsid w:val="00F73018"/>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8</Pages>
  <Words>886</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5931</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LeBlanc, Travis</cp:lastModifiedBy>
  <cp:revision>9</cp:revision>
  <dcterms:created xsi:type="dcterms:W3CDTF">2025-10-26T22:54:00Z</dcterms:created>
  <dcterms:modified xsi:type="dcterms:W3CDTF">2025-10-27T03:50:00Z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