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B2F44" w14:textId="430877FB" w:rsidR="002F107C" w:rsidRPr="00B626C0" w:rsidRDefault="002F107C" w:rsidP="002F107C">
      <w:pPr>
        <w:pStyle w:val="Heading7"/>
        <w:jc w:val="right"/>
        <w:rPr>
          <w:rStyle w:val="IntenseEmphasis"/>
          <w:rFonts w:ascii="Calibri" w:hAnsi="Calibri"/>
          <w:color w:val="auto"/>
          <w:sz w:val="24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 xml:space="preserve">Student </w:t>
      </w:r>
      <w:r w:rsidR="00AE60E2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Deniss Belovs 4801BD</w:t>
      </w:r>
    </w:p>
    <w:p w14:paraId="4FBCEC1F" w14:textId="77777777" w:rsidR="002F107C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5B175BD8" w14:textId="1A8A892B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REPORT</w:t>
      </w:r>
    </w:p>
    <w:p w14:paraId="2A2B4357" w14:textId="2CE992D5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Laboratory Work N</w:t>
      </w:r>
      <w:r w:rsidR="00C66E0C">
        <w:rPr>
          <w:rStyle w:val="IntenseEmphasis"/>
          <w:rFonts w:ascii="Calibri" w:hAnsi="Calibri"/>
          <w:szCs w:val="24"/>
          <w:lang w:val="en-GB"/>
        </w:rPr>
        <w:t>3</w:t>
      </w:r>
    </w:p>
    <w:p w14:paraId="4FD1F0B2" w14:textId="77777777" w:rsidR="00375FF4" w:rsidRPr="00CC1C16" w:rsidRDefault="00375FF4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ru-RU"/>
        </w:rPr>
      </w:pPr>
    </w:p>
    <w:p w14:paraId="3951231A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 w:val="22"/>
          <w:u w:val="single"/>
          <w:lang w:val="en-GB"/>
        </w:rPr>
      </w:pPr>
    </w:p>
    <w:p w14:paraId="66338C9D" w14:textId="77777777" w:rsidR="00B626C0" w:rsidRDefault="00B626C0" w:rsidP="00B626C0">
      <w:pPr>
        <w:spacing w:line="240" w:lineRule="auto"/>
        <w:rPr>
          <w:rFonts w:ascii="Calibri" w:hAnsi="Calibri"/>
          <w:b w:val="0"/>
          <w:i/>
          <w:iCs/>
          <w:lang w:val="en-GB"/>
        </w:rPr>
      </w:pPr>
      <w:r w:rsidRPr="00B626C0">
        <w:rPr>
          <w:rFonts w:ascii="Calibri" w:hAnsi="Calibri"/>
          <w:i/>
          <w:color w:val="000000"/>
          <w:u w:val="single"/>
          <w:lang w:val="en-GB"/>
        </w:rPr>
        <w:t>Aim of Work</w:t>
      </w:r>
      <w:r w:rsidR="00375FF4" w:rsidRPr="00B626C0">
        <w:rPr>
          <w:rFonts w:ascii="Calibri" w:hAnsi="Calibri"/>
          <w:i/>
          <w:color w:val="000000"/>
          <w:u w:val="single"/>
          <w:lang w:val="en-GB"/>
        </w:rPr>
        <w:t>:</w:t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</w:p>
    <w:p w14:paraId="0F326009" w14:textId="2BAE4279" w:rsidR="00576EC0" w:rsidRDefault="004A50E7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  <w:r>
        <w:rPr>
          <w:rFonts w:ascii="Calibri" w:hAnsi="Calibri"/>
          <w:b w:val="0"/>
          <w:i/>
          <w:iCs/>
          <w:lang w:val="en-GB"/>
        </w:rPr>
        <w:t>To study the theory and realise the samples homogeneity check.</w:t>
      </w:r>
    </w:p>
    <w:p w14:paraId="28A728D4" w14:textId="77777777" w:rsidR="00D879DD" w:rsidRPr="00B626C0" w:rsidRDefault="00D879DD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</w:p>
    <w:p w14:paraId="6033B30C" w14:textId="3D5FB07A" w:rsidR="00375FF4" w:rsidRPr="00B626C0" w:rsidRDefault="003C6957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Results</w:t>
      </w:r>
      <w:r w:rsidR="00375FF4" w:rsidRPr="00B626C0"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3A68ACF9" w14:textId="77777777" w:rsidR="00375FF4" w:rsidRPr="00B626C0" w:rsidRDefault="00375FF4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CC0AF96" w14:textId="54F3AE70" w:rsidR="00375FF4" w:rsidRPr="00B626C0" w:rsidRDefault="007D6C8C" w:rsidP="00375FF4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 xml:space="preserve">Test </w:t>
      </w:r>
      <w:r w:rsidR="00C01431" w:rsidRPr="00C01431">
        <w:rPr>
          <w:rStyle w:val="IntenseEmphasis"/>
          <w:lang w:val="en-GB"/>
        </w:rPr>
        <w:t xml:space="preserve">the hypothesis of the samples homogeneity </w:t>
      </w:r>
      <w:r w:rsidR="00C01431">
        <w:rPr>
          <w:rStyle w:val="IntenseEmphasis"/>
          <w:lang w:val="en-GB"/>
        </w:rPr>
        <w:t>b</w:t>
      </w:r>
      <w:r w:rsidR="00C01431" w:rsidRPr="00C01431">
        <w:rPr>
          <w:rStyle w:val="IntenseEmphasis"/>
          <w:lang w:val="en-GB"/>
        </w:rPr>
        <w:t>y using Student's t</w:t>
      </w:r>
      <w:r w:rsidR="00C01431">
        <w:rPr>
          <w:rStyle w:val="IntenseEmphasis"/>
          <w:lang w:val="en-GB"/>
        </w:rPr>
        <w:t>-</w:t>
      </w:r>
      <w:r w:rsidR="00C01431" w:rsidRPr="00C01431">
        <w:rPr>
          <w:rStyle w:val="IntenseEmphasis"/>
          <w:lang w:val="en-GB"/>
        </w:rPr>
        <w:t>test</w:t>
      </w:r>
      <w:r w:rsidR="005439CB">
        <w:rPr>
          <w:rStyle w:val="IntenseEmphasis"/>
          <w:lang w:val="en-GB"/>
        </w:rPr>
        <w:t>.</w:t>
      </w:r>
    </w:p>
    <w:p w14:paraId="06A8FE58" w14:textId="77777777" w:rsidR="00400C3B" w:rsidRPr="0078778B" w:rsidRDefault="00400C3B" w:rsidP="00C01431">
      <w:pPr>
        <w:pStyle w:val="BodyText2"/>
        <w:rPr>
          <w:szCs w:val="24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</w:tblGrid>
      <w:tr w:rsidR="00C01431" w14:paraId="6F27C4E7" w14:textId="77777777" w:rsidTr="00C01431">
        <w:trPr>
          <w:trHeight w:val="1041"/>
          <w:jc w:val="center"/>
        </w:trPr>
        <w:tc>
          <w:tcPr>
            <w:tcW w:w="1420" w:type="dxa"/>
            <w:vAlign w:val="center"/>
          </w:tcPr>
          <w:p w14:paraId="342E4997" w14:textId="1E1F4CFB" w:rsidR="00C01431" w:rsidRPr="00C01431" w:rsidRDefault="00C01431" w:rsidP="00C01431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Mean of the 1</w:t>
            </w:r>
            <w:r w:rsidRPr="00C01431">
              <w:rPr>
                <w:sz w:val="20"/>
                <w:vertAlign w:val="superscript"/>
                <w:lang w:val="en-GB"/>
              </w:rPr>
              <w:t>st</w:t>
            </w:r>
            <w:r>
              <w:rPr>
                <w:sz w:val="20"/>
                <w:lang w:val="en-GB"/>
              </w:rPr>
              <w:t xml:space="preserve"> sample</w:t>
            </w:r>
          </w:p>
        </w:tc>
        <w:tc>
          <w:tcPr>
            <w:tcW w:w="1420" w:type="dxa"/>
            <w:vAlign w:val="center"/>
          </w:tcPr>
          <w:p w14:paraId="6EC9F1AE" w14:textId="6889B3F0" w:rsidR="00C01431" w:rsidRPr="00C01431" w:rsidRDefault="00C01431" w:rsidP="00C01431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Mean of the 2</w:t>
            </w:r>
            <w:r w:rsidRPr="00C01431">
              <w:rPr>
                <w:sz w:val="20"/>
                <w:vertAlign w:val="superscript"/>
                <w:lang w:val="en-GB"/>
              </w:rPr>
              <w:t>nd</w:t>
            </w:r>
            <w:r>
              <w:rPr>
                <w:sz w:val="20"/>
                <w:lang w:val="en-GB"/>
              </w:rPr>
              <w:t xml:space="preserve"> sample</w:t>
            </w:r>
          </w:p>
        </w:tc>
        <w:tc>
          <w:tcPr>
            <w:tcW w:w="1420" w:type="dxa"/>
            <w:vAlign w:val="center"/>
          </w:tcPr>
          <w:p w14:paraId="54499985" w14:textId="1B94AF94" w:rsidR="00C01431" w:rsidRPr="00C01431" w:rsidRDefault="00C01431" w:rsidP="00C01431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</w:rPr>
              <w:t>t</w:t>
            </w:r>
            <w:r>
              <w:rPr>
                <w:sz w:val="20"/>
                <w:lang w:val="ru-RU"/>
              </w:rPr>
              <w:t>-</w:t>
            </w:r>
            <w:r>
              <w:rPr>
                <w:sz w:val="20"/>
                <w:lang w:val="en-GB"/>
              </w:rPr>
              <w:t>test</w:t>
            </w:r>
          </w:p>
        </w:tc>
        <w:tc>
          <w:tcPr>
            <w:tcW w:w="1420" w:type="dxa"/>
            <w:vAlign w:val="center"/>
          </w:tcPr>
          <w:p w14:paraId="26936028" w14:textId="6277002A" w:rsidR="00C01431" w:rsidRPr="00C01431" w:rsidRDefault="00C01431" w:rsidP="00C01431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df</w:t>
            </w:r>
          </w:p>
        </w:tc>
        <w:tc>
          <w:tcPr>
            <w:tcW w:w="1421" w:type="dxa"/>
            <w:vAlign w:val="center"/>
          </w:tcPr>
          <w:p w14:paraId="7EDC9407" w14:textId="0865017D" w:rsidR="00C01431" w:rsidRDefault="00C01431" w:rsidP="00C01431">
            <w:pPr>
              <w:jc w:val="center"/>
              <w:rPr>
                <w:sz w:val="20"/>
              </w:rPr>
            </w:pPr>
            <w:r>
              <w:rPr>
                <w:sz w:val="20"/>
              </w:rPr>
              <w:t>p-value</w:t>
            </w:r>
          </w:p>
        </w:tc>
      </w:tr>
      <w:tr w:rsidR="00C01431" w14:paraId="5FC51CC4" w14:textId="77777777" w:rsidTr="00507554">
        <w:trPr>
          <w:jc w:val="center"/>
        </w:trPr>
        <w:tc>
          <w:tcPr>
            <w:tcW w:w="1420" w:type="dxa"/>
          </w:tcPr>
          <w:p w14:paraId="63B9D591" w14:textId="52D96D49" w:rsidR="00C01431" w:rsidRDefault="00CC1C16" w:rsidP="00507554">
            <w:pPr>
              <w:rPr>
                <w:b w:val="0"/>
                <w:bCs/>
                <w:sz w:val="28"/>
                <w:lang w:val="ru-RU"/>
              </w:rPr>
            </w:pPr>
            <w:r w:rsidRPr="00CC1C16">
              <w:rPr>
                <w:b w:val="0"/>
                <w:bCs/>
                <w:sz w:val="28"/>
                <w:lang w:val="ru-RU"/>
              </w:rPr>
              <w:t>10.0472</w:t>
            </w:r>
          </w:p>
        </w:tc>
        <w:tc>
          <w:tcPr>
            <w:tcW w:w="1420" w:type="dxa"/>
          </w:tcPr>
          <w:p w14:paraId="6B42FB0F" w14:textId="2E3B4A12" w:rsidR="00C01431" w:rsidRDefault="00CC1C16" w:rsidP="00507554">
            <w:pPr>
              <w:rPr>
                <w:b w:val="0"/>
                <w:bCs/>
                <w:sz w:val="28"/>
                <w:lang w:val="ru-RU"/>
              </w:rPr>
            </w:pPr>
            <w:r w:rsidRPr="00CC1C16">
              <w:rPr>
                <w:b w:val="0"/>
                <w:bCs/>
                <w:sz w:val="28"/>
                <w:lang w:val="ru-RU"/>
              </w:rPr>
              <w:t>9.7748</w:t>
            </w:r>
          </w:p>
        </w:tc>
        <w:tc>
          <w:tcPr>
            <w:tcW w:w="1420" w:type="dxa"/>
          </w:tcPr>
          <w:p w14:paraId="03A6510F" w14:textId="2E1FAEC9" w:rsidR="00C01431" w:rsidRDefault="001D049B" w:rsidP="00507554">
            <w:pPr>
              <w:rPr>
                <w:b w:val="0"/>
                <w:bCs/>
                <w:sz w:val="28"/>
                <w:lang w:val="ru-RU"/>
              </w:rPr>
            </w:pPr>
            <w:r w:rsidRPr="001D049B">
              <w:rPr>
                <w:b w:val="0"/>
                <w:bCs/>
                <w:sz w:val="28"/>
                <w:lang w:val="ru-RU"/>
              </w:rPr>
              <w:t>0.86436</w:t>
            </w:r>
          </w:p>
        </w:tc>
        <w:tc>
          <w:tcPr>
            <w:tcW w:w="1420" w:type="dxa"/>
          </w:tcPr>
          <w:p w14:paraId="1E80616D" w14:textId="69DBB4B3" w:rsidR="00C01431" w:rsidRDefault="00F400D9" w:rsidP="00507554">
            <w:pPr>
              <w:rPr>
                <w:b w:val="0"/>
                <w:bCs/>
                <w:sz w:val="28"/>
                <w:lang w:val="ru-RU"/>
              </w:rPr>
            </w:pPr>
            <w:r w:rsidRPr="00F400D9">
              <w:rPr>
                <w:b w:val="0"/>
                <w:bCs/>
                <w:sz w:val="28"/>
                <w:lang w:val="ru-RU"/>
              </w:rPr>
              <w:t>48</w:t>
            </w:r>
          </w:p>
        </w:tc>
        <w:tc>
          <w:tcPr>
            <w:tcW w:w="1421" w:type="dxa"/>
          </w:tcPr>
          <w:p w14:paraId="3E26562F" w14:textId="5509B0EE" w:rsidR="00C01431" w:rsidRDefault="00625F5A" w:rsidP="00507554">
            <w:pPr>
              <w:rPr>
                <w:b w:val="0"/>
                <w:bCs/>
                <w:sz w:val="28"/>
                <w:lang w:val="ru-RU"/>
              </w:rPr>
            </w:pPr>
            <w:r w:rsidRPr="00625F5A">
              <w:rPr>
                <w:b w:val="0"/>
                <w:bCs/>
                <w:sz w:val="28"/>
                <w:lang w:val="ru-RU"/>
              </w:rPr>
              <w:t>0.3917</w:t>
            </w:r>
          </w:p>
        </w:tc>
      </w:tr>
    </w:tbl>
    <w:p w14:paraId="5CCA3033" w14:textId="25F6CDD6" w:rsidR="007D6C8C" w:rsidRDefault="007D6C8C" w:rsidP="007D6C8C">
      <w:pPr>
        <w:spacing w:line="240" w:lineRule="auto"/>
        <w:ind w:left="1080"/>
        <w:rPr>
          <w:b w:val="0"/>
          <w:i/>
          <w:color w:val="000000"/>
          <w:sz w:val="20"/>
          <w:lang w:val="en-GB"/>
        </w:rPr>
      </w:pPr>
      <w:r w:rsidRPr="00C01431">
        <w:rPr>
          <w:b w:val="0"/>
          <w:i/>
          <w:color w:val="000000"/>
          <w:sz w:val="20"/>
          <w:lang w:val="en-GB"/>
        </w:rPr>
        <w:t xml:space="preserve">* - </w:t>
      </w:r>
      <w:r w:rsidR="00400C3B">
        <w:rPr>
          <w:b w:val="0"/>
          <w:i/>
          <w:color w:val="000000"/>
          <w:sz w:val="20"/>
          <w:lang w:val="en-GB"/>
        </w:rPr>
        <w:t>round to 2 decimal places</w:t>
      </w:r>
    </w:p>
    <w:p w14:paraId="6921B44E" w14:textId="4D0EF79E" w:rsidR="00C01431" w:rsidRDefault="00C01431" w:rsidP="00C01431">
      <w:pPr>
        <w:spacing w:line="240" w:lineRule="auto"/>
        <w:rPr>
          <w:b w:val="0"/>
          <w:i/>
          <w:color w:val="000000"/>
          <w:sz w:val="20"/>
          <w:lang w:val="en-GB"/>
        </w:rPr>
      </w:pPr>
    </w:p>
    <w:p w14:paraId="523E35B9" w14:textId="7A87B04F" w:rsidR="00C01431" w:rsidRDefault="00C01431" w:rsidP="00C01431">
      <w:pPr>
        <w:spacing w:line="240" w:lineRule="auto"/>
        <w:rPr>
          <w:b w:val="0"/>
          <w:color w:val="000000"/>
          <w:lang w:val="en-GB"/>
        </w:rPr>
      </w:pPr>
      <w:r w:rsidRPr="002C43F5">
        <w:rPr>
          <w:b w:val="0"/>
          <w:color w:val="000000"/>
          <w:lang w:val="en-GB"/>
        </w:rPr>
        <w:tab/>
        <w:t>Construct the hypothesis acceptance area</w:t>
      </w:r>
      <w:r w:rsidR="002C43F5">
        <w:rPr>
          <w:b w:val="0"/>
          <w:color w:val="000000"/>
          <w:lang w:val="en-GB"/>
        </w:rPr>
        <w:t>:</w:t>
      </w:r>
    </w:p>
    <w:p w14:paraId="4283C9E6" w14:textId="2A5F184C" w:rsidR="002C43F5" w:rsidRPr="00EF46F7" w:rsidRDefault="002C43F5" w:rsidP="00C01431">
      <w:pPr>
        <w:spacing w:line="240" w:lineRule="auto"/>
        <w:rPr>
          <w:b w:val="0"/>
          <w:color w:val="000000"/>
          <w:lang w:val="ru-RU"/>
        </w:rPr>
      </w:pPr>
      <w:r>
        <w:rPr>
          <w:b w:val="0"/>
          <w:color w:val="000000"/>
          <w:lang w:val="en-GB"/>
        </w:rPr>
        <w:tab/>
      </w:r>
      <w:r>
        <w:rPr>
          <w:b w:val="0"/>
          <w:color w:val="000000"/>
          <w:lang w:val="en-GB"/>
        </w:rPr>
        <w:tab/>
      </w:r>
      <w:r>
        <w:rPr>
          <w:b w:val="0"/>
          <w:color w:val="000000"/>
          <w:lang w:val="en-GB"/>
        </w:rPr>
        <w:tab/>
      </w:r>
      <m:oMath>
        <m:r>
          <m:rPr>
            <m:sty m:val="bi"/>
          </m:rPr>
          <w:rPr>
            <w:rFonts w:ascii="Cambria Math" w:hAnsi="Cambria Math"/>
            <w:color w:val="000000"/>
            <w:lang w:val="en-GB"/>
          </w:rPr>
          <m:t>α</m:t>
        </m:r>
        <m:r>
          <m:rPr>
            <m:sty m:val="bi"/>
          </m:rPr>
          <w:rPr>
            <w:rFonts w:ascii="Cambria Math" w:hAnsi="Cambria Math"/>
            <w:color w:val="000000"/>
            <w:lang w:val="ru-RU"/>
          </w:rPr>
          <m:t>=</m:t>
        </m:r>
      </m:oMath>
      <w:r w:rsidRPr="00EF46F7">
        <w:rPr>
          <w:b w:val="0"/>
          <w:color w:val="000000"/>
          <w:lang w:val="ru-RU"/>
        </w:rPr>
        <w:t>____</w:t>
      </w:r>
      <w:r w:rsidR="00EE73A2">
        <w:rPr>
          <w:b w:val="0"/>
          <w:color w:val="000000"/>
          <w:lang w:val="ru-RU"/>
        </w:rPr>
        <w:t>0.05</w:t>
      </w:r>
      <w:r w:rsidRPr="00EF46F7">
        <w:rPr>
          <w:b w:val="0"/>
          <w:color w:val="000000"/>
          <w:lang w:val="ru-RU"/>
        </w:rPr>
        <w:t>_____</w:t>
      </w:r>
    </w:p>
    <w:p w14:paraId="3F57B0D8" w14:textId="12231618" w:rsidR="002C43F5" w:rsidRDefault="002C43F5" w:rsidP="002C43F5">
      <w:pPr>
        <w:jc w:val="center"/>
        <w:rPr>
          <w:sz w:val="28"/>
          <w:lang w:val="ru-RU"/>
        </w:rPr>
      </w:pPr>
      <w:r>
        <w:rPr>
          <w:position w:val="-34"/>
          <w:sz w:val="28"/>
          <w:lang w:val="ru-RU"/>
        </w:rPr>
        <w:object w:dxaOrig="3159" w:dyaOrig="800" w14:anchorId="0A3F7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39.75pt" o:ole="">
            <v:imagedata r:id="rId7" o:title=""/>
          </v:shape>
          <o:OLEObject Type="Embed" ProgID="Equation.3" ShapeID="_x0000_i1025" DrawAspect="Content" ObjectID="_1667934241" r:id="rId8"/>
        </w:object>
      </w:r>
      <w:r>
        <w:rPr>
          <w:sz w:val="28"/>
          <w:lang w:val="ru-RU"/>
        </w:rPr>
        <w:t xml:space="preserve">     ( </w:t>
      </w:r>
      <w:r>
        <w:rPr>
          <w:sz w:val="28"/>
          <w:u w:val="single"/>
          <w:lang w:val="ru-RU"/>
        </w:rPr>
        <w:t xml:space="preserve">      </w:t>
      </w:r>
      <w:r w:rsidR="00F368CD">
        <w:rPr>
          <w:sz w:val="28"/>
          <w:u w:val="single"/>
          <w:lang w:val="lv-LV"/>
        </w:rPr>
        <w:t>-</w:t>
      </w:r>
      <w:r w:rsidR="00F370F5">
        <w:rPr>
          <w:sz w:val="28"/>
          <w:u w:val="single"/>
          <w:lang w:val="lv-LV"/>
        </w:rPr>
        <w:t>2</w:t>
      </w:r>
      <w:r w:rsidR="00F368CD">
        <w:rPr>
          <w:sz w:val="28"/>
          <w:u w:val="single"/>
          <w:lang w:val="lv-LV"/>
        </w:rPr>
        <w:t>.</w:t>
      </w:r>
      <w:r w:rsidR="00F370F5">
        <w:rPr>
          <w:sz w:val="28"/>
          <w:u w:val="single"/>
          <w:lang w:val="lv-LV"/>
        </w:rPr>
        <w:t>0106</w:t>
      </w:r>
      <w:r>
        <w:rPr>
          <w:sz w:val="28"/>
          <w:u w:val="single"/>
          <w:lang w:val="ru-RU"/>
        </w:rPr>
        <w:t xml:space="preserve">       </w:t>
      </w:r>
      <w:r>
        <w:rPr>
          <w:sz w:val="28"/>
          <w:lang w:val="ru-RU"/>
        </w:rPr>
        <w:t xml:space="preserve"> </w:t>
      </w:r>
      <w:r>
        <w:rPr>
          <w:sz w:val="28"/>
          <w:lang w:val="lv-LV"/>
        </w:rPr>
        <w:t>;</w:t>
      </w:r>
      <w:r>
        <w:rPr>
          <w:sz w:val="28"/>
          <w:u w:val="single"/>
          <w:lang w:val="lv-LV"/>
        </w:rPr>
        <w:t xml:space="preserve">       </w:t>
      </w:r>
      <w:r w:rsidR="0087260E">
        <w:rPr>
          <w:sz w:val="28"/>
          <w:u w:val="single"/>
          <w:lang w:val="ru-RU"/>
        </w:rPr>
        <w:t>2.0106</w:t>
      </w:r>
      <w:r>
        <w:rPr>
          <w:sz w:val="28"/>
          <w:u w:val="single"/>
          <w:lang w:val="lv-LV"/>
        </w:rPr>
        <w:t xml:space="preserve">        </w:t>
      </w:r>
      <w:r>
        <w:rPr>
          <w:sz w:val="28"/>
          <w:lang w:val="lv-LV"/>
        </w:rPr>
        <w:t xml:space="preserve"> </w:t>
      </w:r>
      <w:r>
        <w:rPr>
          <w:sz w:val="28"/>
          <w:lang w:val="ru-RU"/>
        </w:rPr>
        <w:t>)</w:t>
      </w:r>
    </w:p>
    <w:p w14:paraId="7FE4BDEE" w14:textId="77777777" w:rsidR="002C43F5" w:rsidRPr="00EF46F7" w:rsidRDefault="002C43F5" w:rsidP="00C01431">
      <w:pPr>
        <w:spacing w:line="240" w:lineRule="auto"/>
        <w:rPr>
          <w:b w:val="0"/>
          <w:color w:val="000000"/>
          <w:lang w:val="ru-RU"/>
        </w:rPr>
      </w:pPr>
    </w:p>
    <w:p w14:paraId="53A800A6" w14:textId="77777777" w:rsidR="007D6C8C" w:rsidRPr="00EF46F7" w:rsidRDefault="007D6C8C" w:rsidP="007D6C8C">
      <w:pPr>
        <w:spacing w:line="240" w:lineRule="auto"/>
        <w:ind w:left="1080"/>
        <w:rPr>
          <w:b w:val="0"/>
          <w:i/>
          <w:color w:val="000000"/>
          <w:sz w:val="20"/>
          <w:lang w:val="ru-RU"/>
        </w:rPr>
      </w:pPr>
    </w:p>
    <w:p w14:paraId="6F2DBE43" w14:textId="71B891B6" w:rsidR="007D6C8C" w:rsidRPr="00F370F5" w:rsidRDefault="00400C3B" w:rsidP="007D6C8C">
      <w:pPr>
        <w:pStyle w:val="BodyText2"/>
        <w:ind w:left="774"/>
        <w:rPr>
          <w:bCs/>
          <w:iCs/>
          <w:szCs w:val="24"/>
          <w:lang w:val="lv-LV"/>
        </w:rPr>
      </w:pPr>
      <w:r>
        <w:rPr>
          <w:b/>
          <w:i/>
          <w:szCs w:val="24"/>
          <w:lang w:val="en-GB"/>
        </w:rPr>
        <w:t>Conclusion</w:t>
      </w:r>
      <w:r w:rsidR="007D6C8C" w:rsidRPr="00EF46F7">
        <w:rPr>
          <w:b/>
          <w:i/>
          <w:szCs w:val="24"/>
          <w:lang w:val="ru-RU"/>
        </w:rPr>
        <w:t>:</w:t>
      </w:r>
      <w:r w:rsidR="00EF46F7">
        <w:rPr>
          <w:b/>
          <w:i/>
          <w:szCs w:val="24"/>
          <w:lang w:val="ru-RU"/>
        </w:rPr>
        <w:t xml:space="preserve"> </w:t>
      </w:r>
      <w:r w:rsidR="00EF46F7">
        <w:rPr>
          <w:bCs/>
          <w:iCs/>
          <w:szCs w:val="24"/>
          <w:lang w:val="ru-RU"/>
        </w:rPr>
        <w:t xml:space="preserve">Так как значение </w:t>
      </w:r>
      <w:r w:rsidR="00EF46F7">
        <w:rPr>
          <w:bCs/>
          <w:iCs/>
          <w:szCs w:val="24"/>
          <w:lang w:val="lv-LV"/>
        </w:rPr>
        <w:t xml:space="preserve">t-test </w:t>
      </w:r>
      <w:r w:rsidR="00EF46F7">
        <w:rPr>
          <w:bCs/>
          <w:iCs/>
          <w:szCs w:val="24"/>
          <w:lang w:val="ru-RU"/>
        </w:rPr>
        <w:t xml:space="preserve">входит в указанный диапазон принятия гипотезы, то мы </w:t>
      </w:r>
      <w:r w:rsidR="00DF7A57">
        <w:rPr>
          <w:bCs/>
          <w:iCs/>
          <w:szCs w:val="24"/>
          <w:lang w:val="ru-RU"/>
        </w:rPr>
        <w:t>НЕ</w:t>
      </w:r>
      <w:r w:rsidR="00EF46F7">
        <w:rPr>
          <w:bCs/>
          <w:iCs/>
          <w:szCs w:val="24"/>
          <w:lang w:val="ru-RU"/>
        </w:rPr>
        <w:t xml:space="preserve"> отвергаем нулевую гипотезу о том, что наши выборки однородны</w:t>
      </w:r>
      <w:r w:rsidR="00145FCE">
        <w:rPr>
          <w:bCs/>
          <w:iCs/>
          <w:szCs w:val="24"/>
          <w:lang w:val="lv-LV"/>
        </w:rPr>
        <w:t xml:space="preserve"> </w:t>
      </w:r>
      <w:r w:rsidR="00CA5CAA" w:rsidRPr="00CA5CAA">
        <w:rPr>
          <w:b/>
          <w:iCs/>
          <w:szCs w:val="24"/>
          <w:u w:val="single"/>
          <w:lang w:val="ru-RU"/>
        </w:rPr>
        <w:t>в слабом</w:t>
      </w:r>
      <w:r w:rsidR="00CA5CAA">
        <w:rPr>
          <w:bCs/>
          <w:iCs/>
          <w:szCs w:val="24"/>
          <w:lang w:val="ru-RU"/>
        </w:rPr>
        <w:t xml:space="preserve"> </w:t>
      </w:r>
      <w:r w:rsidR="00145FCE">
        <w:rPr>
          <w:bCs/>
          <w:iCs/>
          <w:szCs w:val="24"/>
          <w:lang w:val="ru-RU"/>
        </w:rPr>
        <w:t>с вероятностью 95%</w:t>
      </w:r>
      <w:r w:rsidR="00EF46F7">
        <w:rPr>
          <w:bCs/>
          <w:iCs/>
          <w:szCs w:val="24"/>
          <w:lang w:val="ru-RU"/>
        </w:rPr>
        <w:t>.</w:t>
      </w:r>
    </w:p>
    <w:p w14:paraId="1AD1A712" w14:textId="4F71EFFA" w:rsidR="00791BB0" w:rsidRPr="00EF46F7" w:rsidRDefault="00791BB0" w:rsidP="007D6C8C">
      <w:pPr>
        <w:pStyle w:val="BodyText2"/>
        <w:ind w:left="774"/>
        <w:rPr>
          <w:bCs/>
          <w:iCs/>
          <w:szCs w:val="24"/>
          <w:lang w:val="ru-RU"/>
        </w:rPr>
      </w:pPr>
    </w:p>
    <w:p w14:paraId="3E0BAD9E" w14:textId="26A8F9F8" w:rsidR="007D6C8C" w:rsidRDefault="007D6C8C" w:rsidP="007D6C8C">
      <w:pPr>
        <w:pStyle w:val="BodyText2"/>
        <w:rPr>
          <w:b/>
          <w:i/>
          <w:szCs w:val="24"/>
          <w:lang w:val="ru-RU"/>
        </w:rPr>
      </w:pPr>
    </w:p>
    <w:p w14:paraId="3A03C99B" w14:textId="48F6B67D" w:rsidR="00220DEB" w:rsidRDefault="00220DEB" w:rsidP="00220DEB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 xml:space="preserve">Test </w:t>
      </w:r>
      <w:r w:rsidRPr="00C01431">
        <w:rPr>
          <w:rStyle w:val="IntenseEmphasis"/>
          <w:lang w:val="en-GB"/>
        </w:rPr>
        <w:t xml:space="preserve">the hypothesis of the samples homogeneity </w:t>
      </w:r>
      <w:r>
        <w:rPr>
          <w:rStyle w:val="IntenseEmphasis"/>
          <w:lang w:val="en-GB"/>
        </w:rPr>
        <w:t>b</w:t>
      </w:r>
      <w:r w:rsidRPr="00C01431">
        <w:rPr>
          <w:rStyle w:val="IntenseEmphasis"/>
          <w:lang w:val="en-GB"/>
        </w:rPr>
        <w:t>y using</w:t>
      </w:r>
      <w:r>
        <w:rPr>
          <w:rStyle w:val="IntenseEmphasis"/>
          <w:lang w:val="en-GB"/>
        </w:rPr>
        <w:t xml:space="preserve"> </w:t>
      </w:r>
      <w:r w:rsidRPr="00220DEB">
        <w:rPr>
          <w:rStyle w:val="IntenseEmphasis"/>
          <w:lang w:val="en-GB"/>
        </w:rPr>
        <w:t>Mann-Whitney</w:t>
      </w:r>
      <w:r>
        <w:rPr>
          <w:rStyle w:val="IntenseEmphasis"/>
          <w:lang w:val="en-GB"/>
        </w:rPr>
        <w:t xml:space="preserve"> U-test</w:t>
      </w:r>
      <w:r w:rsidR="005439CB">
        <w:rPr>
          <w:rStyle w:val="IntenseEmphasis"/>
          <w:lang w:val="en-GB"/>
        </w:rPr>
        <w:t>.</w:t>
      </w:r>
    </w:p>
    <w:p w14:paraId="3BC3B9D8" w14:textId="4D0784E9" w:rsidR="005439CB" w:rsidRDefault="005439CB" w:rsidP="005439CB">
      <w:pPr>
        <w:spacing w:line="240" w:lineRule="auto"/>
        <w:ind w:left="720"/>
        <w:rPr>
          <w:rStyle w:val="IntenseEmphasis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7"/>
        <w:gridCol w:w="1804"/>
        <w:gridCol w:w="1673"/>
      </w:tblGrid>
      <w:tr w:rsidR="00357045" w:rsidRPr="005439CB" w14:paraId="63E6F1E7" w14:textId="77777777" w:rsidTr="005439CB">
        <w:trPr>
          <w:jc w:val="center"/>
        </w:trPr>
        <w:tc>
          <w:tcPr>
            <w:tcW w:w="1687" w:type="dxa"/>
            <w:vAlign w:val="center"/>
          </w:tcPr>
          <w:p w14:paraId="55999E0B" w14:textId="154AA179" w:rsidR="00357045" w:rsidRPr="005439CB" w:rsidRDefault="00357045" w:rsidP="005439CB">
            <w:pPr>
              <w:jc w:val="center"/>
              <w:rPr>
                <w:sz w:val="20"/>
                <w:lang w:val="en-GB"/>
              </w:rPr>
            </w:pPr>
            <w:r w:rsidRPr="005439CB">
              <w:rPr>
                <w:sz w:val="20"/>
                <w:lang w:val="en-GB"/>
              </w:rPr>
              <w:t>Mann-Whitney U value</w:t>
            </w:r>
          </w:p>
        </w:tc>
        <w:tc>
          <w:tcPr>
            <w:tcW w:w="1804" w:type="dxa"/>
            <w:vAlign w:val="center"/>
          </w:tcPr>
          <w:p w14:paraId="0150EF6E" w14:textId="15678F0C" w:rsidR="00357045" w:rsidRPr="005439CB" w:rsidRDefault="00357045" w:rsidP="005439CB">
            <w:pPr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Standardized </w:t>
            </w:r>
            <w:r w:rsidRPr="005439CB">
              <w:rPr>
                <w:sz w:val="20"/>
                <w:lang w:val="en-GB"/>
              </w:rPr>
              <w:t xml:space="preserve">Mann-Whitney </w:t>
            </w:r>
            <w:r>
              <w:rPr>
                <w:sz w:val="20"/>
                <w:lang w:val="en-GB"/>
              </w:rPr>
              <w:t>Z value</w:t>
            </w:r>
          </w:p>
        </w:tc>
        <w:tc>
          <w:tcPr>
            <w:tcW w:w="1673" w:type="dxa"/>
            <w:vAlign w:val="center"/>
          </w:tcPr>
          <w:p w14:paraId="18FE03DD" w14:textId="2D60211B" w:rsidR="00357045" w:rsidRPr="005439CB" w:rsidRDefault="00357045" w:rsidP="005439CB">
            <w:pPr>
              <w:jc w:val="center"/>
              <w:rPr>
                <w:sz w:val="20"/>
                <w:lang w:val="en-GB"/>
              </w:rPr>
            </w:pPr>
            <w:r w:rsidRPr="005439CB">
              <w:rPr>
                <w:sz w:val="20"/>
                <w:lang w:val="en-GB"/>
              </w:rPr>
              <w:t>p-</w:t>
            </w:r>
            <w:r>
              <w:rPr>
                <w:sz w:val="20"/>
                <w:lang w:val="en-GB"/>
              </w:rPr>
              <w:t>value</w:t>
            </w:r>
          </w:p>
        </w:tc>
      </w:tr>
      <w:tr w:rsidR="00357045" w14:paraId="69B17896" w14:textId="77777777" w:rsidTr="005439CB">
        <w:trPr>
          <w:trHeight w:val="764"/>
          <w:jc w:val="center"/>
        </w:trPr>
        <w:tc>
          <w:tcPr>
            <w:tcW w:w="1687" w:type="dxa"/>
          </w:tcPr>
          <w:p w14:paraId="5DD6666D" w14:textId="5291D773" w:rsidR="00357045" w:rsidRPr="00B20298" w:rsidRDefault="00CE72D4" w:rsidP="003B5391">
            <w:pPr>
              <w:jc w:val="center"/>
              <w:rPr>
                <w:b w:val="0"/>
                <w:bCs/>
                <w:sz w:val="28"/>
                <w:szCs w:val="28"/>
                <w:lang w:val="ru-RU"/>
              </w:rPr>
            </w:pPr>
            <w:r w:rsidRPr="00B20298">
              <w:rPr>
                <w:b w:val="0"/>
                <w:bCs/>
                <w:sz w:val="28"/>
                <w:szCs w:val="28"/>
                <w:lang w:val="en-GB"/>
              </w:rPr>
              <w:t>361.5</w:t>
            </w:r>
          </w:p>
        </w:tc>
        <w:tc>
          <w:tcPr>
            <w:tcW w:w="1804" w:type="dxa"/>
          </w:tcPr>
          <w:p w14:paraId="05245019" w14:textId="04E3CC0F" w:rsidR="00357045" w:rsidRPr="00B20298" w:rsidRDefault="00276014" w:rsidP="003B5391">
            <w:pPr>
              <w:jc w:val="center"/>
              <w:rPr>
                <w:b w:val="0"/>
                <w:bCs/>
                <w:sz w:val="28"/>
                <w:szCs w:val="28"/>
                <w:lang w:val="en-GB"/>
              </w:rPr>
            </w:pPr>
            <w:r w:rsidRPr="00B20298">
              <w:rPr>
                <w:b w:val="0"/>
                <w:bCs/>
                <w:sz w:val="28"/>
                <w:szCs w:val="28"/>
                <w:lang w:val="en-GB"/>
              </w:rPr>
              <w:t>0.9507</w:t>
            </w:r>
          </w:p>
        </w:tc>
        <w:tc>
          <w:tcPr>
            <w:tcW w:w="1673" w:type="dxa"/>
          </w:tcPr>
          <w:p w14:paraId="5D218328" w14:textId="05305A24" w:rsidR="00357045" w:rsidRPr="00B20298" w:rsidRDefault="008E7B17" w:rsidP="003B5391">
            <w:pPr>
              <w:jc w:val="center"/>
              <w:rPr>
                <w:b w:val="0"/>
                <w:bCs/>
                <w:sz w:val="28"/>
                <w:szCs w:val="28"/>
                <w:lang w:val="lv-LV"/>
              </w:rPr>
            </w:pPr>
            <w:r w:rsidRPr="00B20298">
              <w:rPr>
                <w:b w:val="0"/>
                <w:bCs/>
                <w:sz w:val="28"/>
                <w:szCs w:val="28"/>
                <w:lang w:val="lv-LV"/>
              </w:rPr>
              <w:t>0.3417</w:t>
            </w:r>
          </w:p>
        </w:tc>
      </w:tr>
    </w:tbl>
    <w:p w14:paraId="3482AB4C" w14:textId="26BBA0C7" w:rsidR="005439CB" w:rsidRPr="00C01340" w:rsidRDefault="00C01340" w:rsidP="00C01340">
      <w:pPr>
        <w:spacing w:line="240" w:lineRule="auto"/>
        <w:ind w:left="1080"/>
        <w:rPr>
          <w:rStyle w:val="IntenseEmphasis"/>
          <w:bCs w:val="0"/>
          <w:iCs w:val="0"/>
          <w:color w:val="000000"/>
          <w:sz w:val="20"/>
          <w:lang w:val="en-GB"/>
        </w:rPr>
      </w:pPr>
      <w:r w:rsidRPr="00C01431">
        <w:rPr>
          <w:b w:val="0"/>
          <w:i/>
          <w:color w:val="000000"/>
          <w:sz w:val="20"/>
          <w:lang w:val="en-GB"/>
        </w:rPr>
        <w:t xml:space="preserve">* - </w:t>
      </w:r>
      <w:r>
        <w:rPr>
          <w:b w:val="0"/>
          <w:i/>
          <w:color w:val="000000"/>
          <w:sz w:val="20"/>
          <w:lang w:val="en-GB"/>
        </w:rPr>
        <w:t>round to 2 decimal places</w:t>
      </w:r>
    </w:p>
    <w:p w14:paraId="266AB64B" w14:textId="77777777" w:rsidR="00C01340" w:rsidRDefault="00C01340" w:rsidP="00C01340">
      <w:pPr>
        <w:spacing w:line="240" w:lineRule="auto"/>
        <w:rPr>
          <w:b w:val="0"/>
          <w:i/>
          <w:color w:val="000000"/>
          <w:sz w:val="20"/>
          <w:lang w:val="en-GB"/>
        </w:rPr>
      </w:pPr>
    </w:p>
    <w:p w14:paraId="66E00FEB" w14:textId="77777777" w:rsidR="00C01340" w:rsidRDefault="00C01340" w:rsidP="00C01340">
      <w:pPr>
        <w:spacing w:line="240" w:lineRule="auto"/>
        <w:rPr>
          <w:b w:val="0"/>
          <w:color w:val="000000"/>
          <w:lang w:val="en-GB"/>
        </w:rPr>
      </w:pPr>
      <w:r w:rsidRPr="002C43F5">
        <w:rPr>
          <w:b w:val="0"/>
          <w:color w:val="000000"/>
          <w:lang w:val="en-GB"/>
        </w:rPr>
        <w:tab/>
        <w:t>Construct the hypothesis acceptance area</w:t>
      </w:r>
      <w:r>
        <w:rPr>
          <w:b w:val="0"/>
          <w:color w:val="000000"/>
          <w:lang w:val="en-GB"/>
        </w:rPr>
        <w:t>:</w:t>
      </w:r>
    </w:p>
    <w:p w14:paraId="3CCF9ECF" w14:textId="673D201A" w:rsidR="00C01340" w:rsidRDefault="00C01340" w:rsidP="00C01340">
      <w:pPr>
        <w:spacing w:line="240" w:lineRule="auto"/>
        <w:rPr>
          <w:b w:val="0"/>
          <w:color w:val="000000"/>
          <w:lang w:val="en-GB"/>
        </w:rPr>
      </w:pPr>
      <w:r>
        <w:rPr>
          <w:b w:val="0"/>
          <w:color w:val="000000"/>
          <w:lang w:val="en-GB"/>
        </w:rPr>
        <w:tab/>
      </w:r>
      <w:r>
        <w:rPr>
          <w:b w:val="0"/>
          <w:color w:val="000000"/>
          <w:lang w:val="en-GB"/>
        </w:rPr>
        <w:tab/>
      </w:r>
      <w:r>
        <w:rPr>
          <w:b w:val="0"/>
          <w:color w:val="000000"/>
          <w:lang w:val="en-GB"/>
        </w:rPr>
        <w:tab/>
      </w:r>
      <m:oMath>
        <m:r>
          <m:rPr>
            <m:sty m:val="bi"/>
          </m:rPr>
          <w:rPr>
            <w:rFonts w:ascii="Cambria Math" w:hAnsi="Cambria Math"/>
            <w:color w:val="000000"/>
            <w:lang w:val="en-GB"/>
          </w:rPr>
          <m:t>α=</m:t>
        </m:r>
      </m:oMath>
      <w:r>
        <w:rPr>
          <w:b w:val="0"/>
          <w:color w:val="000000"/>
          <w:lang w:val="en-GB"/>
        </w:rPr>
        <w:t>____</w:t>
      </w:r>
      <w:r w:rsidR="00E628B8">
        <w:rPr>
          <w:b w:val="0"/>
          <w:color w:val="000000"/>
          <w:lang w:val="ru-RU"/>
        </w:rPr>
        <w:t>0.05</w:t>
      </w:r>
      <w:r>
        <w:rPr>
          <w:b w:val="0"/>
          <w:color w:val="000000"/>
          <w:lang w:val="en-GB"/>
        </w:rPr>
        <w:t>_____</w:t>
      </w:r>
    </w:p>
    <w:p w14:paraId="46744194" w14:textId="27BC1443" w:rsidR="00C01340" w:rsidRPr="007A4EC5" w:rsidRDefault="00C01340" w:rsidP="00C01340">
      <w:pPr>
        <w:ind w:left="1058"/>
        <w:jc w:val="center"/>
        <w:rPr>
          <w:b w:val="0"/>
          <w:bCs/>
          <w:sz w:val="20"/>
          <w:lang w:val="lv-LV"/>
        </w:rPr>
      </w:pPr>
      <w:r>
        <w:rPr>
          <w:position w:val="-34"/>
          <w:sz w:val="28"/>
          <w:lang w:val="ru-RU"/>
        </w:rPr>
        <w:object w:dxaOrig="1120" w:dyaOrig="800" w14:anchorId="70D214C8">
          <v:shape id="_x0000_i1026" type="#_x0000_t75" style="width:56.25pt;height:39.75pt" o:ole="">
            <v:imagedata r:id="rId9" o:title=""/>
          </v:shape>
          <o:OLEObject Type="Embed" ProgID="Equation.3" ShapeID="_x0000_i1026" DrawAspect="Content" ObjectID="_1667934242" r:id="rId10"/>
        </w:object>
      </w:r>
      <w:r>
        <w:rPr>
          <w:sz w:val="28"/>
          <w:lang w:val="ru-RU"/>
        </w:rPr>
        <w:t xml:space="preserve"> (</w:t>
      </w:r>
      <w:r>
        <w:rPr>
          <w:sz w:val="28"/>
          <w:u w:val="single"/>
          <w:lang w:val="ru-RU"/>
        </w:rPr>
        <w:tab/>
      </w:r>
      <w:r w:rsidR="00084855">
        <w:rPr>
          <w:sz w:val="28"/>
          <w:u w:val="single"/>
          <w:lang w:val="lv-LV"/>
        </w:rPr>
        <w:t>-1.96</w:t>
      </w:r>
      <w:r>
        <w:rPr>
          <w:sz w:val="28"/>
          <w:u w:val="single"/>
          <w:lang w:val="ru-RU"/>
        </w:rPr>
        <w:tab/>
      </w:r>
      <w:r>
        <w:rPr>
          <w:sz w:val="28"/>
          <w:lang w:val="ru-RU"/>
        </w:rPr>
        <w:t>;</w:t>
      </w:r>
      <w:r>
        <w:rPr>
          <w:sz w:val="28"/>
          <w:u w:val="single"/>
          <w:lang w:val="ru-RU"/>
        </w:rPr>
        <w:tab/>
      </w:r>
      <w:r w:rsidR="00084855">
        <w:rPr>
          <w:sz w:val="28"/>
          <w:u w:val="single"/>
          <w:lang w:val="lv-LV"/>
        </w:rPr>
        <w:t>1.96</w:t>
      </w:r>
      <w:r>
        <w:rPr>
          <w:sz w:val="28"/>
          <w:u w:val="single"/>
          <w:lang w:val="ru-RU"/>
        </w:rPr>
        <w:tab/>
      </w:r>
      <w:r>
        <w:rPr>
          <w:sz w:val="28"/>
          <w:lang w:val="ru-RU"/>
        </w:rPr>
        <w:t>)</w:t>
      </w:r>
    </w:p>
    <w:p w14:paraId="22C6F081" w14:textId="45054DB2" w:rsidR="005439CB" w:rsidRPr="00AD722B" w:rsidRDefault="005439CB" w:rsidP="005439CB">
      <w:pPr>
        <w:spacing w:line="240" w:lineRule="auto"/>
        <w:ind w:left="720"/>
        <w:rPr>
          <w:rStyle w:val="IntenseEmphasis"/>
          <w:lang w:val="ru-RU"/>
        </w:rPr>
      </w:pPr>
    </w:p>
    <w:p w14:paraId="2D11A5B0" w14:textId="6AF9CB7A" w:rsidR="00791BB0" w:rsidRPr="009E3556" w:rsidRDefault="00791BB0" w:rsidP="00791BB0">
      <w:pPr>
        <w:pStyle w:val="BodyText2"/>
        <w:ind w:left="774"/>
        <w:rPr>
          <w:bCs/>
          <w:iCs/>
          <w:szCs w:val="24"/>
          <w:lang w:val="lv-LV"/>
        </w:rPr>
      </w:pPr>
      <w:r>
        <w:rPr>
          <w:b/>
          <w:i/>
          <w:szCs w:val="24"/>
          <w:lang w:val="en-GB"/>
        </w:rPr>
        <w:t>Conclusion</w:t>
      </w:r>
      <w:r w:rsidRPr="00AD722B">
        <w:rPr>
          <w:b/>
          <w:i/>
          <w:szCs w:val="24"/>
          <w:lang w:val="ru-RU"/>
        </w:rPr>
        <w:t>:</w:t>
      </w:r>
      <w:r w:rsidR="00F70EC4">
        <w:rPr>
          <w:b/>
          <w:i/>
          <w:szCs w:val="24"/>
          <w:lang w:val="ru-RU"/>
        </w:rPr>
        <w:t xml:space="preserve"> </w:t>
      </w:r>
      <w:r w:rsidR="00F70EC4">
        <w:rPr>
          <w:bCs/>
          <w:iCs/>
          <w:szCs w:val="24"/>
          <w:lang w:val="ru-RU"/>
        </w:rPr>
        <w:t xml:space="preserve">Так как значение </w:t>
      </w:r>
      <w:r w:rsidR="00AD722B">
        <w:rPr>
          <w:bCs/>
          <w:iCs/>
          <w:szCs w:val="24"/>
          <w:lang w:val="ru-RU"/>
        </w:rPr>
        <w:t>стандартиз</w:t>
      </w:r>
      <w:r w:rsidR="006576A5">
        <w:rPr>
          <w:bCs/>
          <w:iCs/>
          <w:szCs w:val="24"/>
          <w:lang w:val="ru-RU"/>
        </w:rPr>
        <w:t>и</w:t>
      </w:r>
      <w:r w:rsidR="00AD722B">
        <w:rPr>
          <w:bCs/>
          <w:iCs/>
          <w:szCs w:val="24"/>
          <w:lang w:val="ru-RU"/>
        </w:rPr>
        <w:t>рованного критерия попадает в область принятия гипотезы</w:t>
      </w:r>
      <w:r w:rsidR="00F803CC">
        <w:rPr>
          <w:bCs/>
          <w:iCs/>
          <w:szCs w:val="24"/>
          <w:lang w:val="ru-RU"/>
        </w:rPr>
        <w:t xml:space="preserve"> – мы с 95% вероятностью </w:t>
      </w:r>
      <w:r w:rsidR="00515F1E">
        <w:rPr>
          <w:bCs/>
          <w:iCs/>
          <w:szCs w:val="24"/>
          <w:lang w:val="ru-RU"/>
        </w:rPr>
        <w:t>НЕ</w:t>
      </w:r>
      <w:r w:rsidR="00606501">
        <w:rPr>
          <w:bCs/>
          <w:iCs/>
          <w:szCs w:val="24"/>
          <w:lang w:val="ru-RU"/>
        </w:rPr>
        <w:t xml:space="preserve"> отвергаем</w:t>
      </w:r>
      <w:r w:rsidR="00B06E36">
        <w:rPr>
          <w:bCs/>
          <w:iCs/>
          <w:szCs w:val="24"/>
          <w:lang w:val="ru-RU"/>
        </w:rPr>
        <w:t xml:space="preserve"> нулевую гипотезу</w:t>
      </w:r>
      <w:r w:rsidR="00C26050" w:rsidRPr="00C26050">
        <w:rPr>
          <w:bCs/>
          <w:iCs/>
          <w:szCs w:val="24"/>
          <w:lang w:val="ru-RU"/>
        </w:rPr>
        <w:t xml:space="preserve"> </w:t>
      </w:r>
      <w:r w:rsidR="00C26050">
        <w:rPr>
          <w:bCs/>
          <w:iCs/>
          <w:szCs w:val="24"/>
          <w:lang w:val="ru-RU"/>
        </w:rPr>
        <w:t>о том, что наши выборки однородны</w:t>
      </w:r>
      <w:r w:rsidR="00406ACB">
        <w:rPr>
          <w:bCs/>
          <w:iCs/>
          <w:szCs w:val="24"/>
          <w:lang w:val="ru-RU"/>
        </w:rPr>
        <w:t>.</w:t>
      </w:r>
    </w:p>
    <w:p w14:paraId="77826E6B" w14:textId="61D2E705" w:rsidR="005439CB" w:rsidRPr="00AD722B" w:rsidRDefault="005439CB" w:rsidP="005439CB">
      <w:pPr>
        <w:spacing w:line="240" w:lineRule="auto"/>
        <w:ind w:left="720"/>
        <w:rPr>
          <w:rStyle w:val="IntenseEmphasis"/>
          <w:lang w:val="ru-RU"/>
        </w:rPr>
      </w:pPr>
    </w:p>
    <w:p w14:paraId="72F5973C" w14:textId="52B7D2A1" w:rsidR="005439CB" w:rsidRPr="00AD722B" w:rsidRDefault="005439CB" w:rsidP="005439CB">
      <w:pPr>
        <w:spacing w:line="240" w:lineRule="auto"/>
        <w:ind w:left="720"/>
        <w:rPr>
          <w:rStyle w:val="IntenseEmphasis"/>
          <w:lang w:val="ru-RU"/>
        </w:rPr>
      </w:pPr>
    </w:p>
    <w:p w14:paraId="711851D0" w14:textId="77777777" w:rsidR="005439CB" w:rsidRPr="00AD722B" w:rsidRDefault="005439CB" w:rsidP="005439CB">
      <w:pPr>
        <w:spacing w:line="240" w:lineRule="auto"/>
        <w:ind w:left="720"/>
        <w:rPr>
          <w:rStyle w:val="IntenseEmphasis"/>
          <w:lang w:val="ru-RU"/>
        </w:rPr>
      </w:pPr>
    </w:p>
    <w:p w14:paraId="3B8A69CC" w14:textId="7B55FDAC" w:rsidR="00220DEB" w:rsidRDefault="00791BB0" w:rsidP="00220DEB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 xml:space="preserve">Test </w:t>
      </w:r>
      <w:r w:rsidRPr="00C01431">
        <w:rPr>
          <w:rStyle w:val="IntenseEmphasis"/>
          <w:lang w:val="en-GB"/>
        </w:rPr>
        <w:t xml:space="preserve">the hypothesis of the samples homogeneity </w:t>
      </w:r>
      <w:r>
        <w:rPr>
          <w:rStyle w:val="IntenseEmphasis"/>
          <w:lang w:val="en-GB"/>
        </w:rPr>
        <w:t>b</w:t>
      </w:r>
      <w:r w:rsidRPr="00C01431">
        <w:rPr>
          <w:rStyle w:val="IntenseEmphasis"/>
          <w:lang w:val="en-GB"/>
        </w:rPr>
        <w:t>y using</w:t>
      </w:r>
      <w:r>
        <w:rPr>
          <w:rStyle w:val="IntenseEmphasis"/>
          <w:lang w:val="en-GB"/>
        </w:rPr>
        <w:t xml:space="preserve"> Kolmogorov-Smirnov test.</w:t>
      </w:r>
    </w:p>
    <w:p w14:paraId="565D9E5C" w14:textId="60910EE1" w:rsidR="00791BB0" w:rsidRDefault="00791BB0" w:rsidP="00791BB0">
      <w:pPr>
        <w:spacing w:line="240" w:lineRule="auto"/>
        <w:ind w:left="720"/>
        <w:rPr>
          <w:rStyle w:val="IntenseEmphasis"/>
          <w:lang w:val="en-GB"/>
        </w:rPr>
      </w:pPr>
    </w:p>
    <w:tbl>
      <w:tblPr>
        <w:tblW w:w="0" w:type="auto"/>
        <w:tblInd w:w="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1"/>
        <w:gridCol w:w="2131"/>
      </w:tblGrid>
      <w:tr w:rsidR="002C7DA4" w14:paraId="322918A9" w14:textId="77777777" w:rsidTr="00D57263">
        <w:tc>
          <w:tcPr>
            <w:tcW w:w="2130" w:type="dxa"/>
            <w:vAlign w:val="center"/>
          </w:tcPr>
          <w:p w14:paraId="3DC8ABDC" w14:textId="233DD526" w:rsidR="002C7DA4" w:rsidRPr="002C7DA4" w:rsidRDefault="002C7DA4" w:rsidP="00D57263">
            <w:pPr>
              <w:jc w:val="center"/>
              <w:rPr>
                <w:bCs/>
                <w:sz w:val="20"/>
                <w:lang w:val="en-GB"/>
              </w:rPr>
            </w:pPr>
            <w:r w:rsidRPr="002C7DA4">
              <w:rPr>
                <w:bCs/>
                <w:sz w:val="20"/>
                <w:lang w:val="en-GB"/>
              </w:rPr>
              <w:t>K.-S. test’s D value</w:t>
            </w:r>
          </w:p>
        </w:tc>
        <w:tc>
          <w:tcPr>
            <w:tcW w:w="2131" w:type="dxa"/>
            <w:vAlign w:val="center"/>
          </w:tcPr>
          <w:p w14:paraId="5675E346" w14:textId="3943E078" w:rsidR="002C7DA4" w:rsidRPr="00D57263" w:rsidRDefault="002C7DA4" w:rsidP="00D57263">
            <w:pPr>
              <w:jc w:val="center"/>
              <w:rPr>
                <w:bCs/>
                <w:sz w:val="20"/>
                <w:lang w:val="en-GB"/>
              </w:rPr>
            </w:pPr>
            <w:r>
              <w:rPr>
                <w:bCs/>
                <w:sz w:val="20"/>
                <w:lang w:val="en-GB"/>
              </w:rPr>
              <w:t>K</w:t>
            </w:r>
            <w:r>
              <w:rPr>
                <w:sz w:val="20"/>
              </w:rPr>
              <w:t>.-S. test’s value</w:t>
            </w:r>
          </w:p>
        </w:tc>
        <w:tc>
          <w:tcPr>
            <w:tcW w:w="2131" w:type="dxa"/>
            <w:vAlign w:val="center"/>
          </w:tcPr>
          <w:p w14:paraId="039CD1CB" w14:textId="06C4D043" w:rsidR="002C7DA4" w:rsidRDefault="002C7DA4" w:rsidP="00D57263">
            <w:pPr>
              <w:jc w:val="center"/>
              <w:rPr>
                <w:bCs/>
                <w:sz w:val="20"/>
                <w:lang w:val="ru-RU"/>
              </w:rPr>
            </w:pPr>
            <w:r>
              <w:rPr>
                <w:bCs/>
                <w:sz w:val="20"/>
              </w:rPr>
              <w:t>p</w:t>
            </w:r>
            <w:r>
              <w:rPr>
                <w:bCs/>
                <w:sz w:val="20"/>
                <w:lang w:val="ru-RU"/>
              </w:rPr>
              <w:t>-</w:t>
            </w:r>
            <w:r>
              <w:rPr>
                <w:bCs/>
                <w:sz w:val="20"/>
              </w:rPr>
              <w:t>value</w:t>
            </w:r>
          </w:p>
        </w:tc>
      </w:tr>
      <w:tr w:rsidR="002C7DA4" w14:paraId="1AA9EE23" w14:textId="77777777" w:rsidTr="00507554">
        <w:trPr>
          <w:trHeight w:val="559"/>
        </w:trPr>
        <w:tc>
          <w:tcPr>
            <w:tcW w:w="2130" w:type="dxa"/>
          </w:tcPr>
          <w:p w14:paraId="4344E47A" w14:textId="7DB8546C" w:rsidR="002C7DA4" w:rsidRPr="00B20298" w:rsidRDefault="003D71F9" w:rsidP="00507554">
            <w:pPr>
              <w:jc w:val="center"/>
              <w:rPr>
                <w:b w:val="0"/>
                <w:sz w:val="28"/>
                <w:szCs w:val="28"/>
                <w:lang w:val="en-GB"/>
              </w:rPr>
            </w:pPr>
            <w:r w:rsidRPr="00B20298">
              <w:rPr>
                <w:b w:val="0"/>
                <w:sz w:val="28"/>
                <w:szCs w:val="28"/>
                <w:lang w:val="en-GB"/>
              </w:rPr>
              <w:t>0.24</w:t>
            </w:r>
          </w:p>
        </w:tc>
        <w:tc>
          <w:tcPr>
            <w:tcW w:w="2131" w:type="dxa"/>
          </w:tcPr>
          <w:p w14:paraId="44FE0273" w14:textId="359B0374" w:rsidR="002C7DA4" w:rsidRPr="00B20298" w:rsidRDefault="008628A4" w:rsidP="00507554">
            <w:pPr>
              <w:jc w:val="center"/>
              <w:rPr>
                <w:b w:val="0"/>
                <w:sz w:val="28"/>
                <w:szCs w:val="28"/>
                <w:lang w:val="lv-LV"/>
              </w:rPr>
            </w:pPr>
            <w:r w:rsidRPr="00B20298">
              <w:rPr>
                <w:b w:val="0"/>
                <w:sz w:val="28"/>
                <w:szCs w:val="28"/>
                <w:lang w:val="ru-RU"/>
              </w:rPr>
              <w:t>0.848</w:t>
            </w:r>
            <w:r w:rsidR="0005614C" w:rsidRPr="00B20298">
              <w:rPr>
                <w:b w:val="0"/>
                <w:sz w:val="28"/>
                <w:szCs w:val="28"/>
                <w:lang w:val="ru-RU"/>
              </w:rPr>
              <w:t>5</w:t>
            </w:r>
          </w:p>
        </w:tc>
        <w:tc>
          <w:tcPr>
            <w:tcW w:w="2131" w:type="dxa"/>
          </w:tcPr>
          <w:p w14:paraId="5FB0BF5B" w14:textId="64C5BE11" w:rsidR="002C7DA4" w:rsidRPr="00B20298" w:rsidRDefault="000E51F7" w:rsidP="00507554">
            <w:pPr>
              <w:jc w:val="center"/>
              <w:rPr>
                <w:b w:val="0"/>
                <w:sz w:val="28"/>
                <w:szCs w:val="28"/>
                <w:lang w:val="en-GB"/>
              </w:rPr>
            </w:pPr>
            <w:r w:rsidRPr="00B20298">
              <w:rPr>
                <w:b w:val="0"/>
                <w:sz w:val="28"/>
                <w:szCs w:val="28"/>
                <w:lang w:val="en-GB"/>
              </w:rPr>
              <w:t>0.4676</w:t>
            </w:r>
          </w:p>
        </w:tc>
      </w:tr>
    </w:tbl>
    <w:p w14:paraId="1246E586" w14:textId="77777777" w:rsidR="00C64219" w:rsidRPr="00C01340" w:rsidRDefault="00C64219" w:rsidP="00C64219">
      <w:pPr>
        <w:spacing w:line="240" w:lineRule="auto"/>
        <w:ind w:left="1080"/>
        <w:rPr>
          <w:rStyle w:val="IntenseEmphasis"/>
          <w:bCs w:val="0"/>
          <w:iCs w:val="0"/>
          <w:color w:val="000000"/>
          <w:sz w:val="20"/>
          <w:lang w:val="en-GB"/>
        </w:rPr>
      </w:pPr>
      <w:r w:rsidRPr="00C01431">
        <w:rPr>
          <w:b w:val="0"/>
          <w:i/>
          <w:color w:val="000000"/>
          <w:sz w:val="20"/>
          <w:lang w:val="en-GB"/>
        </w:rPr>
        <w:t xml:space="preserve">* - </w:t>
      </w:r>
      <w:r>
        <w:rPr>
          <w:b w:val="0"/>
          <w:i/>
          <w:color w:val="000000"/>
          <w:sz w:val="20"/>
          <w:lang w:val="en-GB"/>
        </w:rPr>
        <w:t>round to 2 decimal places</w:t>
      </w:r>
    </w:p>
    <w:p w14:paraId="44E00DE9" w14:textId="77777777" w:rsidR="00C64219" w:rsidRDefault="00C64219" w:rsidP="00C64219">
      <w:pPr>
        <w:spacing w:line="240" w:lineRule="auto"/>
        <w:rPr>
          <w:b w:val="0"/>
          <w:i/>
          <w:color w:val="000000"/>
          <w:sz w:val="20"/>
          <w:lang w:val="en-GB"/>
        </w:rPr>
      </w:pPr>
    </w:p>
    <w:p w14:paraId="62828161" w14:textId="455EE997" w:rsidR="00C64219" w:rsidRDefault="00C64219" w:rsidP="00C64219">
      <w:pPr>
        <w:spacing w:line="240" w:lineRule="auto"/>
        <w:rPr>
          <w:b w:val="0"/>
          <w:color w:val="000000"/>
          <w:lang w:val="en-GB"/>
        </w:rPr>
      </w:pPr>
      <w:r w:rsidRPr="002C43F5">
        <w:rPr>
          <w:b w:val="0"/>
          <w:color w:val="000000"/>
          <w:lang w:val="en-GB"/>
        </w:rPr>
        <w:tab/>
        <w:t>Construct the hypothesis acceptance area</w:t>
      </w:r>
      <w:r>
        <w:rPr>
          <w:b w:val="0"/>
          <w:color w:val="000000"/>
          <w:lang w:val="en-GB"/>
        </w:rPr>
        <w:t xml:space="preserve"> with </w:t>
      </w:r>
      <m:oMath>
        <m:r>
          <m:rPr>
            <m:sty m:val="bi"/>
          </m:rPr>
          <w:rPr>
            <w:rFonts w:ascii="Cambria Math" w:hAnsi="Cambria Math"/>
            <w:color w:val="000000"/>
            <w:lang w:val="en-GB"/>
          </w:rPr>
          <m:t>α=</m:t>
        </m:r>
      </m:oMath>
      <w:r>
        <w:rPr>
          <w:b w:val="0"/>
          <w:color w:val="000000"/>
          <w:lang w:val="en-GB"/>
        </w:rPr>
        <w:t>_____</w:t>
      </w:r>
      <w:r w:rsidR="004D03A7">
        <w:rPr>
          <w:b w:val="0"/>
          <w:color w:val="000000"/>
          <w:lang w:val="en-GB"/>
        </w:rPr>
        <w:t>0.05</w:t>
      </w:r>
      <w:r>
        <w:rPr>
          <w:b w:val="0"/>
          <w:color w:val="000000"/>
          <w:lang w:val="en-GB"/>
        </w:rPr>
        <w:t>____:</w:t>
      </w:r>
    </w:p>
    <w:p w14:paraId="43AA48FE" w14:textId="5F5EC7EF" w:rsidR="00C64219" w:rsidRDefault="00C64219" w:rsidP="00C64219">
      <w:pPr>
        <w:spacing w:line="240" w:lineRule="auto"/>
        <w:rPr>
          <w:b w:val="0"/>
          <w:color w:val="000000"/>
          <w:lang w:val="en-GB"/>
        </w:rPr>
      </w:pPr>
      <w:r>
        <w:rPr>
          <w:b w:val="0"/>
          <w:color w:val="000000"/>
          <w:lang w:val="en-GB"/>
        </w:rPr>
        <w:tab/>
      </w:r>
      <w:r>
        <w:rPr>
          <w:b w:val="0"/>
          <w:color w:val="000000"/>
          <w:lang w:val="en-GB"/>
        </w:rPr>
        <w:tab/>
      </w:r>
      <w:r>
        <w:rPr>
          <w:b w:val="0"/>
          <w:color w:val="000000"/>
          <w:lang w:val="en-GB"/>
        </w:rPr>
        <w:tab/>
      </w:r>
    </w:p>
    <w:p w14:paraId="37F4B750" w14:textId="3FCB1F0A" w:rsidR="00791BB0" w:rsidRPr="000C003D" w:rsidRDefault="00C64219" w:rsidP="000C003D">
      <w:pPr>
        <w:ind w:left="1058"/>
        <w:jc w:val="center"/>
        <w:rPr>
          <w:rStyle w:val="IntenseEmphasis"/>
          <w:i w:val="0"/>
          <w:iCs w:val="0"/>
          <w:color w:val="auto"/>
          <w:sz w:val="20"/>
          <w:lang w:val="ru-RU"/>
        </w:rPr>
      </w:pPr>
      <w:r>
        <w:rPr>
          <w:sz w:val="28"/>
          <w:lang w:val="ru-RU"/>
        </w:rPr>
        <w:t>(</w:t>
      </w:r>
      <w:r>
        <w:rPr>
          <w:sz w:val="28"/>
          <w:u w:val="single"/>
          <w:lang w:val="ru-RU"/>
        </w:rPr>
        <w:tab/>
      </w:r>
      <w:r w:rsidR="00260F30"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ab/>
      </w:r>
      <w:r>
        <w:rPr>
          <w:sz w:val="28"/>
          <w:lang w:val="ru-RU"/>
        </w:rPr>
        <w:t>;</w:t>
      </w:r>
      <w:r>
        <w:rPr>
          <w:sz w:val="28"/>
          <w:u w:val="single"/>
          <w:lang w:val="ru-RU"/>
        </w:rPr>
        <w:tab/>
      </w:r>
      <w:r w:rsidR="00260F30">
        <w:rPr>
          <w:sz w:val="28"/>
          <w:u w:val="single"/>
          <w:lang w:val="lv-LV"/>
        </w:rPr>
        <w:t>1.358</w:t>
      </w:r>
      <w:r>
        <w:rPr>
          <w:sz w:val="28"/>
          <w:u w:val="single"/>
          <w:lang w:val="ru-RU"/>
        </w:rPr>
        <w:tab/>
      </w:r>
      <w:r>
        <w:rPr>
          <w:sz w:val="28"/>
          <w:lang w:val="ru-RU"/>
        </w:rPr>
        <w:t>)</w:t>
      </w:r>
    </w:p>
    <w:p w14:paraId="45D3411E" w14:textId="5475EC12" w:rsidR="00791BB0" w:rsidRPr="00FA143A" w:rsidRDefault="00791BB0" w:rsidP="00791BB0">
      <w:pPr>
        <w:spacing w:line="240" w:lineRule="auto"/>
        <w:ind w:left="720"/>
        <w:rPr>
          <w:rStyle w:val="IntenseEmphasis"/>
          <w:lang w:val="ru-RU"/>
        </w:rPr>
      </w:pPr>
    </w:p>
    <w:p w14:paraId="74CE2696" w14:textId="60D71F01" w:rsidR="00C114B6" w:rsidRPr="009E3556" w:rsidRDefault="00C114B6" w:rsidP="00C114B6">
      <w:pPr>
        <w:pStyle w:val="BodyText2"/>
        <w:ind w:left="774"/>
        <w:rPr>
          <w:bCs/>
          <w:iCs/>
          <w:szCs w:val="24"/>
          <w:lang w:val="lv-LV"/>
        </w:rPr>
      </w:pPr>
      <w:r>
        <w:rPr>
          <w:b/>
          <w:i/>
          <w:szCs w:val="24"/>
          <w:lang w:val="en-GB"/>
        </w:rPr>
        <w:t>Conclusion</w:t>
      </w:r>
      <w:r w:rsidRPr="00AD722B">
        <w:rPr>
          <w:b/>
          <w:i/>
          <w:szCs w:val="24"/>
          <w:lang w:val="ru-RU"/>
        </w:rPr>
        <w:t>:</w:t>
      </w:r>
      <w:r>
        <w:rPr>
          <w:b/>
          <w:i/>
          <w:szCs w:val="24"/>
          <w:lang w:val="ru-RU"/>
        </w:rPr>
        <w:t xml:space="preserve"> </w:t>
      </w:r>
      <w:r>
        <w:rPr>
          <w:bCs/>
          <w:iCs/>
          <w:szCs w:val="24"/>
          <w:lang w:val="ru-RU"/>
        </w:rPr>
        <w:t xml:space="preserve">Так как </w:t>
      </w:r>
      <w:r w:rsidR="0078763E">
        <w:rPr>
          <w:bCs/>
          <w:iCs/>
          <w:szCs w:val="24"/>
          <w:lang w:val="ru-RU"/>
        </w:rPr>
        <w:t>значение теста</w:t>
      </w:r>
      <w:r w:rsidR="00D90D50">
        <w:rPr>
          <w:bCs/>
          <w:iCs/>
          <w:szCs w:val="24"/>
          <w:lang w:val="lv-LV"/>
        </w:rPr>
        <w:t xml:space="preserve"> </w:t>
      </w:r>
      <w:r>
        <w:rPr>
          <w:bCs/>
          <w:iCs/>
          <w:szCs w:val="24"/>
          <w:lang w:val="ru-RU"/>
        </w:rPr>
        <w:t>попадает в область принятия гипотезы – мы с 95% вероятностью НЕ отвергаем нулевую гипотезу</w:t>
      </w:r>
      <w:r w:rsidRPr="00C26050">
        <w:rPr>
          <w:bCs/>
          <w:iCs/>
          <w:szCs w:val="24"/>
          <w:lang w:val="ru-RU"/>
        </w:rPr>
        <w:t xml:space="preserve"> </w:t>
      </w:r>
      <w:r>
        <w:rPr>
          <w:bCs/>
          <w:iCs/>
          <w:szCs w:val="24"/>
          <w:lang w:val="ru-RU"/>
        </w:rPr>
        <w:t>о том, что наши выборки однородны</w:t>
      </w:r>
      <w:r w:rsidR="00CA6AC2">
        <w:rPr>
          <w:bCs/>
          <w:iCs/>
          <w:szCs w:val="24"/>
          <w:lang w:val="ru-RU"/>
        </w:rPr>
        <w:t xml:space="preserve"> </w:t>
      </w:r>
      <w:r w:rsidR="00CA6AC2" w:rsidRPr="00CA6AC2">
        <w:rPr>
          <w:b/>
          <w:iCs/>
          <w:szCs w:val="24"/>
          <w:u w:val="single"/>
          <w:lang w:val="ru-RU"/>
        </w:rPr>
        <w:t>в сильном</w:t>
      </w:r>
      <w:r>
        <w:rPr>
          <w:bCs/>
          <w:iCs/>
          <w:szCs w:val="24"/>
          <w:lang w:val="ru-RU"/>
        </w:rPr>
        <w:t>.</w:t>
      </w:r>
    </w:p>
    <w:p w14:paraId="4AEE5604" w14:textId="3466AB60" w:rsidR="00791BB0" w:rsidRPr="00C114B6" w:rsidRDefault="00791BB0" w:rsidP="00791BB0">
      <w:pPr>
        <w:spacing w:line="240" w:lineRule="auto"/>
        <w:ind w:left="720"/>
        <w:rPr>
          <w:rStyle w:val="IntenseEmphasis"/>
          <w:lang w:val="lv-LV"/>
        </w:rPr>
      </w:pPr>
    </w:p>
    <w:p w14:paraId="61C94622" w14:textId="77777777" w:rsidR="00791BB0" w:rsidRPr="00545DCE" w:rsidRDefault="00791BB0" w:rsidP="00791BB0">
      <w:pPr>
        <w:spacing w:line="240" w:lineRule="auto"/>
        <w:ind w:left="720"/>
        <w:rPr>
          <w:rStyle w:val="IntenseEmphasis"/>
          <w:lang w:val="ru-RU"/>
        </w:rPr>
      </w:pPr>
    </w:p>
    <w:p w14:paraId="2DA5A9E0" w14:textId="37B827FC" w:rsidR="00791BB0" w:rsidRPr="00220DEB" w:rsidRDefault="007F60C0" w:rsidP="00220DEB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Test the samples identity using</w:t>
      </w:r>
      <w:r w:rsidR="00791BB0">
        <w:rPr>
          <w:rStyle w:val="IntenseEmphasis"/>
          <w:lang w:val="en-GB"/>
        </w:rPr>
        <w:t xml:space="preserve"> Box-Whisker plots</w:t>
      </w:r>
    </w:p>
    <w:p w14:paraId="3297659D" w14:textId="0C8BC414" w:rsidR="00220DEB" w:rsidRDefault="00220DEB" w:rsidP="007D6C8C">
      <w:pPr>
        <w:pStyle w:val="BodyText2"/>
        <w:rPr>
          <w:b/>
          <w:i/>
          <w:szCs w:val="24"/>
          <w:lang w:val="en-GB"/>
        </w:rPr>
      </w:pPr>
    </w:p>
    <w:p w14:paraId="3E948A01" w14:textId="5EF172CB" w:rsidR="007F60C0" w:rsidRPr="00260F30" w:rsidRDefault="00A72330" w:rsidP="00C114B6">
      <w:pPr>
        <w:pStyle w:val="ListParagraph"/>
        <w:jc w:val="center"/>
        <w:rPr>
          <w:i/>
          <w:szCs w:val="24"/>
          <w:lang w:val="ru-RU"/>
        </w:rPr>
      </w:pPr>
      <w:r>
        <w:rPr>
          <w:noProof/>
        </w:rPr>
        <w:drawing>
          <wp:inline distT="0" distB="0" distL="0" distR="0" wp14:anchorId="6FCDB6ED" wp14:editId="4F0D19A8">
            <wp:extent cx="3904640" cy="3771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392" cy="38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089D" w14:textId="77777777" w:rsidR="00677857" w:rsidRDefault="00677857" w:rsidP="007F60C0">
      <w:pPr>
        <w:pStyle w:val="ListParagraph"/>
        <w:rPr>
          <w:i/>
          <w:szCs w:val="24"/>
          <w:lang w:val="en-GB"/>
        </w:rPr>
      </w:pPr>
    </w:p>
    <w:p w14:paraId="198B498B" w14:textId="0F912C12" w:rsidR="00677857" w:rsidRDefault="00677857" w:rsidP="007F60C0">
      <w:pPr>
        <w:pStyle w:val="ListParagraph"/>
        <w:rPr>
          <w:i/>
          <w:szCs w:val="24"/>
          <w:lang w:val="en-GB"/>
        </w:rPr>
      </w:pPr>
    </w:p>
    <w:p w14:paraId="4F546875" w14:textId="77777777" w:rsidR="00677857" w:rsidRDefault="00677857" w:rsidP="007F60C0">
      <w:pPr>
        <w:pStyle w:val="ListParagraph"/>
        <w:rPr>
          <w:i/>
          <w:szCs w:val="24"/>
          <w:lang w:val="en-GB"/>
        </w:rPr>
      </w:pPr>
    </w:p>
    <w:p w14:paraId="1B9BC47D" w14:textId="77777777" w:rsidR="00C066F3" w:rsidRDefault="007F60C0" w:rsidP="007F60C0">
      <w:pPr>
        <w:pStyle w:val="BodyText2"/>
        <w:ind w:left="774"/>
        <w:rPr>
          <w:bCs/>
          <w:iCs/>
          <w:szCs w:val="24"/>
          <w:lang w:val="ru-RU"/>
        </w:rPr>
      </w:pPr>
      <w:r>
        <w:rPr>
          <w:b/>
          <w:i/>
          <w:szCs w:val="24"/>
          <w:lang w:val="en-GB"/>
        </w:rPr>
        <w:t>Conclusion</w:t>
      </w:r>
      <w:r w:rsidRPr="00FB7209">
        <w:rPr>
          <w:b/>
          <w:i/>
          <w:szCs w:val="24"/>
          <w:lang w:val="ru-RU"/>
        </w:rPr>
        <w:t>:</w:t>
      </w:r>
      <w:r w:rsidR="00DC1F09">
        <w:rPr>
          <w:b/>
          <w:i/>
          <w:szCs w:val="24"/>
          <w:lang w:val="lv-LV"/>
        </w:rPr>
        <w:t xml:space="preserve"> </w:t>
      </w:r>
      <w:r w:rsidR="00DC1F09">
        <w:rPr>
          <w:bCs/>
          <w:iCs/>
          <w:szCs w:val="24"/>
          <w:lang w:val="ru-RU"/>
        </w:rPr>
        <w:t>При помощи данно</w:t>
      </w:r>
      <w:r w:rsidR="00FB7209">
        <w:rPr>
          <w:bCs/>
          <w:iCs/>
          <w:szCs w:val="24"/>
          <w:lang w:val="ru-RU"/>
        </w:rPr>
        <w:t>го графа</w:t>
      </w:r>
      <w:r w:rsidR="00096736">
        <w:rPr>
          <w:bCs/>
          <w:iCs/>
          <w:szCs w:val="24"/>
          <w:lang w:val="ru-RU"/>
        </w:rPr>
        <w:t xml:space="preserve"> </w:t>
      </w:r>
      <w:r w:rsidR="00085071">
        <w:rPr>
          <w:bCs/>
          <w:iCs/>
          <w:szCs w:val="24"/>
          <w:lang w:val="ru-RU"/>
        </w:rPr>
        <w:t>удалось установить</w:t>
      </w:r>
      <w:r w:rsidR="00C066F3">
        <w:rPr>
          <w:bCs/>
          <w:iCs/>
          <w:szCs w:val="24"/>
          <w:lang w:val="ru-RU"/>
        </w:rPr>
        <w:t>:</w:t>
      </w:r>
      <w:r w:rsidR="00085071">
        <w:rPr>
          <w:bCs/>
          <w:iCs/>
          <w:szCs w:val="24"/>
          <w:lang w:val="ru-RU"/>
        </w:rPr>
        <w:t xml:space="preserve"> </w:t>
      </w:r>
    </w:p>
    <w:p w14:paraId="75AE2414" w14:textId="3FF2B862" w:rsidR="00E6575E" w:rsidRDefault="00C066F3" w:rsidP="00C066F3">
      <w:pPr>
        <w:pStyle w:val="BodyText2"/>
        <w:numPr>
          <w:ilvl w:val="0"/>
          <w:numId w:val="6"/>
        </w:numPr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Н</w:t>
      </w:r>
      <w:r w:rsidR="00085071">
        <w:rPr>
          <w:bCs/>
          <w:iCs/>
          <w:szCs w:val="24"/>
          <w:lang w:val="ru-RU"/>
        </w:rPr>
        <w:t xml:space="preserve">аличие одного выброса </w:t>
      </w:r>
      <w:r w:rsidR="00AB574A">
        <w:rPr>
          <w:bCs/>
          <w:iCs/>
          <w:szCs w:val="24"/>
          <w:lang w:val="ru-RU"/>
        </w:rPr>
        <w:t xml:space="preserve">(значение которого выходит за пределы максимального) </w:t>
      </w:r>
      <w:r w:rsidR="00085071">
        <w:rPr>
          <w:bCs/>
          <w:iCs/>
          <w:szCs w:val="24"/>
          <w:lang w:val="ru-RU"/>
        </w:rPr>
        <w:t>во второй (</w:t>
      </w:r>
      <w:r w:rsidR="00085071">
        <w:rPr>
          <w:bCs/>
          <w:iCs/>
          <w:szCs w:val="24"/>
          <w:lang w:val="lv-LV"/>
        </w:rPr>
        <w:t>y)</w:t>
      </w:r>
      <w:r w:rsidR="00085071" w:rsidRPr="00085071">
        <w:rPr>
          <w:bCs/>
          <w:iCs/>
          <w:szCs w:val="24"/>
          <w:lang w:val="ru-RU"/>
        </w:rPr>
        <w:t xml:space="preserve"> </w:t>
      </w:r>
      <w:r w:rsidR="00085071">
        <w:rPr>
          <w:bCs/>
          <w:iCs/>
          <w:szCs w:val="24"/>
          <w:lang w:val="ru-RU"/>
        </w:rPr>
        <w:t>выборк</w:t>
      </w:r>
      <w:r w:rsidR="00512756">
        <w:rPr>
          <w:bCs/>
          <w:iCs/>
          <w:szCs w:val="24"/>
          <w:lang w:val="ru-RU"/>
        </w:rPr>
        <w:t>е.</w:t>
      </w:r>
    </w:p>
    <w:p w14:paraId="156409D8" w14:textId="6AFC30DF" w:rsidR="00247189" w:rsidRDefault="00E6575E" w:rsidP="00C066F3">
      <w:pPr>
        <w:pStyle w:val="BodyText2"/>
        <w:numPr>
          <w:ilvl w:val="0"/>
          <w:numId w:val="6"/>
        </w:numPr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В</w:t>
      </w:r>
      <w:r w:rsidR="005909DA">
        <w:rPr>
          <w:bCs/>
          <w:iCs/>
          <w:szCs w:val="24"/>
          <w:lang w:val="ru-RU"/>
        </w:rPr>
        <w:t xml:space="preserve">торая выборка имеет </w:t>
      </w:r>
      <w:r w:rsidR="000E0817">
        <w:rPr>
          <w:bCs/>
          <w:iCs/>
          <w:szCs w:val="24"/>
          <w:lang w:val="ru-RU"/>
        </w:rPr>
        <w:t xml:space="preserve">более низкое значение </w:t>
      </w:r>
      <w:r w:rsidR="002A0080">
        <w:rPr>
          <w:bCs/>
          <w:iCs/>
          <w:szCs w:val="24"/>
          <w:lang w:val="ru-RU"/>
        </w:rPr>
        <w:t xml:space="preserve">наблюдаемого </w:t>
      </w:r>
      <w:r w:rsidR="000E0817">
        <w:rPr>
          <w:bCs/>
          <w:iCs/>
          <w:szCs w:val="24"/>
          <w:lang w:val="ru-RU"/>
        </w:rPr>
        <w:t>минимума и максимума</w:t>
      </w:r>
      <w:r w:rsidR="00726BE8">
        <w:rPr>
          <w:bCs/>
          <w:iCs/>
          <w:szCs w:val="24"/>
          <w:lang w:val="ru-RU"/>
        </w:rPr>
        <w:t xml:space="preserve"> по сравнению с первой выборкой</w:t>
      </w:r>
      <w:r w:rsidR="000E0817">
        <w:rPr>
          <w:bCs/>
          <w:iCs/>
          <w:szCs w:val="24"/>
          <w:lang w:val="ru-RU"/>
        </w:rPr>
        <w:t>.</w:t>
      </w:r>
      <w:r w:rsidR="00C960E0">
        <w:rPr>
          <w:bCs/>
          <w:iCs/>
          <w:szCs w:val="24"/>
          <w:lang w:val="ru-RU"/>
        </w:rPr>
        <w:t xml:space="preserve"> </w:t>
      </w:r>
    </w:p>
    <w:p w14:paraId="18DE76C8" w14:textId="57FC90D1" w:rsidR="007F60C0" w:rsidRDefault="00043843" w:rsidP="00C066F3">
      <w:pPr>
        <w:pStyle w:val="BodyText2"/>
        <w:numPr>
          <w:ilvl w:val="0"/>
          <w:numId w:val="6"/>
        </w:numPr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Медиана первой выборки имеет бОльшее значение, чем медиана второй выборки.</w:t>
      </w:r>
    </w:p>
    <w:p w14:paraId="0F4C8835" w14:textId="599AE9AE" w:rsidR="00D96826" w:rsidRPr="00901F7F" w:rsidRDefault="002F5173" w:rsidP="00C066F3">
      <w:pPr>
        <w:pStyle w:val="BodyText2"/>
        <w:numPr>
          <w:ilvl w:val="0"/>
          <w:numId w:val="6"/>
        </w:numPr>
        <w:rPr>
          <w:bCs/>
          <w:iCs/>
          <w:szCs w:val="24"/>
          <w:lang w:val="ru-RU"/>
        </w:rPr>
      </w:pPr>
      <w:r>
        <w:rPr>
          <w:bCs/>
          <w:iCs/>
          <w:szCs w:val="24"/>
          <w:lang w:val="ru-RU"/>
        </w:rPr>
        <w:t>Межквартильный размах (</w:t>
      </w:r>
      <w:r>
        <w:rPr>
          <w:bCs/>
          <w:iCs/>
          <w:szCs w:val="24"/>
          <w:lang w:val="lv-LV"/>
        </w:rPr>
        <w:t xml:space="preserve">Interquantile range (IQR)) </w:t>
      </w:r>
      <w:r w:rsidR="004F785C">
        <w:rPr>
          <w:bCs/>
          <w:iCs/>
          <w:szCs w:val="24"/>
          <w:lang w:val="ru-RU"/>
        </w:rPr>
        <w:t>в первой выборке больше, чем во второй.</w:t>
      </w:r>
    </w:p>
    <w:p w14:paraId="1E61614D" w14:textId="297F85CA" w:rsidR="007F60C0" w:rsidRPr="00FB7209" w:rsidRDefault="007F60C0" w:rsidP="007F60C0">
      <w:pPr>
        <w:pStyle w:val="ListParagraph"/>
        <w:rPr>
          <w:i/>
          <w:szCs w:val="24"/>
          <w:lang w:val="ru-RU"/>
        </w:rPr>
      </w:pPr>
    </w:p>
    <w:sectPr w:rsidR="007F60C0" w:rsidRPr="00FB7209" w:rsidSect="00375FF4">
      <w:pgSz w:w="11906" w:h="16838"/>
      <w:pgMar w:top="1304" w:right="1418" w:bottom="130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B3E69" w14:textId="77777777" w:rsidR="00B67748" w:rsidRDefault="00B67748">
      <w:pPr>
        <w:spacing w:line="240" w:lineRule="auto"/>
      </w:pPr>
      <w:r>
        <w:separator/>
      </w:r>
    </w:p>
  </w:endnote>
  <w:endnote w:type="continuationSeparator" w:id="0">
    <w:p w14:paraId="212ACDFA" w14:textId="77777777" w:rsidR="00B67748" w:rsidRDefault="00B67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347F2" w14:textId="77777777" w:rsidR="00B67748" w:rsidRDefault="00B67748">
      <w:pPr>
        <w:spacing w:line="240" w:lineRule="auto"/>
      </w:pPr>
      <w:r>
        <w:separator/>
      </w:r>
    </w:p>
  </w:footnote>
  <w:footnote w:type="continuationSeparator" w:id="0">
    <w:p w14:paraId="3F87E7C8" w14:textId="77777777" w:rsidR="00B67748" w:rsidRDefault="00B677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1C59"/>
    <w:multiLevelType w:val="hybridMultilevel"/>
    <w:tmpl w:val="7AB4A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33ED7"/>
    <w:multiLevelType w:val="multilevel"/>
    <w:tmpl w:val="10FE4C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02"/>
        </w:tabs>
        <w:ind w:left="34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176"/>
        </w:tabs>
        <w:ind w:left="4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84"/>
        </w:tabs>
        <w:ind w:left="60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18"/>
        </w:tabs>
        <w:ind w:left="721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92"/>
        </w:tabs>
        <w:ind w:left="7992" w:hanging="1800"/>
      </w:pPr>
      <w:rPr>
        <w:rFonts w:hint="default"/>
      </w:rPr>
    </w:lvl>
  </w:abstractNum>
  <w:abstractNum w:abstractNumId="2" w15:restartNumberingAfterBreak="0">
    <w:nsid w:val="3E0A4561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E11359"/>
    <w:multiLevelType w:val="hybridMultilevel"/>
    <w:tmpl w:val="01428326"/>
    <w:lvl w:ilvl="0" w:tplc="0EDA01DE">
      <w:start w:val="6"/>
      <w:numFmt w:val="bullet"/>
      <w:lvlText w:val=""/>
      <w:lvlJc w:val="left"/>
      <w:pPr>
        <w:ind w:left="1134" w:hanging="360"/>
      </w:pPr>
      <w:rPr>
        <w:rFonts w:ascii="Symbol" w:eastAsia="Times New Roman" w:hAnsi="Symbol" w:cs="Times New Roman" w:hint="default"/>
        <w:b/>
        <w:i/>
      </w:rPr>
    </w:lvl>
    <w:lvl w:ilvl="1" w:tplc="08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 w15:restartNumberingAfterBreak="0">
    <w:nsid w:val="62A51E9F"/>
    <w:multiLevelType w:val="hybridMultilevel"/>
    <w:tmpl w:val="D3FCF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47FD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F4"/>
    <w:rsid w:val="00004AD6"/>
    <w:rsid w:val="00005699"/>
    <w:rsid w:val="000072BF"/>
    <w:rsid w:val="00010249"/>
    <w:rsid w:val="00013038"/>
    <w:rsid w:val="00014F6C"/>
    <w:rsid w:val="000170FF"/>
    <w:rsid w:val="000200FC"/>
    <w:rsid w:val="00020D0B"/>
    <w:rsid w:val="00021B2D"/>
    <w:rsid w:val="00022836"/>
    <w:rsid w:val="000248CF"/>
    <w:rsid w:val="00024A8D"/>
    <w:rsid w:val="00024F7C"/>
    <w:rsid w:val="000256DF"/>
    <w:rsid w:val="00027B28"/>
    <w:rsid w:val="000301BE"/>
    <w:rsid w:val="0003251B"/>
    <w:rsid w:val="00032B06"/>
    <w:rsid w:val="000345FF"/>
    <w:rsid w:val="000355A3"/>
    <w:rsid w:val="00037C42"/>
    <w:rsid w:val="00041A3A"/>
    <w:rsid w:val="00043843"/>
    <w:rsid w:val="0004500A"/>
    <w:rsid w:val="000507C2"/>
    <w:rsid w:val="00052C04"/>
    <w:rsid w:val="000539C1"/>
    <w:rsid w:val="0005402A"/>
    <w:rsid w:val="000551C6"/>
    <w:rsid w:val="0005614C"/>
    <w:rsid w:val="000643E9"/>
    <w:rsid w:val="00066918"/>
    <w:rsid w:val="000763D8"/>
    <w:rsid w:val="00076692"/>
    <w:rsid w:val="00076888"/>
    <w:rsid w:val="00076DC8"/>
    <w:rsid w:val="0007750E"/>
    <w:rsid w:val="00081965"/>
    <w:rsid w:val="000822DE"/>
    <w:rsid w:val="000824A7"/>
    <w:rsid w:val="00083779"/>
    <w:rsid w:val="00083805"/>
    <w:rsid w:val="00084855"/>
    <w:rsid w:val="00085071"/>
    <w:rsid w:val="00085D32"/>
    <w:rsid w:val="00087502"/>
    <w:rsid w:val="00092BF1"/>
    <w:rsid w:val="00096736"/>
    <w:rsid w:val="000A123F"/>
    <w:rsid w:val="000A1728"/>
    <w:rsid w:val="000A2CC1"/>
    <w:rsid w:val="000A39A7"/>
    <w:rsid w:val="000A592A"/>
    <w:rsid w:val="000A7A24"/>
    <w:rsid w:val="000A7A87"/>
    <w:rsid w:val="000B098E"/>
    <w:rsid w:val="000B21DA"/>
    <w:rsid w:val="000B3E1D"/>
    <w:rsid w:val="000B4BF2"/>
    <w:rsid w:val="000B63CA"/>
    <w:rsid w:val="000B6871"/>
    <w:rsid w:val="000B6A2E"/>
    <w:rsid w:val="000B79D9"/>
    <w:rsid w:val="000C003D"/>
    <w:rsid w:val="000C1D5A"/>
    <w:rsid w:val="000C1EE2"/>
    <w:rsid w:val="000C2945"/>
    <w:rsid w:val="000C50A9"/>
    <w:rsid w:val="000C69FD"/>
    <w:rsid w:val="000D0706"/>
    <w:rsid w:val="000D082D"/>
    <w:rsid w:val="000D19A0"/>
    <w:rsid w:val="000D4D6F"/>
    <w:rsid w:val="000D636C"/>
    <w:rsid w:val="000D74B0"/>
    <w:rsid w:val="000E0817"/>
    <w:rsid w:val="000E22A2"/>
    <w:rsid w:val="000E5079"/>
    <w:rsid w:val="000E51F7"/>
    <w:rsid w:val="000E5EC2"/>
    <w:rsid w:val="000E6822"/>
    <w:rsid w:val="000F1EB2"/>
    <w:rsid w:val="000F349E"/>
    <w:rsid w:val="000F37B1"/>
    <w:rsid w:val="000F4A53"/>
    <w:rsid w:val="000F6D30"/>
    <w:rsid w:val="00102814"/>
    <w:rsid w:val="00103A6F"/>
    <w:rsid w:val="00104C29"/>
    <w:rsid w:val="0010671A"/>
    <w:rsid w:val="00107D83"/>
    <w:rsid w:val="001109FA"/>
    <w:rsid w:val="00112665"/>
    <w:rsid w:val="00113388"/>
    <w:rsid w:val="00113C5A"/>
    <w:rsid w:val="00114CFC"/>
    <w:rsid w:val="00114DF6"/>
    <w:rsid w:val="00117815"/>
    <w:rsid w:val="0012041E"/>
    <w:rsid w:val="00121222"/>
    <w:rsid w:val="00121B59"/>
    <w:rsid w:val="00121BCF"/>
    <w:rsid w:val="0012252D"/>
    <w:rsid w:val="00130F96"/>
    <w:rsid w:val="00131662"/>
    <w:rsid w:val="00133607"/>
    <w:rsid w:val="001345C4"/>
    <w:rsid w:val="00134AD9"/>
    <w:rsid w:val="001415E5"/>
    <w:rsid w:val="001417FE"/>
    <w:rsid w:val="00142261"/>
    <w:rsid w:val="0014334E"/>
    <w:rsid w:val="0014357F"/>
    <w:rsid w:val="00145FCE"/>
    <w:rsid w:val="001507AC"/>
    <w:rsid w:val="0015200B"/>
    <w:rsid w:val="0015206D"/>
    <w:rsid w:val="0015224E"/>
    <w:rsid w:val="00154E5C"/>
    <w:rsid w:val="001559EA"/>
    <w:rsid w:val="00156B5E"/>
    <w:rsid w:val="00156B71"/>
    <w:rsid w:val="0015704D"/>
    <w:rsid w:val="00157D9C"/>
    <w:rsid w:val="0016034C"/>
    <w:rsid w:val="00160F95"/>
    <w:rsid w:val="00163FB9"/>
    <w:rsid w:val="00163FEE"/>
    <w:rsid w:val="00164FEF"/>
    <w:rsid w:val="0016790B"/>
    <w:rsid w:val="00167A79"/>
    <w:rsid w:val="00171BFD"/>
    <w:rsid w:val="00174CD5"/>
    <w:rsid w:val="00175243"/>
    <w:rsid w:val="00175A77"/>
    <w:rsid w:val="00175C72"/>
    <w:rsid w:val="00180081"/>
    <w:rsid w:val="0018088D"/>
    <w:rsid w:val="0018160E"/>
    <w:rsid w:val="00182692"/>
    <w:rsid w:val="00182759"/>
    <w:rsid w:val="00182A18"/>
    <w:rsid w:val="00185263"/>
    <w:rsid w:val="00190BE6"/>
    <w:rsid w:val="00191568"/>
    <w:rsid w:val="001926A5"/>
    <w:rsid w:val="0019282B"/>
    <w:rsid w:val="00192DAC"/>
    <w:rsid w:val="00193203"/>
    <w:rsid w:val="001951B5"/>
    <w:rsid w:val="00195BFA"/>
    <w:rsid w:val="0019690A"/>
    <w:rsid w:val="0019738F"/>
    <w:rsid w:val="00197D34"/>
    <w:rsid w:val="001A2F73"/>
    <w:rsid w:val="001A3DD9"/>
    <w:rsid w:val="001A54A3"/>
    <w:rsid w:val="001A78F5"/>
    <w:rsid w:val="001B2C36"/>
    <w:rsid w:val="001B652F"/>
    <w:rsid w:val="001B6E68"/>
    <w:rsid w:val="001C1B84"/>
    <w:rsid w:val="001C20D0"/>
    <w:rsid w:val="001C20D4"/>
    <w:rsid w:val="001C2DBD"/>
    <w:rsid w:val="001C30EA"/>
    <w:rsid w:val="001C3953"/>
    <w:rsid w:val="001C6777"/>
    <w:rsid w:val="001C6EE5"/>
    <w:rsid w:val="001C74DF"/>
    <w:rsid w:val="001C7C04"/>
    <w:rsid w:val="001D049B"/>
    <w:rsid w:val="001D21CC"/>
    <w:rsid w:val="001D269F"/>
    <w:rsid w:val="001D2738"/>
    <w:rsid w:val="001D47B2"/>
    <w:rsid w:val="001D4D29"/>
    <w:rsid w:val="001D7AC9"/>
    <w:rsid w:val="001D7C61"/>
    <w:rsid w:val="001F448E"/>
    <w:rsid w:val="001F4C64"/>
    <w:rsid w:val="001F5E92"/>
    <w:rsid w:val="001F5E96"/>
    <w:rsid w:val="00201953"/>
    <w:rsid w:val="002031DF"/>
    <w:rsid w:val="002033DB"/>
    <w:rsid w:val="00203A23"/>
    <w:rsid w:val="00203E30"/>
    <w:rsid w:val="0020430B"/>
    <w:rsid w:val="002047C0"/>
    <w:rsid w:val="00205C48"/>
    <w:rsid w:val="002102DF"/>
    <w:rsid w:val="00210BA0"/>
    <w:rsid w:val="00212AA6"/>
    <w:rsid w:val="0021309D"/>
    <w:rsid w:val="00214301"/>
    <w:rsid w:val="002154DE"/>
    <w:rsid w:val="0022082D"/>
    <w:rsid w:val="00220DEB"/>
    <w:rsid w:val="00222595"/>
    <w:rsid w:val="00223B35"/>
    <w:rsid w:val="00223D8A"/>
    <w:rsid w:val="00225F22"/>
    <w:rsid w:val="00234D1A"/>
    <w:rsid w:val="002353BF"/>
    <w:rsid w:val="00240EE4"/>
    <w:rsid w:val="00241BFB"/>
    <w:rsid w:val="002426FA"/>
    <w:rsid w:val="00245925"/>
    <w:rsid w:val="00246B0F"/>
    <w:rsid w:val="00246CB6"/>
    <w:rsid w:val="00247189"/>
    <w:rsid w:val="0025030F"/>
    <w:rsid w:val="00251EA2"/>
    <w:rsid w:val="00252348"/>
    <w:rsid w:val="0025324D"/>
    <w:rsid w:val="00253BD9"/>
    <w:rsid w:val="00256F85"/>
    <w:rsid w:val="0025704C"/>
    <w:rsid w:val="002600D0"/>
    <w:rsid w:val="00260F30"/>
    <w:rsid w:val="00261175"/>
    <w:rsid w:val="00262E23"/>
    <w:rsid w:val="002638A3"/>
    <w:rsid w:val="0026467A"/>
    <w:rsid w:val="00266011"/>
    <w:rsid w:val="00267AFE"/>
    <w:rsid w:val="0027182F"/>
    <w:rsid w:val="00273811"/>
    <w:rsid w:val="00274713"/>
    <w:rsid w:val="00274877"/>
    <w:rsid w:val="00275B24"/>
    <w:rsid w:val="00276014"/>
    <w:rsid w:val="0027611F"/>
    <w:rsid w:val="0028069D"/>
    <w:rsid w:val="00280919"/>
    <w:rsid w:val="0028183E"/>
    <w:rsid w:val="00282BC8"/>
    <w:rsid w:val="00283BE1"/>
    <w:rsid w:val="0028404D"/>
    <w:rsid w:val="002862DF"/>
    <w:rsid w:val="00286B95"/>
    <w:rsid w:val="00287B19"/>
    <w:rsid w:val="00287B4F"/>
    <w:rsid w:val="00290ACB"/>
    <w:rsid w:val="00290DF9"/>
    <w:rsid w:val="00291574"/>
    <w:rsid w:val="002953A4"/>
    <w:rsid w:val="00296C12"/>
    <w:rsid w:val="0029753B"/>
    <w:rsid w:val="002A0080"/>
    <w:rsid w:val="002A0EED"/>
    <w:rsid w:val="002A3F61"/>
    <w:rsid w:val="002A593D"/>
    <w:rsid w:val="002A7D23"/>
    <w:rsid w:val="002B0673"/>
    <w:rsid w:val="002B1140"/>
    <w:rsid w:val="002B12FC"/>
    <w:rsid w:val="002B2158"/>
    <w:rsid w:val="002B275C"/>
    <w:rsid w:val="002B2F1B"/>
    <w:rsid w:val="002B3029"/>
    <w:rsid w:val="002B3E40"/>
    <w:rsid w:val="002B59D0"/>
    <w:rsid w:val="002C14AF"/>
    <w:rsid w:val="002C33D5"/>
    <w:rsid w:val="002C3D32"/>
    <w:rsid w:val="002C43F5"/>
    <w:rsid w:val="002C4917"/>
    <w:rsid w:val="002C7DA4"/>
    <w:rsid w:val="002D4326"/>
    <w:rsid w:val="002D44B7"/>
    <w:rsid w:val="002D74A8"/>
    <w:rsid w:val="002D7638"/>
    <w:rsid w:val="002E1B55"/>
    <w:rsid w:val="002E3566"/>
    <w:rsid w:val="002E3915"/>
    <w:rsid w:val="002E5EDA"/>
    <w:rsid w:val="002E6198"/>
    <w:rsid w:val="002F0513"/>
    <w:rsid w:val="002F107C"/>
    <w:rsid w:val="002F29EC"/>
    <w:rsid w:val="002F2AE6"/>
    <w:rsid w:val="002F3D42"/>
    <w:rsid w:val="002F4785"/>
    <w:rsid w:val="002F50CF"/>
    <w:rsid w:val="002F5173"/>
    <w:rsid w:val="002F6A77"/>
    <w:rsid w:val="00300275"/>
    <w:rsid w:val="00303F52"/>
    <w:rsid w:val="003072C9"/>
    <w:rsid w:val="00307EE2"/>
    <w:rsid w:val="0031046C"/>
    <w:rsid w:val="00311D99"/>
    <w:rsid w:val="0031207C"/>
    <w:rsid w:val="00314D9A"/>
    <w:rsid w:val="0031646B"/>
    <w:rsid w:val="0031773D"/>
    <w:rsid w:val="003177EE"/>
    <w:rsid w:val="0032126B"/>
    <w:rsid w:val="00321B19"/>
    <w:rsid w:val="00321E07"/>
    <w:rsid w:val="003220D4"/>
    <w:rsid w:val="00322C2E"/>
    <w:rsid w:val="00324475"/>
    <w:rsid w:val="0032617B"/>
    <w:rsid w:val="00326973"/>
    <w:rsid w:val="00331168"/>
    <w:rsid w:val="00332617"/>
    <w:rsid w:val="0033298D"/>
    <w:rsid w:val="00335ACE"/>
    <w:rsid w:val="003364E0"/>
    <w:rsid w:val="003418C0"/>
    <w:rsid w:val="00342037"/>
    <w:rsid w:val="00342C31"/>
    <w:rsid w:val="00345556"/>
    <w:rsid w:val="00350E72"/>
    <w:rsid w:val="0035443E"/>
    <w:rsid w:val="003553A3"/>
    <w:rsid w:val="00357045"/>
    <w:rsid w:val="00357F8A"/>
    <w:rsid w:val="003608F8"/>
    <w:rsid w:val="00360F8A"/>
    <w:rsid w:val="0036182A"/>
    <w:rsid w:val="00361D89"/>
    <w:rsid w:val="00362332"/>
    <w:rsid w:val="0036313D"/>
    <w:rsid w:val="00363AA9"/>
    <w:rsid w:val="00364009"/>
    <w:rsid w:val="00364022"/>
    <w:rsid w:val="00364479"/>
    <w:rsid w:val="003647B7"/>
    <w:rsid w:val="003713C6"/>
    <w:rsid w:val="00371BCA"/>
    <w:rsid w:val="00372306"/>
    <w:rsid w:val="00372F89"/>
    <w:rsid w:val="00375FF4"/>
    <w:rsid w:val="00376648"/>
    <w:rsid w:val="003819F8"/>
    <w:rsid w:val="00381E4C"/>
    <w:rsid w:val="00384922"/>
    <w:rsid w:val="003851C0"/>
    <w:rsid w:val="00385455"/>
    <w:rsid w:val="003876A2"/>
    <w:rsid w:val="00387960"/>
    <w:rsid w:val="0039021C"/>
    <w:rsid w:val="00392421"/>
    <w:rsid w:val="00394F0E"/>
    <w:rsid w:val="00395F84"/>
    <w:rsid w:val="003A0A5C"/>
    <w:rsid w:val="003A1FF9"/>
    <w:rsid w:val="003A3642"/>
    <w:rsid w:val="003A37BE"/>
    <w:rsid w:val="003A4BFB"/>
    <w:rsid w:val="003A5519"/>
    <w:rsid w:val="003A6EB7"/>
    <w:rsid w:val="003A7546"/>
    <w:rsid w:val="003B043C"/>
    <w:rsid w:val="003B04A1"/>
    <w:rsid w:val="003B196A"/>
    <w:rsid w:val="003B1D98"/>
    <w:rsid w:val="003B209E"/>
    <w:rsid w:val="003B3052"/>
    <w:rsid w:val="003B3397"/>
    <w:rsid w:val="003B4C1D"/>
    <w:rsid w:val="003B505B"/>
    <w:rsid w:val="003B5391"/>
    <w:rsid w:val="003B55AA"/>
    <w:rsid w:val="003C1C47"/>
    <w:rsid w:val="003C1F81"/>
    <w:rsid w:val="003C42BD"/>
    <w:rsid w:val="003C5D7F"/>
    <w:rsid w:val="003C6957"/>
    <w:rsid w:val="003C6A32"/>
    <w:rsid w:val="003D0C74"/>
    <w:rsid w:val="003D71F9"/>
    <w:rsid w:val="003E4126"/>
    <w:rsid w:val="003E6C17"/>
    <w:rsid w:val="003E70CC"/>
    <w:rsid w:val="003F05AC"/>
    <w:rsid w:val="003F0990"/>
    <w:rsid w:val="003F0A8D"/>
    <w:rsid w:val="003F1F79"/>
    <w:rsid w:val="003F4978"/>
    <w:rsid w:val="003F4A0D"/>
    <w:rsid w:val="003F55F0"/>
    <w:rsid w:val="003F5836"/>
    <w:rsid w:val="003F723C"/>
    <w:rsid w:val="00400C3B"/>
    <w:rsid w:val="00401B00"/>
    <w:rsid w:val="004040B0"/>
    <w:rsid w:val="00405345"/>
    <w:rsid w:val="004066DE"/>
    <w:rsid w:val="00406ACB"/>
    <w:rsid w:val="00411447"/>
    <w:rsid w:val="00412A0D"/>
    <w:rsid w:val="00412CD0"/>
    <w:rsid w:val="004174B7"/>
    <w:rsid w:val="00420F2D"/>
    <w:rsid w:val="00422EAA"/>
    <w:rsid w:val="004230A1"/>
    <w:rsid w:val="004234C3"/>
    <w:rsid w:val="0042457A"/>
    <w:rsid w:val="0042463E"/>
    <w:rsid w:val="00427CAF"/>
    <w:rsid w:val="00432CA4"/>
    <w:rsid w:val="0043496E"/>
    <w:rsid w:val="00435C01"/>
    <w:rsid w:val="0043618A"/>
    <w:rsid w:val="00440223"/>
    <w:rsid w:val="00444284"/>
    <w:rsid w:val="004466D6"/>
    <w:rsid w:val="00451F8B"/>
    <w:rsid w:val="0045370D"/>
    <w:rsid w:val="00453C95"/>
    <w:rsid w:val="00454063"/>
    <w:rsid w:val="00454F62"/>
    <w:rsid w:val="004566F1"/>
    <w:rsid w:val="00456A97"/>
    <w:rsid w:val="00457977"/>
    <w:rsid w:val="00461A1F"/>
    <w:rsid w:val="00462162"/>
    <w:rsid w:val="00462B5A"/>
    <w:rsid w:val="004661FF"/>
    <w:rsid w:val="00466A9A"/>
    <w:rsid w:val="00467C91"/>
    <w:rsid w:val="004707E4"/>
    <w:rsid w:val="00470BA9"/>
    <w:rsid w:val="00470D80"/>
    <w:rsid w:val="00471271"/>
    <w:rsid w:val="004715B1"/>
    <w:rsid w:val="00471855"/>
    <w:rsid w:val="00471CEC"/>
    <w:rsid w:val="00474AA4"/>
    <w:rsid w:val="004760E5"/>
    <w:rsid w:val="00476931"/>
    <w:rsid w:val="00477051"/>
    <w:rsid w:val="004806DA"/>
    <w:rsid w:val="00481FCF"/>
    <w:rsid w:val="0048266D"/>
    <w:rsid w:val="004831AE"/>
    <w:rsid w:val="0048691C"/>
    <w:rsid w:val="00486975"/>
    <w:rsid w:val="004870E1"/>
    <w:rsid w:val="00487A98"/>
    <w:rsid w:val="00490C21"/>
    <w:rsid w:val="0049242E"/>
    <w:rsid w:val="00492A75"/>
    <w:rsid w:val="00492ACB"/>
    <w:rsid w:val="00496E67"/>
    <w:rsid w:val="004A029A"/>
    <w:rsid w:val="004A50E7"/>
    <w:rsid w:val="004A76F1"/>
    <w:rsid w:val="004A7C88"/>
    <w:rsid w:val="004B0DF3"/>
    <w:rsid w:val="004B0FAC"/>
    <w:rsid w:val="004B1043"/>
    <w:rsid w:val="004B3A17"/>
    <w:rsid w:val="004B716F"/>
    <w:rsid w:val="004C3D22"/>
    <w:rsid w:val="004C5B23"/>
    <w:rsid w:val="004D03A7"/>
    <w:rsid w:val="004D03C7"/>
    <w:rsid w:val="004D07B6"/>
    <w:rsid w:val="004D1D43"/>
    <w:rsid w:val="004D2A89"/>
    <w:rsid w:val="004D3ACD"/>
    <w:rsid w:val="004D495F"/>
    <w:rsid w:val="004D50B6"/>
    <w:rsid w:val="004E0E9A"/>
    <w:rsid w:val="004E122C"/>
    <w:rsid w:val="004E283C"/>
    <w:rsid w:val="004E3C02"/>
    <w:rsid w:val="004E4062"/>
    <w:rsid w:val="004E6CA9"/>
    <w:rsid w:val="004E7C47"/>
    <w:rsid w:val="004E7D25"/>
    <w:rsid w:val="004F041E"/>
    <w:rsid w:val="004F15CB"/>
    <w:rsid w:val="004F69F8"/>
    <w:rsid w:val="004F6CE6"/>
    <w:rsid w:val="004F785C"/>
    <w:rsid w:val="005006DA"/>
    <w:rsid w:val="005025ED"/>
    <w:rsid w:val="00503DBC"/>
    <w:rsid w:val="0050618B"/>
    <w:rsid w:val="00506231"/>
    <w:rsid w:val="005068DE"/>
    <w:rsid w:val="00511426"/>
    <w:rsid w:val="00511A73"/>
    <w:rsid w:val="00512756"/>
    <w:rsid w:val="0051288A"/>
    <w:rsid w:val="00512D07"/>
    <w:rsid w:val="0051375A"/>
    <w:rsid w:val="005157C7"/>
    <w:rsid w:val="00515F1E"/>
    <w:rsid w:val="0051649F"/>
    <w:rsid w:val="00517194"/>
    <w:rsid w:val="00522455"/>
    <w:rsid w:val="00526411"/>
    <w:rsid w:val="005275A0"/>
    <w:rsid w:val="00531F1E"/>
    <w:rsid w:val="005325CB"/>
    <w:rsid w:val="00532631"/>
    <w:rsid w:val="00533389"/>
    <w:rsid w:val="005366CF"/>
    <w:rsid w:val="00536923"/>
    <w:rsid w:val="00543162"/>
    <w:rsid w:val="005439CB"/>
    <w:rsid w:val="00544839"/>
    <w:rsid w:val="00545DCE"/>
    <w:rsid w:val="00547A89"/>
    <w:rsid w:val="00552523"/>
    <w:rsid w:val="00552E30"/>
    <w:rsid w:val="00552EA7"/>
    <w:rsid w:val="00552F1B"/>
    <w:rsid w:val="00553D58"/>
    <w:rsid w:val="00554470"/>
    <w:rsid w:val="00556036"/>
    <w:rsid w:val="00556DA4"/>
    <w:rsid w:val="00560D3C"/>
    <w:rsid w:val="00562186"/>
    <w:rsid w:val="00563834"/>
    <w:rsid w:val="00564C97"/>
    <w:rsid w:val="005660F4"/>
    <w:rsid w:val="00566756"/>
    <w:rsid w:val="00567E35"/>
    <w:rsid w:val="00570DBF"/>
    <w:rsid w:val="00571227"/>
    <w:rsid w:val="005743E1"/>
    <w:rsid w:val="00574486"/>
    <w:rsid w:val="00575273"/>
    <w:rsid w:val="00576EC0"/>
    <w:rsid w:val="0057710B"/>
    <w:rsid w:val="0057755B"/>
    <w:rsid w:val="00581CF6"/>
    <w:rsid w:val="00581F50"/>
    <w:rsid w:val="00582B8D"/>
    <w:rsid w:val="00582D95"/>
    <w:rsid w:val="00583C97"/>
    <w:rsid w:val="005850AA"/>
    <w:rsid w:val="005871B4"/>
    <w:rsid w:val="00587710"/>
    <w:rsid w:val="00587C48"/>
    <w:rsid w:val="005900F3"/>
    <w:rsid w:val="005909DA"/>
    <w:rsid w:val="00591933"/>
    <w:rsid w:val="0059305E"/>
    <w:rsid w:val="00593525"/>
    <w:rsid w:val="00593B41"/>
    <w:rsid w:val="00595E89"/>
    <w:rsid w:val="005A0DCE"/>
    <w:rsid w:val="005A5BF8"/>
    <w:rsid w:val="005A637E"/>
    <w:rsid w:val="005A6930"/>
    <w:rsid w:val="005A726A"/>
    <w:rsid w:val="005B4FB8"/>
    <w:rsid w:val="005C21DC"/>
    <w:rsid w:val="005C32F8"/>
    <w:rsid w:val="005C6010"/>
    <w:rsid w:val="005C628B"/>
    <w:rsid w:val="005C744C"/>
    <w:rsid w:val="005D4735"/>
    <w:rsid w:val="005D4840"/>
    <w:rsid w:val="005D55D3"/>
    <w:rsid w:val="005D673C"/>
    <w:rsid w:val="005E46FB"/>
    <w:rsid w:val="005E5AAF"/>
    <w:rsid w:val="005E75D9"/>
    <w:rsid w:val="005F02AB"/>
    <w:rsid w:val="005F0670"/>
    <w:rsid w:val="005F06A4"/>
    <w:rsid w:val="005F0ABC"/>
    <w:rsid w:val="005F1FA2"/>
    <w:rsid w:val="005F4CEA"/>
    <w:rsid w:val="005F54BB"/>
    <w:rsid w:val="005F6159"/>
    <w:rsid w:val="005F6687"/>
    <w:rsid w:val="005F705F"/>
    <w:rsid w:val="005F7A28"/>
    <w:rsid w:val="006000DF"/>
    <w:rsid w:val="00601B32"/>
    <w:rsid w:val="006049C4"/>
    <w:rsid w:val="00605A4F"/>
    <w:rsid w:val="00605A6A"/>
    <w:rsid w:val="00606501"/>
    <w:rsid w:val="0060681B"/>
    <w:rsid w:val="00606BA3"/>
    <w:rsid w:val="006103CC"/>
    <w:rsid w:val="006120D5"/>
    <w:rsid w:val="00612591"/>
    <w:rsid w:val="00613E91"/>
    <w:rsid w:val="006143D3"/>
    <w:rsid w:val="006147B7"/>
    <w:rsid w:val="00615177"/>
    <w:rsid w:val="00620800"/>
    <w:rsid w:val="006208E3"/>
    <w:rsid w:val="00624B1E"/>
    <w:rsid w:val="00625F5A"/>
    <w:rsid w:val="0063470E"/>
    <w:rsid w:val="006417FF"/>
    <w:rsid w:val="00644AC6"/>
    <w:rsid w:val="0064689A"/>
    <w:rsid w:val="006473A0"/>
    <w:rsid w:val="006478E0"/>
    <w:rsid w:val="006502D4"/>
    <w:rsid w:val="006510E2"/>
    <w:rsid w:val="006514B9"/>
    <w:rsid w:val="006517B8"/>
    <w:rsid w:val="006538A5"/>
    <w:rsid w:val="00654259"/>
    <w:rsid w:val="00654E3F"/>
    <w:rsid w:val="00654FB2"/>
    <w:rsid w:val="006576A5"/>
    <w:rsid w:val="00657963"/>
    <w:rsid w:val="0066030A"/>
    <w:rsid w:val="0066312D"/>
    <w:rsid w:val="0066315D"/>
    <w:rsid w:val="006640CB"/>
    <w:rsid w:val="006645ED"/>
    <w:rsid w:val="00665B8B"/>
    <w:rsid w:val="00666AD8"/>
    <w:rsid w:val="006714CA"/>
    <w:rsid w:val="006723C4"/>
    <w:rsid w:val="00672652"/>
    <w:rsid w:val="006735FB"/>
    <w:rsid w:val="00673705"/>
    <w:rsid w:val="00675FB3"/>
    <w:rsid w:val="00677857"/>
    <w:rsid w:val="0068055E"/>
    <w:rsid w:val="0068079F"/>
    <w:rsid w:val="00683FD2"/>
    <w:rsid w:val="00684876"/>
    <w:rsid w:val="00684F3F"/>
    <w:rsid w:val="00686129"/>
    <w:rsid w:val="0068718D"/>
    <w:rsid w:val="00687681"/>
    <w:rsid w:val="00691622"/>
    <w:rsid w:val="0069185A"/>
    <w:rsid w:val="006935FD"/>
    <w:rsid w:val="00693C05"/>
    <w:rsid w:val="0069413A"/>
    <w:rsid w:val="006954CD"/>
    <w:rsid w:val="00696F81"/>
    <w:rsid w:val="00697674"/>
    <w:rsid w:val="00697A5B"/>
    <w:rsid w:val="006A67E7"/>
    <w:rsid w:val="006A6C5B"/>
    <w:rsid w:val="006B23A6"/>
    <w:rsid w:val="006B30B2"/>
    <w:rsid w:val="006B46BD"/>
    <w:rsid w:val="006B7C6E"/>
    <w:rsid w:val="006C2E39"/>
    <w:rsid w:val="006C5F2E"/>
    <w:rsid w:val="006C6FB1"/>
    <w:rsid w:val="006C7CFE"/>
    <w:rsid w:val="006D08EA"/>
    <w:rsid w:val="006D3817"/>
    <w:rsid w:val="006D3D82"/>
    <w:rsid w:val="006E2806"/>
    <w:rsid w:val="006E47ED"/>
    <w:rsid w:val="006E6533"/>
    <w:rsid w:val="006E676D"/>
    <w:rsid w:val="006E7248"/>
    <w:rsid w:val="006F5102"/>
    <w:rsid w:val="006F7835"/>
    <w:rsid w:val="00700A7D"/>
    <w:rsid w:val="00706895"/>
    <w:rsid w:val="0071072C"/>
    <w:rsid w:val="00710A9E"/>
    <w:rsid w:val="00712094"/>
    <w:rsid w:val="007128B5"/>
    <w:rsid w:val="00714B97"/>
    <w:rsid w:val="0071590B"/>
    <w:rsid w:val="00716530"/>
    <w:rsid w:val="00716D8D"/>
    <w:rsid w:val="00716F2A"/>
    <w:rsid w:val="007200AF"/>
    <w:rsid w:val="007201C2"/>
    <w:rsid w:val="007208FB"/>
    <w:rsid w:val="00724B82"/>
    <w:rsid w:val="007260BE"/>
    <w:rsid w:val="00726A39"/>
    <w:rsid w:val="00726BE8"/>
    <w:rsid w:val="00730743"/>
    <w:rsid w:val="00730F68"/>
    <w:rsid w:val="00733511"/>
    <w:rsid w:val="007378E7"/>
    <w:rsid w:val="007463CD"/>
    <w:rsid w:val="00746573"/>
    <w:rsid w:val="0075031A"/>
    <w:rsid w:val="00751351"/>
    <w:rsid w:val="00753FC4"/>
    <w:rsid w:val="00756E1F"/>
    <w:rsid w:val="00766E1F"/>
    <w:rsid w:val="00770EDE"/>
    <w:rsid w:val="00771F7A"/>
    <w:rsid w:val="00774E5F"/>
    <w:rsid w:val="0077506D"/>
    <w:rsid w:val="007761F3"/>
    <w:rsid w:val="00780085"/>
    <w:rsid w:val="007801E9"/>
    <w:rsid w:val="00781E09"/>
    <w:rsid w:val="00782159"/>
    <w:rsid w:val="00782542"/>
    <w:rsid w:val="0078341F"/>
    <w:rsid w:val="00783480"/>
    <w:rsid w:val="0078351E"/>
    <w:rsid w:val="007867AC"/>
    <w:rsid w:val="00787269"/>
    <w:rsid w:val="0078763E"/>
    <w:rsid w:val="0078778B"/>
    <w:rsid w:val="00791BB0"/>
    <w:rsid w:val="0079428A"/>
    <w:rsid w:val="007947B9"/>
    <w:rsid w:val="0079784C"/>
    <w:rsid w:val="007979D8"/>
    <w:rsid w:val="007A16A3"/>
    <w:rsid w:val="007A262F"/>
    <w:rsid w:val="007A3D50"/>
    <w:rsid w:val="007A4D6B"/>
    <w:rsid w:val="007A4EC5"/>
    <w:rsid w:val="007A547B"/>
    <w:rsid w:val="007B0847"/>
    <w:rsid w:val="007B0979"/>
    <w:rsid w:val="007B12E0"/>
    <w:rsid w:val="007B2A24"/>
    <w:rsid w:val="007B433A"/>
    <w:rsid w:val="007B633E"/>
    <w:rsid w:val="007C0A83"/>
    <w:rsid w:val="007C10AE"/>
    <w:rsid w:val="007C2F2C"/>
    <w:rsid w:val="007C4A35"/>
    <w:rsid w:val="007C5676"/>
    <w:rsid w:val="007C5A44"/>
    <w:rsid w:val="007C68DF"/>
    <w:rsid w:val="007D112F"/>
    <w:rsid w:val="007D16C1"/>
    <w:rsid w:val="007D175D"/>
    <w:rsid w:val="007D2F84"/>
    <w:rsid w:val="007D32B3"/>
    <w:rsid w:val="007D4FD7"/>
    <w:rsid w:val="007D6C8C"/>
    <w:rsid w:val="007E3AFC"/>
    <w:rsid w:val="007E4DA3"/>
    <w:rsid w:val="007E546A"/>
    <w:rsid w:val="007E6D68"/>
    <w:rsid w:val="007F00C4"/>
    <w:rsid w:val="007F1C50"/>
    <w:rsid w:val="007F3944"/>
    <w:rsid w:val="007F5683"/>
    <w:rsid w:val="007F60C0"/>
    <w:rsid w:val="00803076"/>
    <w:rsid w:val="00803B6E"/>
    <w:rsid w:val="00805356"/>
    <w:rsid w:val="0080673D"/>
    <w:rsid w:val="008111B1"/>
    <w:rsid w:val="008115AB"/>
    <w:rsid w:val="00811946"/>
    <w:rsid w:val="00812348"/>
    <w:rsid w:val="00812FFE"/>
    <w:rsid w:val="0081466F"/>
    <w:rsid w:val="00814F4B"/>
    <w:rsid w:val="008155D4"/>
    <w:rsid w:val="00815649"/>
    <w:rsid w:val="00817733"/>
    <w:rsid w:val="008215DB"/>
    <w:rsid w:val="0082182F"/>
    <w:rsid w:val="008251DF"/>
    <w:rsid w:val="008259F2"/>
    <w:rsid w:val="00832B56"/>
    <w:rsid w:val="00832D0B"/>
    <w:rsid w:val="008339AC"/>
    <w:rsid w:val="00833C8B"/>
    <w:rsid w:val="00834067"/>
    <w:rsid w:val="0083470F"/>
    <w:rsid w:val="0083472E"/>
    <w:rsid w:val="008403B5"/>
    <w:rsid w:val="0084075E"/>
    <w:rsid w:val="0084205C"/>
    <w:rsid w:val="00850B1B"/>
    <w:rsid w:val="008514D4"/>
    <w:rsid w:val="00851639"/>
    <w:rsid w:val="0085168D"/>
    <w:rsid w:val="00852E83"/>
    <w:rsid w:val="00854894"/>
    <w:rsid w:val="00854A4D"/>
    <w:rsid w:val="00855CA3"/>
    <w:rsid w:val="00855D38"/>
    <w:rsid w:val="00857985"/>
    <w:rsid w:val="008628A4"/>
    <w:rsid w:val="00863E87"/>
    <w:rsid w:val="008650FC"/>
    <w:rsid w:val="0086534B"/>
    <w:rsid w:val="008659A9"/>
    <w:rsid w:val="0087260E"/>
    <w:rsid w:val="0087298A"/>
    <w:rsid w:val="00872BA6"/>
    <w:rsid w:val="00874354"/>
    <w:rsid w:val="00877459"/>
    <w:rsid w:val="00880D67"/>
    <w:rsid w:val="00881928"/>
    <w:rsid w:val="00882359"/>
    <w:rsid w:val="00884771"/>
    <w:rsid w:val="00884F51"/>
    <w:rsid w:val="0088714E"/>
    <w:rsid w:val="008905F0"/>
    <w:rsid w:val="00892B3D"/>
    <w:rsid w:val="00895F00"/>
    <w:rsid w:val="00896522"/>
    <w:rsid w:val="00896AE5"/>
    <w:rsid w:val="00896E70"/>
    <w:rsid w:val="008976EC"/>
    <w:rsid w:val="008A01AD"/>
    <w:rsid w:val="008A102A"/>
    <w:rsid w:val="008A1524"/>
    <w:rsid w:val="008A2F94"/>
    <w:rsid w:val="008A37C3"/>
    <w:rsid w:val="008A6362"/>
    <w:rsid w:val="008A672E"/>
    <w:rsid w:val="008A78B2"/>
    <w:rsid w:val="008B16AE"/>
    <w:rsid w:val="008B2AC9"/>
    <w:rsid w:val="008B3EDF"/>
    <w:rsid w:val="008B579F"/>
    <w:rsid w:val="008B5949"/>
    <w:rsid w:val="008C0AE2"/>
    <w:rsid w:val="008C3698"/>
    <w:rsid w:val="008C3FD4"/>
    <w:rsid w:val="008C6F66"/>
    <w:rsid w:val="008C7F4E"/>
    <w:rsid w:val="008D03C5"/>
    <w:rsid w:val="008D48C5"/>
    <w:rsid w:val="008E297E"/>
    <w:rsid w:val="008E3218"/>
    <w:rsid w:val="008E51BA"/>
    <w:rsid w:val="008E7270"/>
    <w:rsid w:val="008E7B17"/>
    <w:rsid w:val="008F305A"/>
    <w:rsid w:val="008F345B"/>
    <w:rsid w:val="008F4941"/>
    <w:rsid w:val="008F502C"/>
    <w:rsid w:val="008F6948"/>
    <w:rsid w:val="008F76B1"/>
    <w:rsid w:val="008F76C4"/>
    <w:rsid w:val="00900D28"/>
    <w:rsid w:val="009011F7"/>
    <w:rsid w:val="00901F7F"/>
    <w:rsid w:val="00902CC5"/>
    <w:rsid w:val="0090671F"/>
    <w:rsid w:val="0090681F"/>
    <w:rsid w:val="00907C56"/>
    <w:rsid w:val="00907E0B"/>
    <w:rsid w:val="00922DC6"/>
    <w:rsid w:val="00923D4F"/>
    <w:rsid w:val="00926EDA"/>
    <w:rsid w:val="00927958"/>
    <w:rsid w:val="00927FDA"/>
    <w:rsid w:val="00932953"/>
    <w:rsid w:val="00935900"/>
    <w:rsid w:val="009364A2"/>
    <w:rsid w:val="00936FDC"/>
    <w:rsid w:val="00942CA6"/>
    <w:rsid w:val="0094457A"/>
    <w:rsid w:val="00945DD2"/>
    <w:rsid w:val="00946F20"/>
    <w:rsid w:val="009501D9"/>
    <w:rsid w:val="00950DDB"/>
    <w:rsid w:val="00952B8D"/>
    <w:rsid w:val="00956AD7"/>
    <w:rsid w:val="0095740F"/>
    <w:rsid w:val="00960469"/>
    <w:rsid w:val="00962E0D"/>
    <w:rsid w:val="009660FD"/>
    <w:rsid w:val="00967F65"/>
    <w:rsid w:val="00971395"/>
    <w:rsid w:val="009715E6"/>
    <w:rsid w:val="00972646"/>
    <w:rsid w:val="0097296D"/>
    <w:rsid w:val="00976788"/>
    <w:rsid w:val="00980B7C"/>
    <w:rsid w:val="009842DD"/>
    <w:rsid w:val="00985488"/>
    <w:rsid w:val="009857F6"/>
    <w:rsid w:val="009863DB"/>
    <w:rsid w:val="0098670C"/>
    <w:rsid w:val="00986890"/>
    <w:rsid w:val="009900D0"/>
    <w:rsid w:val="009936D3"/>
    <w:rsid w:val="00993A6B"/>
    <w:rsid w:val="00994319"/>
    <w:rsid w:val="00996285"/>
    <w:rsid w:val="00996AF5"/>
    <w:rsid w:val="009A0F2F"/>
    <w:rsid w:val="009B3C48"/>
    <w:rsid w:val="009B5174"/>
    <w:rsid w:val="009B6698"/>
    <w:rsid w:val="009B725A"/>
    <w:rsid w:val="009C7BC5"/>
    <w:rsid w:val="009D3A1A"/>
    <w:rsid w:val="009D5DAC"/>
    <w:rsid w:val="009D7229"/>
    <w:rsid w:val="009D78E8"/>
    <w:rsid w:val="009E005D"/>
    <w:rsid w:val="009E01BF"/>
    <w:rsid w:val="009E0ED3"/>
    <w:rsid w:val="009E1E4F"/>
    <w:rsid w:val="009E3556"/>
    <w:rsid w:val="009E3C94"/>
    <w:rsid w:val="009E56B0"/>
    <w:rsid w:val="009F0427"/>
    <w:rsid w:val="009F15F7"/>
    <w:rsid w:val="009F22B3"/>
    <w:rsid w:val="009F268D"/>
    <w:rsid w:val="009F6039"/>
    <w:rsid w:val="009F6E49"/>
    <w:rsid w:val="00A03D5D"/>
    <w:rsid w:val="00A058E2"/>
    <w:rsid w:val="00A05D0A"/>
    <w:rsid w:val="00A06D26"/>
    <w:rsid w:val="00A100BF"/>
    <w:rsid w:val="00A11232"/>
    <w:rsid w:val="00A116C6"/>
    <w:rsid w:val="00A13F83"/>
    <w:rsid w:val="00A2053E"/>
    <w:rsid w:val="00A20A32"/>
    <w:rsid w:val="00A235B9"/>
    <w:rsid w:val="00A259ED"/>
    <w:rsid w:val="00A26717"/>
    <w:rsid w:val="00A314E9"/>
    <w:rsid w:val="00A32142"/>
    <w:rsid w:val="00A322EF"/>
    <w:rsid w:val="00A4156B"/>
    <w:rsid w:val="00A420AA"/>
    <w:rsid w:val="00A46DF5"/>
    <w:rsid w:val="00A47E5D"/>
    <w:rsid w:val="00A5289D"/>
    <w:rsid w:val="00A52988"/>
    <w:rsid w:val="00A53103"/>
    <w:rsid w:val="00A537E4"/>
    <w:rsid w:val="00A53EC5"/>
    <w:rsid w:val="00A57B0A"/>
    <w:rsid w:val="00A602C8"/>
    <w:rsid w:val="00A63784"/>
    <w:rsid w:val="00A648B4"/>
    <w:rsid w:val="00A65027"/>
    <w:rsid w:val="00A65A92"/>
    <w:rsid w:val="00A65AE3"/>
    <w:rsid w:val="00A664BE"/>
    <w:rsid w:val="00A668E9"/>
    <w:rsid w:val="00A72330"/>
    <w:rsid w:val="00A72EAF"/>
    <w:rsid w:val="00A80BE8"/>
    <w:rsid w:val="00A80FF4"/>
    <w:rsid w:val="00A831E5"/>
    <w:rsid w:val="00A84B87"/>
    <w:rsid w:val="00A85989"/>
    <w:rsid w:val="00A86CDB"/>
    <w:rsid w:val="00A904C0"/>
    <w:rsid w:val="00A922FC"/>
    <w:rsid w:val="00A928BC"/>
    <w:rsid w:val="00A93558"/>
    <w:rsid w:val="00A93B5B"/>
    <w:rsid w:val="00A944FA"/>
    <w:rsid w:val="00A94838"/>
    <w:rsid w:val="00A97894"/>
    <w:rsid w:val="00AA0014"/>
    <w:rsid w:val="00AA05C4"/>
    <w:rsid w:val="00AA29B5"/>
    <w:rsid w:val="00AA3742"/>
    <w:rsid w:val="00AA4077"/>
    <w:rsid w:val="00AA583F"/>
    <w:rsid w:val="00AA65AD"/>
    <w:rsid w:val="00AA7616"/>
    <w:rsid w:val="00AA767C"/>
    <w:rsid w:val="00AB0066"/>
    <w:rsid w:val="00AB04CC"/>
    <w:rsid w:val="00AB1DC9"/>
    <w:rsid w:val="00AB3556"/>
    <w:rsid w:val="00AB3A85"/>
    <w:rsid w:val="00AB574A"/>
    <w:rsid w:val="00AB6BAE"/>
    <w:rsid w:val="00AB6CB5"/>
    <w:rsid w:val="00AC0207"/>
    <w:rsid w:val="00AC31E6"/>
    <w:rsid w:val="00AC42A0"/>
    <w:rsid w:val="00AC5B49"/>
    <w:rsid w:val="00AC62CF"/>
    <w:rsid w:val="00AC7CBD"/>
    <w:rsid w:val="00AC7DB0"/>
    <w:rsid w:val="00AD05C4"/>
    <w:rsid w:val="00AD0669"/>
    <w:rsid w:val="00AD29AC"/>
    <w:rsid w:val="00AD5954"/>
    <w:rsid w:val="00AD722B"/>
    <w:rsid w:val="00AD7C42"/>
    <w:rsid w:val="00AE0D7E"/>
    <w:rsid w:val="00AE2E13"/>
    <w:rsid w:val="00AE3E14"/>
    <w:rsid w:val="00AE45F8"/>
    <w:rsid w:val="00AE60E2"/>
    <w:rsid w:val="00AE7C96"/>
    <w:rsid w:val="00AF1252"/>
    <w:rsid w:val="00AF47FF"/>
    <w:rsid w:val="00AF4AF5"/>
    <w:rsid w:val="00AF5159"/>
    <w:rsid w:val="00B00585"/>
    <w:rsid w:val="00B0089F"/>
    <w:rsid w:val="00B01BF4"/>
    <w:rsid w:val="00B02782"/>
    <w:rsid w:val="00B028FB"/>
    <w:rsid w:val="00B02B37"/>
    <w:rsid w:val="00B061D6"/>
    <w:rsid w:val="00B06E36"/>
    <w:rsid w:val="00B07FBB"/>
    <w:rsid w:val="00B10019"/>
    <w:rsid w:val="00B108D7"/>
    <w:rsid w:val="00B11C17"/>
    <w:rsid w:val="00B11D43"/>
    <w:rsid w:val="00B12145"/>
    <w:rsid w:val="00B13C80"/>
    <w:rsid w:val="00B16F0B"/>
    <w:rsid w:val="00B2002F"/>
    <w:rsid w:val="00B20298"/>
    <w:rsid w:val="00B2349C"/>
    <w:rsid w:val="00B23A57"/>
    <w:rsid w:val="00B2501C"/>
    <w:rsid w:val="00B25E8E"/>
    <w:rsid w:val="00B30511"/>
    <w:rsid w:val="00B30854"/>
    <w:rsid w:val="00B322AD"/>
    <w:rsid w:val="00B32AD3"/>
    <w:rsid w:val="00B33CBA"/>
    <w:rsid w:val="00B34D66"/>
    <w:rsid w:val="00B359CA"/>
    <w:rsid w:val="00B363C2"/>
    <w:rsid w:val="00B37433"/>
    <w:rsid w:val="00B37904"/>
    <w:rsid w:val="00B400F3"/>
    <w:rsid w:val="00B40D3B"/>
    <w:rsid w:val="00B419A2"/>
    <w:rsid w:val="00B41D52"/>
    <w:rsid w:val="00B42F2F"/>
    <w:rsid w:val="00B4342C"/>
    <w:rsid w:val="00B439F7"/>
    <w:rsid w:val="00B4470E"/>
    <w:rsid w:val="00B52178"/>
    <w:rsid w:val="00B527E0"/>
    <w:rsid w:val="00B52988"/>
    <w:rsid w:val="00B53BC8"/>
    <w:rsid w:val="00B54841"/>
    <w:rsid w:val="00B54F4B"/>
    <w:rsid w:val="00B551FF"/>
    <w:rsid w:val="00B56D0A"/>
    <w:rsid w:val="00B579C8"/>
    <w:rsid w:val="00B626C0"/>
    <w:rsid w:val="00B63F96"/>
    <w:rsid w:val="00B64674"/>
    <w:rsid w:val="00B672D5"/>
    <w:rsid w:val="00B67569"/>
    <w:rsid w:val="00B67748"/>
    <w:rsid w:val="00B7125A"/>
    <w:rsid w:val="00B71E2E"/>
    <w:rsid w:val="00B72B7D"/>
    <w:rsid w:val="00B750A4"/>
    <w:rsid w:val="00B750EE"/>
    <w:rsid w:val="00B752C9"/>
    <w:rsid w:val="00B76727"/>
    <w:rsid w:val="00B76BBC"/>
    <w:rsid w:val="00B76F13"/>
    <w:rsid w:val="00B77285"/>
    <w:rsid w:val="00B80355"/>
    <w:rsid w:val="00B82AAA"/>
    <w:rsid w:val="00B837B8"/>
    <w:rsid w:val="00B85479"/>
    <w:rsid w:val="00B8558A"/>
    <w:rsid w:val="00B85FB0"/>
    <w:rsid w:val="00B86F29"/>
    <w:rsid w:val="00B90A76"/>
    <w:rsid w:val="00B92CB1"/>
    <w:rsid w:val="00B93524"/>
    <w:rsid w:val="00B95D02"/>
    <w:rsid w:val="00BA422C"/>
    <w:rsid w:val="00BA53C7"/>
    <w:rsid w:val="00BA59D0"/>
    <w:rsid w:val="00BA5CE7"/>
    <w:rsid w:val="00BA78E4"/>
    <w:rsid w:val="00BB070A"/>
    <w:rsid w:val="00BB0D7A"/>
    <w:rsid w:val="00BB5D91"/>
    <w:rsid w:val="00BC0924"/>
    <w:rsid w:val="00BC0D78"/>
    <w:rsid w:val="00BC2C87"/>
    <w:rsid w:val="00BC3A3F"/>
    <w:rsid w:val="00BC4977"/>
    <w:rsid w:val="00BC4FFD"/>
    <w:rsid w:val="00BC6130"/>
    <w:rsid w:val="00BC6C85"/>
    <w:rsid w:val="00BD0272"/>
    <w:rsid w:val="00BD1F15"/>
    <w:rsid w:val="00BD32B5"/>
    <w:rsid w:val="00BD39B5"/>
    <w:rsid w:val="00BD4AAF"/>
    <w:rsid w:val="00BD5E8D"/>
    <w:rsid w:val="00BD643A"/>
    <w:rsid w:val="00BE213B"/>
    <w:rsid w:val="00BE2692"/>
    <w:rsid w:val="00BE4143"/>
    <w:rsid w:val="00BE4AE6"/>
    <w:rsid w:val="00BE5598"/>
    <w:rsid w:val="00BE5D43"/>
    <w:rsid w:val="00BE75C3"/>
    <w:rsid w:val="00BE788D"/>
    <w:rsid w:val="00BE7E49"/>
    <w:rsid w:val="00BF0BD6"/>
    <w:rsid w:val="00BF0C86"/>
    <w:rsid w:val="00BF147A"/>
    <w:rsid w:val="00BF32BF"/>
    <w:rsid w:val="00BF356A"/>
    <w:rsid w:val="00BF6799"/>
    <w:rsid w:val="00C01340"/>
    <w:rsid w:val="00C01431"/>
    <w:rsid w:val="00C066F3"/>
    <w:rsid w:val="00C114B6"/>
    <w:rsid w:val="00C11E51"/>
    <w:rsid w:val="00C12904"/>
    <w:rsid w:val="00C1386A"/>
    <w:rsid w:val="00C13B06"/>
    <w:rsid w:val="00C142AC"/>
    <w:rsid w:val="00C143FA"/>
    <w:rsid w:val="00C17813"/>
    <w:rsid w:val="00C20847"/>
    <w:rsid w:val="00C210AA"/>
    <w:rsid w:val="00C22415"/>
    <w:rsid w:val="00C2359B"/>
    <w:rsid w:val="00C23A64"/>
    <w:rsid w:val="00C23D82"/>
    <w:rsid w:val="00C26050"/>
    <w:rsid w:val="00C263D9"/>
    <w:rsid w:val="00C26ECA"/>
    <w:rsid w:val="00C26FE2"/>
    <w:rsid w:val="00C3176D"/>
    <w:rsid w:val="00C348F2"/>
    <w:rsid w:val="00C34D3C"/>
    <w:rsid w:val="00C35ADF"/>
    <w:rsid w:val="00C35D62"/>
    <w:rsid w:val="00C36416"/>
    <w:rsid w:val="00C45367"/>
    <w:rsid w:val="00C51E96"/>
    <w:rsid w:val="00C51FA8"/>
    <w:rsid w:val="00C55124"/>
    <w:rsid w:val="00C610F0"/>
    <w:rsid w:val="00C64219"/>
    <w:rsid w:val="00C643FF"/>
    <w:rsid w:val="00C64B5F"/>
    <w:rsid w:val="00C66E0C"/>
    <w:rsid w:val="00C66E22"/>
    <w:rsid w:val="00C71109"/>
    <w:rsid w:val="00C73D9C"/>
    <w:rsid w:val="00C759E4"/>
    <w:rsid w:val="00C82337"/>
    <w:rsid w:val="00C82CC9"/>
    <w:rsid w:val="00C8440D"/>
    <w:rsid w:val="00C84B59"/>
    <w:rsid w:val="00C861EC"/>
    <w:rsid w:val="00C868C6"/>
    <w:rsid w:val="00C8691D"/>
    <w:rsid w:val="00C86F0E"/>
    <w:rsid w:val="00C900F7"/>
    <w:rsid w:val="00C90C31"/>
    <w:rsid w:val="00C9122A"/>
    <w:rsid w:val="00C94317"/>
    <w:rsid w:val="00C94F6E"/>
    <w:rsid w:val="00C960E0"/>
    <w:rsid w:val="00C97D55"/>
    <w:rsid w:val="00CA432E"/>
    <w:rsid w:val="00CA4740"/>
    <w:rsid w:val="00CA5CAA"/>
    <w:rsid w:val="00CA66B7"/>
    <w:rsid w:val="00CA6AC2"/>
    <w:rsid w:val="00CA6C95"/>
    <w:rsid w:val="00CA7754"/>
    <w:rsid w:val="00CB01BD"/>
    <w:rsid w:val="00CB1A1B"/>
    <w:rsid w:val="00CB1C71"/>
    <w:rsid w:val="00CC01CE"/>
    <w:rsid w:val="00CC0305"/>
    <w:rsid w:val="00CC1389"/>
    <w:rsid w:val="00CC13A5"/>
    <w:rsid w:val="00CC1C16"/>
    <w:rsid w:val="00CC1FDE"/>
    <w:rsid w:val="00CC2A20"/>
    <w:rsid w:val="00CC34B7"/>
    <w:rsid w:val="00CC46CC"/>
    <w:rsid w:val="00CC4F09"/>
    <w:rsid w:val="00CC6640"/>
    <w:rsid w:val="00CC77A9"/>
    <w:rsid w:val="00CD1EAD"/>
    <w:rsid w:val="00CD2B2C"/>
    <w:rsid w:val="00CD395D"/>
    <w:rsid w:val="00CD551C"/>
    <w:rsid w:val="00CE050A"/>
    <w:rsid w:val="00CE06FC"/>
    <w:rsid w:val="00CE1E4B"/>
    <w:rsid w:val="00CE305B"/>
    <w:rsid w:val="00CE46BA"/>
    <w:rsid w:val="00CE72D4"/>
    <w:rsid w:val="00CF16AB"/>
    <w:rsid w:val="00CF47FA"/>
    <w:rsid w:val="00CF5042"/>
    <w:rsid w:val="00CF68A0"/>
    <w:rsid w:val="00D00A39"/>
    <w:rsid w:val="00D00D09"/>
    <w:rsid w:val="00D03239"/>
    <w:rsid w:val="00D063BF"/>
    <w:rsid w:val="00D07CDC"/>
    <w:rsid w:val="00D07FF5"/>
    <w:rsid w:val="00D1179B"/>
    <w:rsid w:val="00D11E56"/>
    <w:rsid w:val="00D12BB5"/>
    <w:rsid w:val="00D14161"/>
    <w:rsid w:val="00D143D5"/>
    <w:rsid w:val="00D14484"/>
    <w:rsid w:val="00D1465D"/>
    <w:rsid w:val="00D16BBD"/>
    <w:rsid w:val="00D17867"/>
    <w:rsid w:val="00D22380"/>
    <w:rsid w:val="00D2316F"/>
    <w:rsid w:val="00D231F9"/>
    <w:rsid w:val="00D24E37"/>
    <w:rsid w:val="00D267F4"/>
    <w:rsid w:val="00D26F2D"/>
    <w:rsid w:val="00D3511A"/>
    <w:rsid w:val="00D37965"/>
    <w:rsid w:val="00D4201C"/>
    <w:rsid w:val="00D42AEE"/>
    <w:rsid w:val="00D450BE"/>
    <w:rsid w:val="00D455D7"/>
    <w:rsid w:val="00D4748B"/>
    <w:rsid w:val="00D47965"/>
    <w:rsid w:val="00D47E7E"/>
    <w:rsid w:val="00D52F3C"/>
    <w:rsid w:val="00D530B2"/>
    <w:rsid w:val="00D5477E"/>
    <w:rsid w:val="00D5493F"/>
    <w:rsid w:val="00D57263"/>
    <w:rsid w:val="00D601AD"/>
    <w:rsid w:val="00D6543B"/>
    <w:rsid w:val="00D675F2"/>
    <w:rsid w:val="00D7055F"/>
    <w:rsid w:val="00D706DB"/>
    <w:rsid w:val="00D732B9"/>
    <w:rsid w:val="00D75CB0"/>
    <w:rsid w:val="00D76D4A"/>
    <w:rsid w:val="00D775D3"/>
    <w:rsid w:val="00D81AE8"/>
    <w:rsid w:val="00D81E44"/>
    <w:rsid w:val="00D879DD"/>
    <w:rsid w:val="00D90D50"/>
    <w:rsid w:val="00D96826"/>
    <w:rsid w:val="00DA6995"/>
    <w:rsid w:val="00DB2448"/>
    <w:rsid w:val="00DB31A7"/>
    <w:rsid w:val="00DB4AAB"/>
    <w:rsid w:val="00DB565C"/>
    <w:rsid w:val="00DB5C0F"/>
    <w:rsid w:val="00DB66BF"/>
    <w:rsid w:val="00DB7DF5"/>
    <w:rsid w:val="00DC0892"/>
    <w:rsid w:val="00DC16DD"/>
    <w:rsid w:val="00DC174F"/>
    <w:rsid w:val="00DC1F09"/>
    <w:rsid w:val="00DC22F3"/>
    <w:rsid w:val="00DC3315"/>
    <w:rsid w:val="00DC35FF"/>
    <w:rsid w:val="00DC611E"/>
    <w:rsid w:val="00DD08B3"/>
    <w:rsid w:val="00DD16AA"/>
    <w:rsid w:val="00DD35F3"/>
    <w:rsid w:val="00DD4917"/>
    <w:rsid w:val="00DD6424"/>
    <w:rsid w:val="00DE0829"/>
    <w:rsid w:val="00DE1188"/>
    <w:rsid w:val="00DE2D88"/>
    <w:rsid w:val="00DE48EB"/>
    <w:rsid w:val="00DF5933"/>
    <w:rsid w:val="00DF631A"/>
    <w:rsid w:val="00DF6A1B"/>
    <w:rsid w:val="00DF7A57"/>
    <w:rsid w:val="00E01748"/>
    <w:rsid w:val="00E023AC"/>
    <w:rsid w:val="00E027B0"/>
    <w:rsid w:val="00E03035"/>
    <w:rsid w:val="00E03481"/>
    <w:rsid w:val="00E06728"/>
    <w:rsid w:val="00E1177E"/>
    <w:rsid w:val="00E126DE"/>
    <w:rsid w:val="00E13D83"/>
    <w:rsid w:val="00E1430A"/>
    <w:rsid w:val="00E153A6"/>
    <w:rsid w:val="00E16304"/>
    <w:rsid w:val="00E1640A"/>
    <w:rsid w:val="00E21383"/>
    <w:rsid w:val="00E232DF"/>
    <w:rsid w:val="00E30200"/>
    <w:rsid w:val="00E3062E"/>
    <w:rsid w:val="00E306F0"/>
    <w:rsid w:val="00E313ED"/>
    <w:rsid w:val="00E31793"/>
    <w:rsid w:val="00E31D39"/>
    <w:rsid w:val="00E35423"/>
    <w:rsid w:val="00E360AF"/>
    <w:rsid w:val="00E3672B"/>
    <w:rsid w:val="00E36BC7"/>
    <w:rsid w:val="00E40050"/>
    <w:rsid w:val="00E424A5"/>
    <w:rsid w:val="00E43019"/>
    <w:rsid w:val="00E43345"/>
    <w:rsid w:val="00E43D01"/>
    <w:rsid w:val="00E503FC"/>
    <w:rsid w:val="00E511F6"/>
    <w:rsid w:val="00E51855"/>
    <w:rsid w:val="00E52DC3"/>
    <w:rsid w:val="00E537D4"/>
    <w:rsid w:val="00E57DC1"/>
    <w:rsid w:val="00E628B8"/>
    <w:rsid w:val="00E647FE"/>
    <w:rsid w:val="00E6537B"/>
    <w:rsid w:val="00E6575E"/>
    <w:rsid w:val="00E65CD7"/>
    <w:rsid w:val="00E6617E"/>
    <w:rsid w:val="00E7157A"/>
    <w:rsid w:val="00E72781"/>
    <w:rsid w:val="00E736C3"/>
    <w:rsid w:val="00E73EFB"/>
    <w:rsid w:val="00E7408E"/>
    <w:rsid w:val="00E74FF4"/>
    <w:rsid w:val="00E751F0"/>
    <w:rsid w:val="00E75E30"/>
    <w:rsid w:val="00E7662B"/>
    <w:rsid w:val="00E77DE0"/>
    <w:rsid w:val="00E81D7D"/>
    <w:rsid w:val="00E828F0"/>
    <w:rsid w:val="00E86374"/>
    <w:rsid w:val="00E907F2"/>
    <w:rsid w:val="00E90812"/>
    <w:rsid w:val="00E9284D"/>
    <w:rsid w:val="00E935CF"/>
    <w:rsid w:val="00E963C2"/>
    <w:rsid w:val="00EA1128"/>
    <w:rsid w:val="00EA427B"/>
    <w:rsid w:val="00EA4E90"/>
    <w:rsid w:val="00EA73AE"/>
    <w:rsid w:val="00EB065C"/>
    <w:rsid w:val="00EB4104"/>
    <w:rsid w:val="00EB43EC"/>
    <w:rsid w:val="00EB4556"/>
    <w:rsid w:val="00EB4749"/>
    <w:rsid w:val="00EB4A56"/>
    <w:rsid w:val="00EB6287"/>
    <w:rsid w:val="00EC2051"/>
    <w:rsid w:val="00EC35C2"/>
    <w:rsid w:val="00EC5BCB"/>
    <w:rsid w:val="00EC7178"/>
    <w:rsid w:val="00EC7558"/>
    <w:rsid w:val="00EC7C4F"/>
    <w:rsid w:val="00ED0083"/>
    <w:rsid w:val="00ED1DC9"/>
    <w:rsid w:val="00ED23BD"/>
    <w:rsid w:val="00ED3877"/>
    <w:rsid w:val="00EE06F5"/>
    <w:rsid w:val="00EE4E6C"/>
    <w:rsid w:val="00EE5A38"/>
    <w:rsid w:val="00EE73A2"/>
    <w:rsid w:val="00EF0DB5"/>
    <w:rsid w:val="00EF161D"/>
    <w:rsid w:val="00EF1FB6"/>
    <w:rsid w:val="00EF24D9"/>
    <w:rsid w:val="00EF44E7"/>
    <w:rsid w:val="00EF46F7"/>
    <w:rsid w:val="00EF77AE"/>
    <w:rsid w:val="00F01FD2"/>
    <w:rsid w:val="00F04801"/>
    <w:rsid w:val="00F10B29"/>
    <w:rsid w:val="00F11BD9"/>
    <w:rsid w:val="00F1263F"/>
    <w:rsid w:val="00F16999"/>
    <w:rsid w:val="00F20274"/>
    <w:rsid w:val="00F2418D"/>
    <w:rsid w:val="00F258C5"/>
    <w:rsid w:val="00F268E2"/>
    <w:rsid w:val="00F27896"/>
    <w:rsid w:val="00F279F5"/>
    <w:rsid w:val="00F30344"/>
    <w:rsid w:val="00F30EB1"/>
    <w:rsid w:val="00F31629"/>
    <w:rsid w:val="00F32F0C"/>
    <w:rsid w:val="00F35564"/>
    <w:rsid w:val="00F35950"/>
    <w:rsid w:val="00F368CD"/>
    <w:rsid w:val="00F36913"/>
    <w:rsid w:val="00F370F5"/>
    <w:rsid w:val="00F370FF"/>
    <w:rsid w:val="00F37FA1"/>
    <w:rsid w:val="00F400D9"/>
    <w:rsid w:val="00F41580"/>
    <w:rsid w:val="00F42DD1"/>
    <w:rsid w:val="00F43092"/>
    <w:rsid w:val="00F4420F"/>
    <w:rsid w:val="00F45091"/>
    <w:rsid w:val="00F466E9"/>
    <w:rsid w:val="00F4673E"/>
    <w:rsid w:val="00F479BC"/>
    <w:rsid w:val="00F60A3C"/>
    <w:rsid w:val="00F61ACA"/>
    <w:rsid w:val="00F6256F"/>
    <w:rsid w:val="00F66DEC"/>
    <w:rsid w:val="00F70EC4"/>
    <w:rsid w:val="00F723EE"/>
    <w:rsid w:val="00F72E38"/>
    <w:rsid w:val="00F803CC"/>
    <w:rsid w:val="00F80773"/>
    <w:rsid w:val="00F82768"/>
    <w:rsid w:val="00F93870"/>
    <w:rsid w:val="00F96731"/>
    <w:rsid w:val="00F96E2A"/>
    <w:rsid w:val="00FA12C5"/>
    <w:rsid w:val="00FA143A"/>
    <w:rsid w:val="00FA3EE6"/>
    <w:rsid w:val="00FA757C"/>
    <w:rsid w:val="00FB03B3"/>
    <w:rsid w:val="00FB0B4E"/>
    <w:rsid w:val="00FB186E"/>
    <w:rsid w:val="00FB44D8"/>
    <w:rsid w:val="00FB5B19"/>
    <w:rsid w:val="00FB680E"/>
    <w:rsid w:val="00FB7209"/>
    <w:rsid w:val="00FB7EF2"/>
    <w:rsid w:val="00FC06A7"/>
    <w:rsid w:val="00FC47D1"/>
    <w:rsid w:val="00FC4AEF"/>
    <w:rsid w:val="00FD24C6"/>
    <w:rsid w:val="00FD3ABA"/>
    <w:rsid w:val="00FD463D"/>
    <w:rsid w:val="00FD71C0"/>
    <w:rsid w:val="00FD7E7E"/>
    <w:rsid w:val="00FE03A1"/>
    <w:rsid w:val="00FE092A"/>
    <w:rsid w:val="00FE41F8"/>
    <w:rsid w:val="00FE782C"/>
    <w:rsid w:val="00FE790A"/>
    <w:rsid w:val="00FF0BCF"/>
    <w:rsid w:val="00FF1A89"/>
    <w:rsid w:val="00FF58F9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1DD"/>
  <w15:chartTrackingRefBased/>
  <w15:docId w15:val="{EDEB18E2-6FEB-430A-8E1D-1D93ACA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ew"/>
    <w:qFormat/>
    <w:rsid w:val="00375FF4"/>
    <w:pPr>
      <w:tabs>
        <w:tab w:val="left" w:pos="-720"/>
      </w:tabs>
      <w:spacing w:line="360" w:lineRule="auto"/>
      <w:jc w:val="both"/>
    </w:pPr>
    <w:rPr>
      <w:rFonts w:ascii="Times New Roman" w:eastAsia="Times New Roman" w:hAnsi="Times New Roman"/>
      <w:b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75FF4"/>
    <w:pPr>
      <w:keepNext/>
      <w:spacing w:line="240" w:lineRule="auto"/>
      <w:jc w:val="center"/>
      <w:outlineLvl w:val="3"/>
    </w:pPr>
    <w:rPr>
      <w:rFonts w:ascii="Arial" w:hAnsi="Arial"/>
      <w:sz w:val="20"/>
      <w:lang w:val="ru-RU"/>
    </w:rPr>
  </w:style>
  <w:style w:type="paragraph" w:styleId="Heading7">
    <w:name w:val="heading 7"/>
    <w:basedOn w:val="Normal"/>
    <w:next w:val="Normal"/>
    <w:link w:val="Heading7Char"/>
    <w:qFormat/>
    <w:rsid w:val="00375FF4"/>
    <w:pPr>
      <w:keepNext/>
      <w:spacing w:line="240" w:lineRule="auto"/>
      <w:ind w:left="360"/>
      <w:jc w:val="center"/>
      <w:outlineLvl w:val="6"/>
    </w:pPr>
    <w:rPr>
      <w:i/>
      <w:color w:val="000000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75FF4"/>
    <w:rPr>
      <w:rFonts w:ascii="Arial" w:eastAsia="Times New Roman" w:hAnsi="Arial" w:cs="Times New Roman"/>
      <w:b/>
      <w:sz w:val="20"/>
      <w:szCs w:val="20"/>
      <w:lang w:val="ru-RU"/>
    </w:rPr>
  </w:style>
  <w:style w:type="character" w:customStyle="1" w:styleId="Heading7Char">
    <w:name w:val="Heading 7 Char"/>
    <w:link w:val="Heading7"/>
    <w:rsid w:val="00375FF4"/>
    <w:rPr>
      <w:rFonts w:ascii="Times New Roman" w:eastAsia="Times New Roman" w:hAnsi="Times New Roman" w:cs="Times New Roman"/>
      <w:b/>
      <w:i/>
      <w:color w:val="000000"/>
      <w:sz w:val="28"/>
      <w:szCs w:val="28"/>
      <w:lang w:val="ru-RU"/>
    </w:rPr>
  </w:style>
  <w:style w:type="paragraph" w:styleId="BodyText2">
    <w:name w:val="Body Text 2"/>
    <w:basedOn w:val="Normal"/>
    <w:link w:val="BodyText2Char"/>
    <w:rsid w:val="00375FF4"/>
    <w:rPr>
      <w:b w:val="0"/>
    </w:rPr>
  </w:style>
  <w:style w:type="character" w:customStyle="1" w:styleId="BodyText2Char">
    <w:name w:val="Body Text 2 Char"/>
    <w:link w:val="BodyText2"/>
    <w:rsid w:val="00375F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uiPriority w:val="21"/>
    <w:qFormat/>
    <w:rsid w:val="00375FF4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3C6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C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4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9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cp:lastModifiedBy>Deniss Belovs</cp:lastModifiedBy>
  <cp:revision>100</cp:revision>
  <dcterms:created xsi:type="dcterms:W3CDTF">2019-10-20T18:04:00Z</dcterms:created>
  <dcterms:modified xsi:type="dcterms:W3CDTF">2020-11-26T20:15:00Z</dcterms:modified>
</cp:coreProperties>
</file>