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E57" w:rsidRDefault="00021007" w:rsidP="00021007">
      <w:pPr>
        <w:jc w:val="center"/>
        <w:rPr>
          <w:b/>
          <w:i/>
          <w:sz w:val="32"/>
          <w:u w:val="single"/>
        </w:rPr>
      </w:pPr>
      <w:r w:rsidRPr="00021007">
        <w:rPr>
          <w:b/>
          <w:i/>
          <w:sz w:val="32"/>
          <w:u w:val="single"/>
        </w:rPr>
        <w:t>IPv6</w:t>
      </w:r>
    </w:p>
    <w:p w:rsidR="00AC3286" w:rsidRPr="00C84544" w:rsidRDefault="00AC3286" w:rsidP="00AC3286">
      <w:pPr>
        <w:rPr>
          <w:b/>
          <w:i/>
          <w:sz w:val="28"/>
          <w:szCs w:val="26"/>
          <w:u w:val="single"/>
        </w:rPr>
      </w:pPr>
      <w:r w:rsidRPr="00C84544">
        <w:rPr>
          <w:b/>
          <w:i/>
          <w:sz w:val="28"/>
          <w:szCs w:val="26"/>
          <w:u w:val="single"/>
        </w:rPr>
        <w:t>Grundinformationen:</w:t>
      </w:r>
    </w:p>
    <w:p w:rsidR="00021007" w:rsidRPr="00C84544" w:rsidRDefault="00021007" w:rsidP="00021007">
      <w:pPr>
        <w:pStyle w:val="Listenabsatz"/>
        <w:numPr>
          <w:ilvl w:val="0"/>
          <w:numId w:val="1"/>
        </w:numPr>
        <w:rPr>
          <w:sz w:val="26"/>
          <w:szCs w:val="26"/>
        </w:rPr>
      </w:pPr>
      <w:r w:rsidRPr="00C84544">
        <w:rPr>
          <w:sz w:val="26"/>
          <w:szCs w:val="26"/>
        </w:rPr>
        <w:t>IPv6 = Internet Protocol Version 6</w:t>
      </w:r>
    </w:p>
    <w:p w:rsidR="00021007" w:rsidRPr="00C84544" w:rsidRDefault="00021007" w:rsidP="00021007">
      <w:pPr>
        <w:pStyle w:val="Listenabsatz"/>
        <w:numPr>
          <w:ilvl w:val="0"/>
          <w:numId w:val="1"/>
        </w:numPr>
        <w:rPr>
          <w:sz w:val="26"/>
          <w:szCs w:val="26"/>
        </w:rPr>
      </w:pPr>
      <w:r w:rsidRPr="00C84544">
        <w:rPr>
          <w:sz w:val="26"/>
          <w:szCs w:val="26"/>
        </w:rPr>
        <w:t>Von der International Engineering Task Force (IETF) erstellt</w:t>
      </w:r>
    </w:p>
    <w:p w:rsidR="00021007" w:rsidRPr="00C84544" w:rsidRDefault="00021007" w:rsidP="00021007">
      <w:pPr>
        <w:pStyle w:val="Listenabsatz"/>
        <w:numPr>
          <w:ilvl w:val="0"/>
          <w:numId w:val="1"/>
        </w:numPr>
        <w:rPr>
          <w:sz w:val="26"/>
          <w:szCs w:val="26"/>
        </w:rPr>
      </w:pPr>
      <w:r w:rsidRPr="00C84544">
        <w:rPr>
          <w:sz w:val="26"/>
          <w:szCs w:val="26"/>
        </w:rPr>
        <w:t>Seit 1998 standardisiertes Verfahren zur Übertragung von Daten in Rechnernetzwerken, insbesondere im Internet.</w:t>
      </w:r>
    </w:p>
    <w:p w:rsidR="00021007" w:rsidRPr="00C84544" w:rsidRDefault="00021007" w:rsidP="00021007">
      <w:pPr>
        <w:pStyle w:val="Listenabsatz"/>
        <w:numPr>
          <w:ilvl w:val="0"/>
          <w:numId w:val="1"/>
        </w:numPr>
        <w:rPr>
          <w:sz w:val="26"/>
          <w:szCs w:val="26"/>
        </w:rPr>
      </w:pPr>
      <w:r w:rsidRPr="00C84544">
        <w:rPr>
          <w:sz w:val="26"/>
          <w:szCs w:val="26"/>
        </w:rPr>
        <w:t>Stellt als Protokoll die Vermittlungsschicht des OSI-Modells (Schicht 3 – Vermittlungsschicht) dar.</w:t>
      </w:r>
    </w:p>
    <w:p w:rsidR="00021007" w:rsidRPr="00C84544" w:rsidRDefault="00021007" w:rsidP="00021007">
      <w:pPr>
        <w:pStyle w:val="Listenabsatz"/>
        <w:numPr>
          <w:ilvl w:val="0"/>
          <w:numId w:val="1"/>
        </w:numPr>
        <w:rPr>
          <w:sz w:val="26"/>
          <w:szCs w:val="26"/>
        </w:rPr>
      </w:pPr>
      <w:r w:rsidRPr="00C84544">
        <w:rPr>
          <w:sz w:val="26"/>
          <w:szCs w:val="26"/>
        </w:rPr>
        <w:t>Ferner regelt es unter Verwendung der 128bit-Adressen den Vorgang der Paketweiterleitung zwischen Teilnetzen (Routing)</w:t>
      </w:r>
    </w:p>
    <w:p w:rsidR="00021007" w:rsidRPr="00C84544" w:rsidRDefault="00AC3286" w:rsidP="00021007">
      <w:pPr>
        <w:pStyle w:val="Listenabsatz"/>
        <w:numPr>
          <w:ilvl w:val="0"/>
          <w:numId w:val="1"/>
        </w:numPr>
        <w:rPr>
          <w:sz w:val="26"/>
          <w:szCs w:val="26"/>
        </w:rPr>
      </w:pPr>
      <w:r w:rsidRPr="00C84544">
        <w:rPr>
          <w:sz w:val="26"/>
          <w:szCs w:val="26"/>
        </w:rPr>
        <w:t>IPv6 soll im Laufe der Zeit die Version 4 ablösen, da es eine deutlich größere Zahl möglicher Adressen bietet.</w:t>
      </w:r>
    </w:p>
    <w:p w:rsidR="00AC3286" w:rsidRPr="00C84544" w:rsidRDefault="00AC3286" w:rsidP="00AC3286">
      <w:pPr>
        <w:rPr>
          <w:b/>
          <w:i/>
          <w:sz w:val="28"/>
          <w:szCs w:val="26"/>
          <w:u w:val="single"/>
        </w:rPr>
      </w:pPr>
      <w:r w:rsidRPr="00C84544">
        <w:rPr>
          <w:b/>
          <w:i/>
          <w:sz w:val="28"/>
          <w:szCs w:val="26"/>
          <w:u w:val="single"/>
        </w:rPr>
        <w:t>Kritik:</w:t>
      </w:r>
    </w:p>
    <w:p w:rsidR="00AC3286" w:rsidRPr="00C84544" w:rsidRDefault="00AC3286" w:rsidP="00021007">
      <w:pPr>
        <w:pStyle w:val="Listenabsatz"/>
        <w:numPr>
          <w:ilvl w:val="0"/>
          <w:numId w:val="1"/>
        </w:numPr>
        <w:rPr>
          <w:sz w:val="26"/>
          <w:szCs w:val="26"/>
        </w:rPr>
      </w:pPr>
      <w:r w:rsidRPr="00C84544">
        <w:rPr>
          <w:sz w:val="26"/>
          <w:szCs w:val="26"/>
        </w:rPr>
        <w:t>Kritiker Pro: bemängeln die zögerliche Einführung von IPv6 angesichts der ausgelaufenen IPv4-Adressvergabe in allen Kontinenten bis auf Afrika.</w:t>
      </w:r>
    </w:p>
    <w:p w:rsidR="00AC3286" w:rsidRPr="00C84544" w:rsidRDefault="00AC3286" w:rsidP="00021007">
      <w:pPr>
        <w:pStyle w:val="Listenabsatz"/>
        <w:numPr>
          <w:ilvl w:val="0"/>
          <w:numId w:val="1"/>
        </w:numPr>
        <w:rPr>
          <w:sz w:val="26"/>
          <w:szCs w:val="26"/>
        </w:rPr>
      </w:pPr>
      <w:r w:rsidRPr="00C84544">
        <w:rPr>
          <w:sz w:val="26"/>
          <w:szCs w:val="26"/>
        </w:rPr>
        <w:t>Kritiker Contra: befürchten ein Zurückdrängen der Anonymität im Internet durch die nun mögliche zeitlich stabilere und weiterreichende öffentliche Adressierung.</w:t>
      </w:r>
      <w:r w:rsidR="00EF4EE0" w:rsidRPr="00C84544">
        <w:rPr>
          <w:sz w:val="26"/>
          <w:szCs w:val="26"/>
        </w:rPr>
        <w:t xml:space="preserve"> Aufgrund der hohen potenziellen Anzahl an </w:t>
      </w:r>
      <w:r w:rsidR="00711DC9" w:rsidRPr="00C84544">
        <w:rPr>
          <w:sz w:val="26"/>
          <w:szCs w:val="26"/>
        </w:rPr>
        <w:t>f</w:t>
      </w:r>
      <w:r w:rsidR="00EF4EE0" w:rsidRPr="00C84544">
        <w:rPr>
          <w:sz w:val="26"/>
          <w:szCs w:val="26"/>
        </w:rPr>
        <w:t>estgelegten IP-Adressen.</w:t>
      </w:r>
    </w:p>
    <w:p w:rsidR="00AC3286" w:rsidRPr="00C84544" w:rsidRDefault="00AC3286" w:rsidP="00AC3286">
      <w:pPr>
        <w:rPr>
          <w:b/>
          <w:i/>
          <w:sz w:val="28"/>
          <w:szCs w:val="26"/>
          <w:u w:val="single"/>
        </w:rPr>
      </w:pPr>
      <w:r w:rsidRPr="00C84544">
        <w:rPr>
          <w:b/>
          <w:i/>
          <w:sz w:val="28"/>
          <w:szCs w:val="26"/>
          <w:u w:val="single"/>
        </w:rPr>
        <w:t>Adressaufbau von IPv6:</w:t>
      </w:r>
    </w:p>
    <w:p w:rsidR="00AC3286" w:rsidRPr="00C84544" w:rsidRDefault="00AC3286" w:rsidP="00AC3286">
      <w:pPr>
        <w:pStyle w:val="Listenabsatz"/>
        <w:numPr>
          <w:ilvl w:val="0"/>
          <w:numId w:val="3"/>
        </w:numPr>
        <w:rPr>
          <w:sz w:val="26"/>
          <w:szCs w:val="26"/>
        </w:rPr>
      </w:pPr>
      <w:r w:rsidRPr="00C84544">
        <w:rPr>
          <w:sz w:val="26"/>
          <w:szCs w:val="26"/>
        </w:rPr>
        <w:t xml:space="preserve">128 Bit lang (IPv4: 32 Bit) </w:t>
      </w:r>
    </w:p>
    <w:p w:rsidR="00AC3286" w:rsidRPr="00C84544" w:rsidRDefault="00AC3286" w:rsidP="00AC3286">
      <w:pPr>
        <w:pStyle w:val="Listenabsatz"/>
        <w:numPr>
          <w:ilvl w:val="1"/>
          <w:numId w:val="3"/>
        </w:numPr>
        <w:rPr>
          <w:sz w:val="26"/>
          <w:szCs w:val="26"/>
        </w:rPr>
      </w:pPr>
      <w:r w:rsidRPr="00C84544">
        <w:rPr>
          <w:sz w:val="26"/>
          <w:szCs w:val="26"/>
        </w:rPr>
        <w:t>Die ersten 64 Bit bilden das Präfix</w:t>
      </w:r>
    </w:p>
    <w:p w:rsidR="00711DC9" w:rsidRPr="00C84544" w:rsidRDefault="00AC3286" w:rsidP="00711DC9">
      <w:pPr>
        <w:pStyle w:val="Listenabsatz"/>
        <w:numPr>
          <w:ilvl w:val="1"/>
          <w:numId w:val="3"/>
        </w:numPr>
        <w:rPr>
          <w:sz w:val="26"/>
          <w:szCs w:val="26"/>
        </w:rPr>
      </w:pPr>
      <w:r w:rsidRPr="00C84544">
        <w:rPr>
          <w:sz w:val="26"/>
          <w:szCs w:val="26"/>
        </w:rPr>
        <w:t>Die letzten 64 Bit bilden bis auf Sonderfälle die Interface-Identifier für die Netzwerkschnittstelle</w:t>
      </w:r>
    </w:p>
    <w:p w:rsidR="00711DC9" w:rsidRPr="00C84544" w:rsidRDefault="00711DC9" w:rsidP="00711DC9">
      <w:pPr>
        <w:pStyle w:val="Listenabsatz"/>
        <w:numPr>
          <w:ilvl w:val="0"/>
          <w:numId w:val="3"/>
        </w:numPr>
        <w:rPr>
          <w:color w:val="000000"/>
          <w:sz w:val="26"/>
          <w:szCs w:val="26"/>
        </w:rPr>
      </w:pPr>
      <w:r w:rsidRPr="00C84544">
        <w:rPr>
          <w:color w:val="000000"/>
          <w:sz w:val="26"/>
          <w:szCs w:val="26"/>
        </w:rPr>
        <w:t>Netzwerkschnittstelle = Netzwerkanschluss (Ethernet)</w:t>
      </w:r>
    </w:p>
    <w:p w:rsidR="00711DC9" w:rsidRPr="00C84544" w:rsidRDefault="00711DC9" w:rsidP="00711DC9">
      <w:pPr>
        <w:pStyle w:val="Listenabsatz"/>
        <w:numPr>
          <w:ilvl w:val="0"/>
          <w:numId w:val="3"/>
        </w:numPr>
        <w:rPr>
          <w:color w:val="000000"/>
          <w:sz w:val="26"/>
          <w:szCs w:val="26"/>
        </w:rPr>
      </w:pPr>
      <w:r w:rsidRPr="00C84544">
        <w:rPr>
          <w:color w:val="000000"/>
          <w:sz w:val="26"/>
          <w:szCs w:val="26"/>
        </w:rPr>
        <w:t>Interface-Identifier = standardisiertes MAC-Format zur Ide</w:t>
      </w:r>
      <w:r w:rsidRPr="00C84544">
        <w:rPr>
          <w:color w:val="000000"/>
          <w:sz w:val="26"/>
          <w:szCs w:val="26"/>
        </w:rPr>
        <w:t>ntifikation von Netzwerkgeräten</w:t>
      </w:r>
    </w:p>
    <w:p w:rsidR="00C84544" w:rsidRPr="00C84544" w:rsidRDefault="00C84544" w:rsidP="00C84544">
      <w:pPr>
        <w:pStyle w:val="Listenabsatz"/>
        <w:numPr>
          <w:ilvl w:val="0"/>
          <w:numId w:val="3"/>
        </w:numPr>
        <w:rPr>
          <w:color w:val="000000"/>
          <w:sz w:val="26"/>
          <w:szCs w:val="26"/>
        </w:rPr>
      </w:pPr>
      <w:r w:rsidRPr="00C84544">
        <w:rPr>
          <w:color w:val="000000"/>
          <w:sz w:val="26"/>
          <w:szCs w:val="26"/>
        </w:rPr>
        <w:t>Privacy-Extensions lösen die permanente Kopplung der Benutzeridentität an die IPv6-Adressen, um die Benutzeranonymität zu schützen.</w:t>
      </w:r>
    </w:p>
    <w:p w:rsidR="00C84544" w:rsidRPr="00C84544" w:rsidRDefault="00C84544" w:rsidP="00C84544">
      <w:pPr>
        <w:pStyle w:val="Listenabsatz"/>
        <w:numPr>
          <w:ilvl w:val="1"/>
          <w:numId w:val="3"/>
        </w:numPr>
        <w:rPr>
          <w:color w:val="000000"/>
          <w:sz w:val="26"/>
          <w:szCs w:val="26"/>
        </w:rPr>
      </w:pPr>
      <w:r w:rsidRPr="00C84544">
        <w:rPr>
          <w:color w:val="000000"/>
          <w:sz w:val="26"/>
          <w:szCs w:val="26"/>
        </w:rPr>
        <w:t>Indem der Interface-Indentifier zufällig generiert wird und regelmäßig wechselt</w:t>
      </w:r>
    </w:p>
    <w:p w:rsidR="00C84544" w:rsidRPr="00C84544" w:rsidRDefault="00C84544" w:rsidP="00C84544">
      <w:pPr>
        <w:pStyle w:val="Listenabsatz"/>
        <w:numPr>
          <w:ilvl w:val="0"/>
          <w:numId w:val="3"/>
        </w:numPr>
        <w:rPr>
          <w:rFonts w:ascii="Courier New" w:hAnsi="Courier New" w:cs="Courier New"/>
          <w:color w:val="000000"/>
          <w:szCs w:val="21"/>
          <w:shd w:val="clear" w:color="auto" w:fill="F8F9FA"/>
        </w:rPr>
      </w:pPr>
      <w:r w:rsidRPr="003C3041">
        <w:rPr>
          <w:color w:val="000000"/>
          <w:sz w:val="28"/>
          <w:szCs w:val="26"/>
          <w:highlight w:val="yellow"/>
          <w:u w:val="single"/>
        </w:rPr>
        <w:t>Adressnotation:</w:t>
      </w:r>
      <w:r w:rsidRPr="00C84544">
        <w:rPr>
          <w:color w:val="000000"/>
          <w:sz w:val="28"/>
          <w:szCs w:val="26"/>
        </w:rPr>
        <w:t xml:space="preserve"> Adressen werden hexadezimal notiert, wobei die Zahl in acht Blöcke zu jeweils 18 Bit (4 Hexadezimalstellen) unterteilt wird. Diese Blöcke werden durch Doppelpunkte getrennt notiert: </w:t>
      </w:r>
      <w:r w:rsidRPr="00C84544">
        <w:rPr>
          <w:rFonts w:ascii="Courier New" w:hAnsi="Courier New" w:cs="Courier New"/>
          <w:color w:val="000000"/>
          <w:szCs w:val="21"/>
          <w:shd w:val="clear" w:color="auto" w:fill="F8F9FA"/>
        </w:rPr>
        <w:t>2001:0db8:85a3:08d3:1319:8a2</w:t>
      </w:r>
      <w:proofErr w:type="gramStart"/>
      <w:r w:rsidRPr="00C84544">
        <w:rPr>
          <w:rFonts w:ascii="Courier New" w:hAnsi="Courier New" w:cs="Courier New"/>
          <w:color w:val="000000"/>
          <w:szCs w:val="21"/>
          <w:shd w:val="clear" w:color="auto" w:fill="F8F9FA"/>
        </w:rPr>
        <w:t>e:0370:7344</w:t>
      </w:r>
      <w:proofErr w:type="gramEnd"/>
    </w:p>
    <w:p w:rsidR="00C84544" w:rsidRPr="00C84544" w:rsidRDefault="00C84544" w:rsidP="00C84544">
      <w:pPr>
        <w:pStyle w:val="Listenabsatz"/>
        <w:numPr>
          <w:ilvl w:val="0"/>
          <w:numId w:val="3"/>
        </w:numPr>
        <w:rPr>
          <w:rStyle w:val="HTMLCode"/>
          <w:rFonts w:eastAsiaTheme="minorHAnsi"/>
          <w:color w:val="000000"/>
          <w:sz w:val="28"/>
          <w:szCs w:val="28"/>
          <w:shd w:val="clear" w:color="auto" w:fill="F8F9FA"/>
        </w:rPr>
      </w:pPr>
      <w:r w:rsidRPr="00C84544">
        <w:rPr>
          <w:rFonts w:cstheme="minorHAnsi"/>
          <w:color w:val="000000"/>
          <w:sz w:val="28"/>
          <w:szCs w:val="28"/>
          <w:shd w:val="clear" w:color="auto" w:fill="F8F9FA"/>
        </w:rPr>
        <w:lastRenderedPageBreak/>
        <w:t xml:space="preserve">Führende Nullen innerhalb eines Blockes dürfen ausgelassen werden: </w:t>
      </w:r>
      <w:r w:rsidRPr="00C84544">
        <w:rPr>
          <w:rStyle w:val="HTMLCode"/>
          <w:rFonts w:eastAsiaTheme="minorHAnsi"/>
          <w:color w:val="000000"/>
          <w:sz w:val="22"/>
          <w:szCs w:val="22"/>
          <w:bdr w:val="single" w:sz="6" w:space="1" w:color="EAECF0" w:frame="1"/>
          <w:shd w:val="clear" w:color="auto" w:fill="F8F9FA"/>
        </w:rPr>
        <w:t>2001:0db8:0000:08d3:0000:8a2e:0070:7344</w:t>
      </w:r>
      <w:r w:rsidRPr="00C84544">
        <w:rPr>
          <w:rFonts w:ascii="Arial" w:hAnsi="Arial" w:cs="Arial"/>
          <w:color w:val="222222"/>
          <w:sz w:val="24"/>
          <w:szCs w:val="28"/>
          <w:shd w:val="clear" w:color="auto" w:fill="FFFFFF"/>
        </w:rPr>
        <w:t> </w:t>
      </w:r>
      <w:r w:rsidRPr="00C84544">
        <w:rPr>
          <w:rFonts w:cstheme="minorHAnsi"/>
          <w:color w:val="222222"/>
          <w:sz w:val="28"/>
          <w:szCs w:val="28"/>
          <w:shd w:val="clear" w:color="auto" w:fill="FFFFFF"/>
        </w:rPr>
        <w:t>ist vergleichbar mit</w:t>
      </w:r>
      <w:r w:rsidRPr="00C84544">
        <w:rPr>
          <w:rFonts w:ascii="Arial" w:hAnsi="Arial" w:cs="Arial"/>
          <w:color w:val="222222"/>
          <w:sz w:val="28"/>
          <w:szCs w:val="28"/>
          <w:shd w:val="clear" w:color="auto" w:fill="FFFFFF"/>
        </w:rPr>
        <w:t> </w:t>
      </w:r>
      <w:r w:rsidRPr="00C84544">
        <w:rPr>
          <w:rStyle w:val="HTMLCode"/>
          <w:rFonts w:eastAsiaTheme="minorHAnsi"/>
          <w:color w:val="000000"/>
          <w:sz w:val="22"/>
          <w:szCs w:val="22"/>
          <w:bdr w:val="single" w:sz="6" w:space="1" w:color="EAECF0" w:frame="1"/>
          <w:shd w:val="clear" w:color="auto" w:fill="F8F9FA"/>
        </w:rPr>
        <w:t>2001:db8:0:8d3:0:8a2e:70:7344</w:t>
      </w:r>
    </w:p>
    <w:p w:rsidR="003C3041" w:rsidRPr="003C3041" w:rsidRDefault="00C84544" w:rsidP="003C3041">
      <w:pPr>
        <w:pStyle w:val="Listenabsatz"/>
        <w:numPr>
          <w:ilvl w:val="0"/>
          <w:numId w:val="3"/>
        </w:numPr>
        <w:rPr>
          <w:rFonts w:ascii="Courier New" w:hAnsi="Courier New" w:cs="Courier New"/>
          <w:color w:val="000000"/>
          <w:sz w:val="28"/>
          <w:szCs w:val="28"/>
          <w:shd w:val="clear" w:color="auto" w:fill="F8F9FA"/>
        </w:rPr>
      </w:pPr>
      <w:r>
        <w:rPr>
          <w:rStyle w:val="HTMLCode"/>
          <w:rFonts w:asciiTheme="minorHAnsi" w:eastAsiaTheme="minorHAnsi" w:hAnsiTheme="minorHAnsi" w:cstheme="minorHAnsi"/>
          <w:color w:val="000000"/>
          <w:sz w:val="28"/>
          <w:szCs w:val="22"/>
          <w:bdr w:val="single" w:sz="6" w:space="1" w:color="EAECF0" w:frame="1"/>
          <w:shd w:val="clear" w:color="auto" w:fill="F8F9FA"/>
        </w:rPr>
        <w:t>Mehrere aufeinander folgende Blöcke, deren Wert 0 (0000) ist</w:t>
      </w:r>
      <w:r w:rsidR="003C3041">
        <w:rPr>
          <w:rStyle w:val="HTMLCode"/>
          <w:rFonts w:asciiTheme="minorHAnsi" w:eastAsiaTheme="minorHAnsi" w:hAnsiTheme="minorHAnsi" w:cstheme="minorHAnsi"/>
          <w:color w:val="000000"/>
          <w:sz w:val="28"/>
          <w:szCs w:val="22"/>
          <w:bdr w:val="single" w:sz="6" w:space="1" w:color="EAECF0" w:frame="1"/>
          <w:shd w:val="clear" w:color="auto" w:fill="F8F9FA"/>
        </w:rPr>
        <w:t xml:space="preserve"> dürfen ausgelassen werde. Diese werden mit einem Doppelpunkt angezeigt: </w:t>
      </w:r>
      <w:r w:rsidR="003C3041" w:rsidRPr="003C3041">
        <w:rPr>
          <w:rFonts w:ascii="Courier New" w:hAnsi="Courier New" w:cs="Courier New"/>
          <w:color w:val="000000"/>
          <w:szCs w:val="21"/>
          <w:shd w:val="clear" w:color="auto" w:fill="F8F9FA"/>
        </w:rPr>
        <w:t>2001:0db</w:t>
      </w:r>
      <w:proofErr w:type="gramStart"/>
      <w:r w:rsidR="003C3041" w:rsidRPr="003C3041">
        <w:rPr>
          <w:rFonts w:ascii="Courier New" w:hAnsi="Courier New" w:cs="Courier New"/>
          <w:color w:val="000000"/>
          <w:szCs w:val="21"/>
          <w:shd w:val="clear" w:color="auto" w:fill="F8F9FA"/>
        </w:rPr>
        <w:t>8:0:0:0:0:1428</w:t>
      </w:r>
      <w:proofErr w:type="gramEnd"/>
      <w:r w:rsidR="003C3041" w:rsidRPr="003C3041">
        <w:rPr>
          <w:rFonts w:ascii="Courier New" w:hAnsi="Courier New" w:cs="Courier New"/>
          <w:color w:val="000000"/>
          <w:szCs w:val="21"/>
          <w:shd w:val="clear" w:color="auto" w:fill="F8F9FA"/>
        </w:rPr>
        <w:t>:57ab</w:t>
      </w:r>
      <w:r w:rsidR="003C3041" w:rsidRPr="003C3041">
        <w:rPr>
          <w:rFonts w:ascii="Courier New" w:hAnsi="Courier New" w:cs="Courier New"/>
          <w:color w:val="000000"/>
          <w:szCs w:val="21"/>
          <w:shd w:val="clear" w:color="auto" w:fill="F8F9FA"/>
        </w:rPr>
        <w:t xml:space="preserve"> </w:t>
      </w:r>
      <w:r w:rsidR="003C3041">
        <w:rPr>
          <w:rFonts w:cstheme="minorHAnsi"/>
          <w:color w:val="000000"/>
          <w:sz w:val="28"/>
          <w:szCs w:val="21"/>
          <w:shd w:val="clear" w:color="auto" w:fill="F8F9FA"/>
        </w:rPr>
        <w:t xml:space="preserve">ist gleichbedeutend mit </w:t>
      </w:r>
      <w:r w:rsidR="003C3041" w:rsidRPr="003C3041">
        <w:rPr>
          <w:rFonts w:ascii="Courier New" w:hAnsi="Courier New" w:cs="Courier New"/>
          <w:color w:val="000000"/>
          <w:shd w:val="clear" w:color="auto" w:fill="F8F9FA"/>
        </w:rPr>
        <w:t>2001:db8::1428:57ab</w:t>
      </w:r>
      <w:r w:rsidR="003C3041">
        <w:rPr>
          <w:rFonts w:ascii="Courier New" w:hAnsi="Courier New" w:cs="Courier New"/>
          <w:color w:val="000000"/>
          <w:shd w:val="clear" w:color="auto" w:fill="F8F9FA"/>
        </w:rPr>
        <w:t xml:space="preserve"> </w:t>
      </w:r>
      <w:r w:rsidR="003C3041">
        <w:rPr>
          <w:rFonts w:cstheme="minorHAnsi"/>
          <w:color w:val="000000"/>
          <w:sz w:val="28"/>
          <w:shd w:val="clear" w:color="auto" w:fill="F8F9FA"/>
        </w:rPr>
        <w:t>. Dies darf nur an einer Stelle passieren und ist nicht bei mehreren Nullblock-Stellen möglich.</w:t>
      </w:r>
    </w:p>
    <w:p w:rsidR="004507FE" w:rsidRPr="004507FE" w:rsidRDefault="003C3041" w:rsidP="004507FE">
      <w:pPr>
        <w:pStyle w:val="Listenabsatz"/>
        <w:numPr>
          <w:ilvl w:val="0"/>
          <w:numId w:val="3"/>
        </w:numPr>
        <w:rPr>
          <w:rFonts w:ascii="Courier New" w:hAnsi="Courier New" w:cs="Courier New"/>
          <w:color w:val="000000"/>
          <w:sz w:val="28"/>
          <w:szCs w:val="28"/>
          <w:highlight w:val="yellow"/>
          <w:shd w:val="clear" w:color="auto" w:fill="F8F9FA"/>
        </w:rPr>
      </w:pPr>
      <w:r w:rsidRPr="003C3041">
        <w:rPr>
          <w:rFonts w:cstheme="minorHAnsi"/>
          <w:color w:val="000000"/>
          <w:sz w:val="28"/>
          <w:highlight w:val="yellow"/>
          <w:u w:val="single"/>
          <w:shd w:val="clear" w:color="auto" w:fill="F8F9FA"/>
        </w:rPr>
        <w:t>URL-Notation:</w:t>
      </w:r>
      <w:r>
        <w:rPr>
          <w:rFonts w:cstheme="minorHAnsi"/>
          <w:color w:val="000000"/>
          <w:sz w:val="28"/>
          <w:highlight w:val="yellow"/>
          <w:u w:val="single"/>
          <w:shd w:val="clear" w:color="auto" w:fill="F8F9FA"/>
        </w:rPr>
        <w:t xml:space="preserve"> </w:t>
      </w:r>
      <w:r>
        <w:rPr>
          <w:rFonts w:cstheme="minorHAnsi"/>
          <w:color w:val="000000"/>
          <w:sz w:val="28"/>
          <w:shd w:val="clear" w:color="auto" w:fill="F8F9FA"/>
        </w:rPr>
        <w:t>Wird in eckige</w:t>
      </w:r>
      <w:r w:rsidRPr="003C3041">
        <w:rPr>
          <w:rFonts w:cstheme="minorHAnsi"/>
          <w:color w:val="000000"/>
          <w:sz w:val="28"/>
          <w:shd w:val="clear" w:color="auto" w:fill="F8F9FA"/>
        </w:rPr>
        <w:t xml:space="preserve"> Klammern eingeschlossen: </w:t>
      </w:r>
      <w:r>
        <w:rPr>
          <w:rFonts w:cstheme="minorHAnsi"/>
          <w:color w:val="000000"/>
          <w:sz w:val="28"/>
          <w:shd w:val="clear" w:color="auto" w:fill="F8F9FA"/>
        </w:rPr>
        <w:t xml:space="preserve"> </w:t>
      </w:r>
      <w:hyperlink r:id="rId5" w:history="1">
        <w:r w:rsidRPr="00F114EA">
          <w:rPr>
            <w:rStyle w:val="Hyperlink"/>
            <w:rFonts w:ascii="Courier New" w:hAnsi="Courier New" w:cs="Courier New"/>
            <w:sz w:val="21"/>
            <w:szCs w:val="21"/>
            <w:shd w:val="clear" w:color="auto" w:fill="F8F9FA"/>
          </w:rPr>
          <w:t>http://[2001:0db8:85a3:08d3::0370:7344]/</w:t>
        </w:r>
      </w:hyperlink>
    </w:p>
    <w:p w:rsidR="00AC3286" w:rsidRPr="00C84544" w:rsidRDefault="00AC3286" w:rsidP="00C84544">
      <w:pPr>
        <w:rPr>
          <w:b/>
          <w:i/>
          <w:sz w:val="28"/>
          <w:szCs w:val="26"/>
          <w:u w:val="single"/>
        </w:rPr>
      </w:pPr>
      <w:r w:rsidRPr="00C84544">
        <w:rPr>
          <w:b/>
          <w:i/>
          <w:sz w:val="28"/>
          <w:szCs w:val="26"/>
          <w:u w:val="single"/>
        </w:rPr>
        <w:t>Gründe für ein neues Internet-Protokoll:</w:t>
      </w:r>
    </w:p>
    <w:p w:rsidR="00C84544" w:rsidRPr="007C4CCC" w:rsidRDefault="00EF4EE0" w:rsidP="007C4CCC">
      <w:pPr>
        <w:pStyle w:val="Listenabsatz"/>
        <w:numPr>
          <w:ilvl w:val="0"/>
          <w:numId w:val="3"/>
        </w:numPr>
        <w:rPr>
          <w:sz w:val="26"/>
          <w:szCs w:val="26"/>
        </w:rPr>
      </w:pPr>
      <w:r w:rsidRPr="00C84544">
        <w:rPr>
          <w:sz w:val="26"/>
          <w:szCs w:val="26"/>
        </w:rPr>
        <w:t xml:space="preserve">IPv4 bietet nur etwas über vier Milliarden IP-Adressen, von denen 3,7 Milliarden verwendet werden können, um Computer etc. direkt anzusprechen. </w:t>
      </w:r>
      <w:r w:rsidR="007C4CCC" w:rsidRPr="00C84544">
        <w:rPr>
          <w:sz w:val="26"/>
          <w:szCs w:val="26"/>
        </w:rPr>
        <w:t>Anzahl der Möglichkeiten</w:t>
      </w:r>
      <w:r w:rsidR="007C4CCC">
        <w:rPr>
          <w:sz w:val="26"/>
          <w:szCs w:val="26"/>
        </w:rPr>
        <w:t xml:space="preserve"> bei IPv6</w:t>
      </w:r>
      <w:r w:rsidR="007C4CCC" w:rsidRPr="00C84544">
        <w:rPr>
          <w:sz w:val="26"/>
          <w:szCs w:val="26"/>
        </w:rPr>
        <w:t xml:space="preserve">: </w:t>
      </w:r>
      <w:r w:rsidR="007C4CCC" w:rsidRPr="00C84544">
        <w:rPr>
          <w:color w:val="000000"/>
          <w:sz w:val="26"/>
          <w:szCs w:val="26"/>
        </w:rPr>
        <w:t>340282366920938463463374607431768211456</w:t>
      </w:r>
      <w:r w:rsidR="007C4CCC">
        <w:rPr>
          <w:color w:val="000000"/>
          <w:sz w:val="26"/>
          <w:szCs w:val="26"/>
        </w:rPr>
        <w:t xml:space="preserve">. </w:t>
      </w:r>
      <w:r w:rsidRPr="007C4CCC">
        <w:rPr>
          <w:sz w:val="26"/>
          <w:szCs w:val="26"/>
        </w:rPr>
        <w:t>Dies reichte in den Anfangstagen des Internets, aufgrund des technischen Fortschritts.</w:t>
      </w:r>
      <w:r w:rsidR="00C84544" w:rsidRPr="007C4CCC">
        <w:rPr>
          <w:sz w:val="26"/>
          <w:szCs w:val="26"/>
        </w:rPr>
        <w:t xml:space="preserve"> </w:t>
      </w:r>
      <w:r w:rsidR="003C3041" w:rsidRPr="007C4CCC">
        <w:rPr>
          <w:sz w:val="26"/>
          <w:szCs w:val="26"/>
        </w:rPr>
        <w:t>Im Laufe der Zeit erlange das Internet immer größere Verbreitung und die Weltbevölkerung war lange schon größer als die Zahl der verfügbaren IPv4-Adressen.</w:t>
      </w:r>
      <w:r w:rsidR="007C4CCC" w:rsidRPr="007C4CCC">
        <w:rPr>
          <w:sz w:val="26"/>
          <w:szCs w:val="26"/>
        </w:rPr>
        <w:t xml:space="preserve"> </w:t>
      </w:r>
    </w:p>
    <w:p w:rsidR="007C4CCC" w:rsidRDefault="007C4CCC" w:rsidP="00C84544">
      <w:pPr>
        <w:pStyle w:val="Listenabsatz"/>
        <w:numPr>
          <w:ilvl w:val="0"/>
          <w:numId w:val="3"/>
        </w:numPr>
        <w:rPr>
          <w:sz w:val="26"/>
          <w:szCs w:val="26"/>
        </w:rPr>
      </w:pPr>
      <w:r>
        <w:rPr>
          <w:sz w:val="26"/>
          <w:szCs w:val="26"/>
        </w:rPr>
        <w:t>Vereinfachung und Verbesserung des Protokollrahmens (Kopfdaten); dies entlastet Router von Rechenaufwand.</w:t>
      </w:r>
    </w:p>
    <w:p w:rsidR="007C4CCC" w:rsidRDefault="007C4CCC" w:rsidP="00C84544">
      <w:pPr>
        <w:pStyle w:val="Listenabsatz"/>
        <w:numPr>
          <w:ilvl w:val="0"/>
          <w:numId w:val="3"/>
        </w:numPr>
        <w:rPr>
          <w:sz w:val="26"/>
          <w:szCs w:val="26"/>
        </w:rPr>
      </w:pPr>
      <w:r>
        <w:rPr>
          <w:sz w:val="26"/>
          <w:szCs w:val="26"/>
        </w:rPr>
        <w:t>Zustandslose automatische Konfiguration von IPv6-Adressen; DHCP werden dadurch in vielen Anwendungsfällen überflüssig</w:t>
      </w:r>
    </w:p>
    <w:p w:rsidR="00A975F0" w:rsidRDefault="00A975F0" w:rsidP="00C84544">
      <w:pPr>
        <w:pStyle w:val="Listenabsatz"/>
        <w:numPr>
          <w:ilvl w:val="0"/>
          <w:numId w:val="3"/>
        </w:numPr>
        <w:rPr>
          <w:sz w:val="26"/>
          <w:szCs w:val="26"/>
        </w:rPr>
      </w:pPr>
      <w:r>
        <w:rPr>
          <w:sz w:val="26"/>
          <w:szCs w:val="26"/>
        </w:rPr>
        <w:t>Mobile IP sowie Vereinfachung von Umnummerierung und Multihoming</w:t>
      </w:r>
    </w:p>
    <w:p w:rsidR="00A975F0" w:rsidRPr="004507FE" w:rsidRDefault="00A975F0" w:rsidP="004507FE">
      <w:pPr>
        <w:pStyle w:val="Listenabsatz"/>
        <w:numPr>
          <w:ilvl w:val="0"/>
          <w:numId w:val="3"/>
        </w:numPr>
        <w:rPr>
          <w:sz w:val="26"/>
          <w:szCs w:val="26"/>
        </w:rPr>
      </w:pPr>
      <w:r>
        <w:rPr>
          <w:sz w:val="26"/>
          <w:szCs w:val="26"/>
        </w:rPr>
        <w:t>Unterstützung von Netztech</w:t>
      </w:r>
      <w:r w:rsidR="004507FE">
        <w:rPr>
          <w:sz w:val="26"/>
          <w:szCs w:val="26"/>
        </w:rPr>
        <w:t xml:space="preserve">niken wie Quality </w:t>
      </w:r>
      <w:proofErr w:type="spellStart"/>
      <w:r w:rsidR="004507FE">
        <w:rPr>
          <w:sz w:val="26"/>
          <w:szCs w:val="26"/>
        </w:rPr>
        <w:t>of</w:t>
      </w:r>
      <w:proofErr w:type="spellEnd"/>
      <w:r w:rsidR="004507FE">
        <w:rPr>
          <w:sz w:val="26"/>
          <w:szCs w:val="26"/>
        </w:rPr>
        <w:t xml:space="preserve"> Service (andere Gruppe)</w:t>
      </w:r>
    </w:p>
    <w:p w:rsidR="00A975F0" w:rsidRDefault="00A975F0" w:rsidP="00C84544">
      <w:pPr>
        <w:ind w:left="360"/>
        <w:rPr>
          <w:b/>
          <w:i/>
          <w:sz w:val="28"/>
          <w:szCs w:val="26"/>
          <w:u w:val="single"/>
        </w:rPr>
      </w:pPr>
      <w:r w:rsidRPr="00A975F0">
        <w:rPr>
          <w:b/>
          <w:i/>
          <w:sz w:val="28"/>
          <w:szCs w:val="26"/>
          <w:u w:val="single"/>
        </w:rPr>
        <w:t>Unterschiede für den Privatverbraucher:</w:t>
      </w:r>
    </w:p>
    <w:p w:rsidR="00506FFE" w:rsidRDefault="004507FE" w:rsidP="00506FFE">
      <w:pPr>
        <w:ind w:left="360"/>
        <w:rPr>
          <w:sz w:val="28"/>
          <w:szCs w:val="26"/>
        </w:rPr>
      </w:pPr>
      <w:r w:rsidRPr="004507FE">
        <w:rPr>
          <w:sz w:val="28"/>
          <w:szCs w:val="26"/>
        </w:rPr>
        <w:t>Anstatt vom Provider nur eine einzige IP-Adresse zugewiesen zu bekommen und über NAT mehrere Geräte ans Internet anzubinden, bekommt man den global eindeutigen IP-Adressraum für ein ganzes Teilnetz zur Verfügung gestellt, so dass jedes seiner Geräte eine IP-Adresse aus diesem erhalten kann. Damit wird es für Endbenutzer einfacher, durch das Anbieten von Diensten aktiv am Netz teilzunehmen. Zudem entfallen die Probleme, die bei NAT durch d</w:t>
      </w:r>
      <w:r w:rsidR="00506FFE">
        <w:rPr>
          <w:sz w:val="28"/>
          <w:szCs w:val="26"/>
        </w:rPr>
        <w:t>ie Adressumschreibung entstehen.</w:t>
      </w:r>
    </w:p>
    <w:p w:rsidR="00506FFE" w:rsidRDefault="00506FFE">
      <w:pPr>
        <w:rPr>
          <w:sz w:val="28"/>
          <w:szCs w:val="26"/>
        </w:rPr>
      </w:pPr>
      <w:r>
        <w:rPr>
          <w:sz w:val="28"/>
          <w:szCs w:val="26"/>
        </w:rPr>
        <w:br w:type="page"/>
      </w:r>
    </w:p>
    <w:p w:rsidR="00506FFE" w:rsidRDefault="00506FFE" w:rsidP="00506FFE">
      <w:pPr>
        <w:ind w:left="360"/>
        <w:rPr>
          <w:sz w:val="28"/>
          <w:szCs w:val="26"/>
        </w:rPr>
      </w:pPr>
    </w:p>
    <w:p w:rsidR="00506FFE" w:rsidRDefault="007F1500" w:rsidP="00506FFE">
      <w:pPr>
        <w:ind w:left="360"/>
        <w:rPr>
          <w:sz w:val="28"/>
          <w:szCs w:val="26"/>
        </w:rPr>
      </w:pPr>
      <w:r>
        <w:rPr>
          <w:b/>
          <w:i/>
          <w:sz w:val="28"/>
          <w:szCs w:val="26"/>
          <w:u w:val="single"/>
        </w:rPr>
        <w:t xml:space="preserve">Positive </w:t>
      </w:r>
      <w:r w:rsidR="00506FFE">
        <w:rPr>
          <w:b/>
          <w:i/>
          <w:sz w:val="28"/>
          <w:szCs w:val="26"/>
          <w:u w:val="single"/>
        </w:rPr>
        <w:t>Eigenschaften:</w:t>
      </w:r>
    </w:p>
    <w:p w:rsidR="00506FFE" w:rsidRDefault="00CF54BC" w:rsidP="00506FFE">
      <w:pPr>
        <w:pStyle w:val="Listenabsatz"/>
        <w:numPr>
          <w:ilvl w:val="0"/>
          <w:numId w:val="5"/>
        </w:numPr>
        <w:rPr>
          <w:sz w:val="28"/>
          <w:szCs w:val="26"/>
          <w:u w:val="single"/>
        </w:rPr>
      </w:pPr>
      <w:r>
        <w:rPr>
          <w:sz w:val="28"/>
          <w:szCs w:val="26"/>
          <w:u w:val="single"/>
        </w:rPr>
        <w:t>Größeren Adressraum</w:t>
      </w:r>
    </w:p>
    <w:p w:rsidR="00CF54BC" w:rsidRPr="00CF54BC" w:rsidRDefault="00CF54BC" w:rsidP="00CF54BC">
      <w:pPr>
        <w:pStyle w:val="Listenabsatz"/>
        <w:numPr>
          <w:ilvl w:val="0"/>
          <w:numId w:val="5"/>
        </w:numPr>
        <w:rPr>
          <w:sz w:val="28"/>
          <w:szCs w:val="26"/>
          <w:u w:val="single"/>
        </w:rPr>
      </w:pPr>
      <w:r>
        <w:rPr>
          <w:sz w:val="28"/>
          <w:szCs w:val="26"/>
          <w:u w:val="single"/>
        </w:rPr>
        <w:t>Ende zu Ende Konnektivität</w:t>
      </w:r>
    </w:p>
    <w:p w:rsidR="00CF54BC" w:rsidRPr="00CF54BC" w:rsidRDefault="00CF54BC" w:rsidP="00CF54BC">
      <w:pPr>
        <w:pStyle w:val="Listenabsatz"/>
        <w:numPr>
          <w:ilvl w:val="1"/>
          <w:numId w:val="5"/>
        </w:numPr>
        <w:rPr>
          <w:sz w:val="36"/>
          <w:szCs w:val="26"/>
          <w:u w:val="single"/>
        </w:rPr>
      </w:pPr>
      <w:r>
        <w:rPr>
          <w:rFonts w:ascii="Verdana" w:hAnsi="Verdana"/>
          <w:color w:val="000000"/>
          <w:sz w:val="23"/>
          <w:szCs w:val="23"/>
          <w:shd w:val="clear" w:color="auto" w:fill="FFFFFF"/>
        </w:rPr>
        <w:t>J</w:t>
      </w:r>
      <w:r w:rsidRPr="00CF54BC">
        <w:rPr>
          <w:color w:val="000000"/>
          <w:sz w:val="28"/>
          <w:szCs w:val="23"/>
          <w:shd w:val="clear" w:color="auto" w:fill="FFFFFF"/>
        </w:rPr>
        <w:t>edes System hat jetzt eindeutige IP-Adresse und kann über das Internet ohne Verwendung von NAT oder andere Komponenten der Übersetzung zu durchqueren. Nach IPv6 vollständig umgesetzt ist, kann jeder Host direkt zu erreichen anderen Hosts im Internet, mit einigen Einschränkungen wie Firewall, die die Richtlinien, etc. beteiligt.</w:t>
      </w:r>
    </w:p>
    <w:p w:rsidR="00506FFE" w:rsidRPr="00CF54BC" w:rsidRDefault="00CF54BC" w:rsidP="00CF54BC">
      <w:pPr>
        <w:pStyle w:val="Listenabsatz"/>
        <w:numPr>
          <w:ilvl w:val="0"/>
          <w:numId w:val="5"/>
        </w:numPr>
        <w:rPr>
          <w:sz w:val="36"/>
          <w:szCs w:val="26"/>
          <w:u w:val="single"/>
        </w:rPr>
      </w:pPr>
      <w:r>
        <w:rPr>
          <w:color w:val="000000"/>
          <w:sz w:val="28"/>
          <w:szCs w:val="23"/>
          <w:u w:val="single"/>
          <w:shd w:val="clear" w:color="auto" w:fill="FFFFFF"/>
        </w:rPr>
        <w:t>Schneller Vorlauf / Routing</w:t>
      </w:r>
    </w:p>
    <w:p w:rsidR="00CF54BC" w:rsidRPr="00CF54BC" w:rsidRDefault="00CF54BC" w:rsidP="00CF54BC">
      <w:pPr>
        <w:pStyle w:val="Listenabsatz"/>
        <w:numPr>
          <w:ilvl w:val="1"/>
          <w:numId w:val="5"/>
        </w:numPr>
        <w:rPr>
          <w:rFonts w:cstheme="minorHAnsi"/>
          <w:sz w:val="44"/>
          <w:szCs w:val="26"/>
          <w:u w:val="single"/>
        </w:rPr>
      </w:pPr>
      <w:r>
        <w:rPr>
          <w:rFonts w:cstheme="minorHAnsi"/>
          <w:color w:val="000000"/>
          <w:sz w:val="28"/>
          <w:szCs w:val="23"/>
          <w:shd w:val="clear" w:color="auto" w:fill="FFFFFF"/>
        </w:rPr>
        <w:t>Ein</w:t>
      </w:r>
      <w:r w:rsidRPr="00CF54BC">
        <w:rPr>
          <w:rFonts w:cstheme="minorHAnsi"/>
          <w:color w:val="000000"/>
          <w:sz w:val="28"/>
          <w:szCs w:val="23"/>
          <w:shd w:val="clear" w:color="auto" w:fill="FFFFFF"/>
        </w:rPr>
        <w:t xml:space="preserve"> vereinfachte</w:t>
      </w:r>
      <w:r>
        <w:rPr>
          <w:rFonts w:cstheme="minorHAnsi"/>
          <w:color w:val="000000"/>
          <w:sz w:val="28"/>
          <w:szCs w:val="23"/>
          <w:shd w:val="clear" w:color="auto" w:fill="FFFFFF"/>
        </w:rPr>
        <w:t>r</w:t>
      </w:r>
      <w:r w:rsidRPr="00CF54BC">
        <w:rPr>
          <w:rFonts w:cstheme="minorHAnsi"/>
          <w:color w:val="000000"/>
          <w:sz w:val="28"/>
          <w:szCs w:val="23"/>
          <w:shd w:val="clear" w:color="auto" w:fill="FFFFFF"/>
        </w:rPr>
        <w:t xml:space="preserve"> Header legt alle unnötigen Informationen am Ende der Kopfzeile. Die im ersten Teil der Kopfzeile enthaltenen Informationen sind ausreichend für einen Router, um Routing-Entscheidungen zu treffen,</w:t>
      </w:r>
      <w:r w:rsidRPr="00CF54BC">
        <w:rPr>
          <w:rFonts w:cstheme="minorHAnsi"/>
          <w:color w:val="000000"/>
          <w:sz w:val="28"/>
          <w:szCs w:val="23"/>
          <w:shd w:val="clear" w:color="auto" w:fill="FFFFFF"/>
        </w:rPr>
        <w:t xml:space="preserve"> somit ist es effizienter und schneller.</w:t>
      </w:r>
    </w:p>
    <w:p w:rsidR="00CF54BC" w:rsidRDefault="00CF54BC" w:rsidP="00CF54BC">
      <w:pPr>
        <w:rPr>
          <w:rFonts w:cstheme="minorHAnsi"/>
          <w:b/>
          <w:i/>
          <w:sz w:val="28"/>
          <w:szCs w:val="26"/>
          <w:u w:val="single"/>
        </w:rPr>
      </w:pPr>
      <w:r w:rsidRPr="00CF54BC">
        <w:rPr>
          <w:rFonts w:cstheme="minorHAnsi"/>
          <w:b/>
          <w:i/>
          <w:sz w:val="28"/>
          <w:szCs w:val="26"/>
          <w:u w:val="single"/>
        </w:rPr>
        <w:t>Probleme</w:t>
      </w:r>
      <w:r w:rsidR="007F1500">
        <w:rPr>
          <w:rFonts w:cstheme="minorHAnsi"/>
          <w:b/>
          <w:i/>
          <w:sz w:val="28"/>
          <w:szCs w:val="26"/>
          <w:u w:val="single"/>
        </w:rPr>
        <w:t xml:space="preserve"> (Historisch)</w:t>
      </w:r>
      <w:r>
        <w:rPr>
          <w:rFonts w:cstheme="minorHAnsi"/>
          <w:b/>
          <w:i/>
          <w:sz w:val="28"/>
          <w:szCs w:val="26"/>
          <w:u w:val="single"/>
        </w:rPr>
        <w:t>:</w:t>
      </w:r>
    </w:p>
    <w:p w:rsidR="00CF54BC" w:rsidRDefault="00CF54BC" w:rsidP="00CF54BC">
      <w:pPr>
        <w:pStyle w:val="Listenabsatz"/>
        <w:numPr>
          <w:ilvl w:val="0"/>
          <w:numId w:val="6"/>
        </w:numPr>
        <w:rPr>
          <w:rFonts w:cstheme="minorHAnsi"/>
          <w:sz w:val="28"/>
          <w:szCs w:val="26"/>
        </w:rPr>
      </w:pPr>
      <w:r>
        <w:rPr>
          <w:rFonts w:cstheme="minorHAnsi"/>
          <w:sz w:val="28"/>
          <w:szCs w:val="26"/>
        </w:rPr>
        <w:t>Integration ins Domain Name System:</w:t>
      </w:r>
    </w:p>
    <w:p w:rsidR="007F1500" w:rsidRDefault="007F1500" w:rsidP="007F1500">
      <w:pPr>
        <w:pStyle w:val="Listenabsatz"/>
        <w:numPr>
          <w:ilvl w:val="1"/>
          <w:numId w:val="6"/>
        </w:numPr>
        <w:rPr>
          <w:rFonts w:cstheme="minorHAnsi"/>
          <w:sz w:val="28"/>
          <w:szCs w:val="26"/>
        </w:rPr>
      </w:pPr>
      <w:r>
        <w:rPr>
          <w:rFonts w:cstheme="minorHAnsi"/>
          <w:sz w:val="28"/>
          <w:szCs w:val="26"/>
        </w:rPr>
        <w:t>Unüblich für IPv6</w:t>
      </w:r>
    </w:p>
    <w:p w:rsidR="007F1500" w:rsidRDefault="007F1500" w:rsidP="007F1500">
      <w:pPr>
        <w:pStyle w:val="Listenabsatz"/>
        <w:numPr>
          <w:ilvl w:val="2"/>
          <w:numId w:val="6"/>
        </w:numPr>
        <w:rPr>
          <w:rFonts w:cstheme="minorHAnsi"/>
          <w:sz w:val="28"/>
          <w:szCs w:val="26"/>
        </w:rPr>
      </w:pPr>
      <w:r>
        <w:rPr>
          <w:rFonts w:cstheme="minorHAnsi"/>
          <w:sz w:val="28"/>
          <w:szCs w:val="26"/>
        </w:rPr>
        <w:t>Dadurch lange Zeit Technische Probleme mit der Übersetzung</w:t>
      </w:r>
    </w:p>
    <w:p w:rsidR="007F1500" w:rsidRDefault="007F1500" w:rsidP="007F1500">
      <w:pPr>
        <w:rPr>
          <w:rFonts w:cstheme="minorHAnsi"/>
          <w:b/>
          <w:i/>
          <w:sz w:val="28"/>
          <w:szCs w:val="26"/>
          <w:u w:val="single"/>
        </w:rPr>
      </w:pPr>
      <w:r w:rsidRPr="007F1500">
        <w:rPr>
          <w:rFonts w:cstheme="minorHAnsi"/>
          <w:b/>
          <w:i/>
          <w:sz w:val="28"/>
          <w:szCs w:val="26"/>
          <w:u w:val="single"/>
        </w:rPr>
        <w:t>Probleme (Aktuell)</w:t>
      </w:r>
      <w:r>
        <w:rPr>
          <w:rFonts w:cstheme="minorHAnsi"/>
          <w:b/>
          <w:i/>
          <w:sz w:val="28"/>
          <w:szCs w:val="26"/>
          <w:u w:val="single"/>
        </w:rPr>
        <w:t>:</w:t>
      </w:r>
    </w:p>
    <w:p w:rsidR="007F1500" w:rsidRPr="007F1500" w:rsidRDefault="007F1500" w:rsidP="007F1500">
      <w:pPr>
        <w:pStyle w:val="Listenabsatz"/>
        <w:numPr>
          <w:ilvl w:val="0"/>
          <w:numId w:val="6"/>
        </w:numPr>
        <w:rPr>
          <w:rFonts w:cstheme="minorHAnsi"/>
          <w:b/>
          <w:i/>
          <w:sz w:val="28"/>
          <w:szCs w:val="26"/>
          <w:u w:val="single"/>
        </w:rPr>
      </w:pPr>
      <w:r>
        <w:rPr>
          <w:rFonts w:cstheme="minorHAnsi"/>
          <w:sz w:val="28"/>
          <w:szCs w:val="26"/>
        </w:rPr>
        <w:t>Link-Lokale Adressen:</w:t>
      </w:r>
    </w:p>
    <w:p w:rsidR="007F1500" w:rsidRPr="007F1500" w:rsidRDefault="007F1500" w:rsidP="007F1500">
      <w:pPr>
        <w:pStyle w:val="Listenabsatz"/>
        <w:numPr>
          <w:ilvl w:val="1"/>
          <w:numId w:val="6"/>
        </w:numPr>
        <w:rPr>
          <w:rFonts w:cstheme="minorHAnsi"/>
          <w:b/>
          <w:i/>
          <w:sz w:val="28"/>
          <w:szCs w:val="26"/>
          <w:u w:val="single"/>
        </w:rPr>
      </w:pPr>
      <w:r>
        <w:rPr>
          <w:rFonts w:cstheme="minorHAnsi"/>
          <w:sz w:val="28"/>
          <w:szCs w:val="26"/>
        </w:rPr>
        <w:t>Adressräume für link-lokale-Adressen sind grundsätzlich nicht getrennt bei IPv6</w:t>
      </w:r>
    </w:p>
    <w:p w:rsidR="00017E03" w:rsidRPr="00017E03" w:rsidRDefault="007F1500" w:rsidP="00017E03">
      <w:pPr>
        <w:pStyle w:val="Listenabsatz"/>
        <w:numPr>
          <w:ilvl w:val="2"/>
          <w:numId w:val="6"/>
        </w:numPr>
        <w:rPr>
          <w:rFonts w:cstheme="minorHAnsi"/>
          <w:b/>
          <w:i/>
          <w:sz w:val="28"/>
          <w:szCs w:val="26"/>
          <w:u w:val="single"/>
        </w:rPr>
      </w:pPr>
      <w:r>
        <w:rPr>
          <w:rFonts w:cstheme="minorHAnsi"/>
          <w:sz w:val="28"/>
          <w:szCs w:val="26"/>
        </w:rPr>
        <w:t>Dies bereitet Probleme bei der Kommunikation zwischen Rechnern, da sich der link-lokale Adressraum mehrerer Interfaces überschneidet.</w:t>
      </w:r>
      <w:r w:rsidR="00017E03">
        <w:rPr>
          <w:rFonts w:cstheme="minorHAnsi"/>
          <w:sz w:val="28"/>
          <w:szCs w:val="26"/>
        </w:rPr>
        <w:t xml:space="preserve"> Somit sind Anwendungen nötig, die Ipv6 unterstützen.</w:t>
      </w:r>
    </w:p>
    <w:p w:rsidR="00017E03" w:rsidRPr="00017E03" w:rsidRDefault="00017E03" w:rsidP="00017E03">
      <w:pPr>
        <w:pStyle w:val="Listenabsatz"/>
        <w:numPr>
          <w:ilvl w:val="0"/>
          <w:numId w:val="6"/>
        </w:numPr>
        <w:rPr>
          <w:rFonts w:cstheme="minorHAnsi"/>
          <w:b/>
          <w:i/>
          <w:sz w:val="28"/>
          <w:szCs w:val="26"/>
          <w:u w:val="single"/>
        </w:rPr>
      </w:pPr>
      <w:r>
        <w:rPr>
          <w:rFonts w:cstheme="minorHAnsi"/>
          <w:sz w:val="28"/>
          <w:szCs w:val="26"/>
        </w:rPr>
        <w:t>Autokonfiguration und DNS</w:t>
      </w:r>
    </w:p>
    <w:p w:rsidR="00017E03" w:rsidRPr="00017E03" w:rsidRDefault="00017E03" w:rsidP="00017E03">
      <w:pPr>
        <w:pStyle w:val="Listenabsatz"/>
        <w:numPr>
          <w:ilvl w:val="1"/>
          <w:numId w:val="6"/>
        </w:numPr>
        <w:rPr>
          <w:rFonts w:cstheme="minorHAnsi"/>
          <w:b/>
          <w:i/>
          <w:sz w:val="40"/>
          <w:szCs w:val="26"/>
          <w:u w:val="single"/>
        </w:rPr>
      </w:pPr>
      <w:r w:rsidRPr="00017E03">
        <w:rPr>
          <w:rFonts w:cstheme="minorHAnsi"/>
          <w:color w:val="222222"/>
          <w:sz w:val="28"/>
          <w:szCs w:val="21"/>
          <w:shd w:val="clear" w:color="auto" w:fill="FFFFFF"/>
        </w:rPr>
        <w:t>Im Zusammenspiel des IPv6-Autokonfigurationsmechanismus mit dem Domain Name System ergeben sich bis heute Probleme.</w:t>
      </w:r>
      <w:r>
        <w:rPr>
          <w:rFonts w:cstheme="minorHAnsi"/>
          <w:color w:val="222222"/>
          <w:sz w:val="28"/>
          <w:szCs w:val="21"/>
          <w:shd w:val="clear" w:color="auto" w:fill="FFFFFF"/>
        </w:rPr>
        <w:t xml:space="preserve"> Ursprünglich fehlte die Möglichkeit ganz die Übersetzung wie das für IPv4 im Rahmen von DHCP üblich ist</w:t>
      </w:r>
    </w:p>
    <w:p w:rsidR="00017E03" w:rsidRPr="00017E03" w:rsidRDefault="00017E03" w:rsidP="00017E03">
      <w:pPr>
        <w:pStyle w:val="Listenabsatz"/>
        <w:numPr>
          <w:ilvl w:val="0"/>
          <w:numId w:val="6"/>
        </w:numPr>
        <w:rPr>
          <w:rFonts w:cstheme="minorHAnsi"/>
          <w:b/>
          <w:i/>
          <w:sz w:val="40"/>
          <w:szCs w:val="26"/>
          <w:u w:val="single"/>
        </w:rPr>
      </w:pPr>
      <w:r>
        <w:rPr>
          <w:rFonts w:cstheme="minorHAnsi"/>
          <w:color w:val="222222"/>
          <w:sz w:val="28"/>
          <w:szCs w:val="21"/>
          <w:shd w:val="clear" w:color="auto" w:fill="FFFFFF"/>
        </w:rPr>
        <w:lastRenderedPageBreak/>
        <w:t>Datenschutz</w:t>
      </w:r>
    </w:p>
    <w:p w:rsidR="00017E03" w:rsidRPr="00017E03" w:rsidRDefault="00017E03" w:rsidP="00017E03">
      <w:pPr>
        <w:pStyle w:val="Listenabsatz"/>
        <w:numPr>
          <w:ilvl w:val="1"/>
          <w:numId w:val="6"/>
        </w:numPr>
        <w:rPr>
          <w:rFonts w:cstheme="minorHAnsi"/>
          <w:b/>
          <w:i/>
          <w:sz w:val="52"/>
          <w:szCs w:val="26"/>
          <w:u w:val="single"/>
        </w:rPr>
      </w:pPr>
      <w:bookmarkStart w:id="0" w:name="_GoBack"/>
      <w:r w:rsidRPr="00017E03">
        <w:rPr>
          <w:rFonts w:cstheme="minorHAnsi"/>
          <w:color w:val="222222"/>
          <w:sz w:val="28"/>
          <w:szCs w:val="21"/>
          <w:shd w:val="clear" w:color="auto" w:fill="FFFFFF"/>
        </w:rPr>
        <w:t>Datenschützer bemängeln an IPv6, dass hier jedes mit dem Internet verbundene Gerät eine fixe IP-Adresse bekommen könnte, wodurch alle besuchten Seiten noch Jahre später eruiert und der Besucher identifiziert werden könnte.</w:t>
      </w:r>
      <w:bookmarkEnd w:id="0"/>
    </w:p>
    <w:sectPr w:rsidR="00017E03" w:rsidRPr="00017E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EB0"/>
    <w:multiLevelType w:val="hybridMultilevel"/>
    <w:tmpl w:val="92C2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BD35D9"/>
    <w:multiLevelType w:val="hybridMultilevel"/>
    <w:tmpl w:val="78B40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4E057C"/>
    <w:multiLevelType w:val="hybridMultilevel"/>
    <w:tmpl w:val="4122FF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F25EC2"/>
    <w:multiLevelType w:val="hybridMultilevel"/>
    <w:tmpl w:val="001A1EA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2607EFD"/>
    <w:multiLevelType w:val="hybridMultilevel"/>
    <w:tmpl w:val="2CB8F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987272"/>
    <w:multiLevelType w:val="hybridMultilevel"/>
    <w:tmpl w:val="0F34BD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57"/>
    <w:rsid w:val="00017E03"/>
    <w:rsid w:val="00021007"/>
    <w:rsid w:val="00043C23"/>
    <w:rsid w:val="003C3041"/>
    <w:rsid w:val="004507FE"/>
    <w:rsid w:val="00506FFE"/>
    <w:rsid w:val="00711DC9"/>
    <w:rsid w:val="007C4CCC"/>
    <w:rsid w:val="007F1500"/>
    <w:rsid w:val="00A975F0"/>
    <w:rsid w:val="00AC3286"/>
    <w:rsid w:val="00C84544"/>
    <w:rsid w:val="00CB1E57"/>
    <w:rsid w:val="00CF54BC"/>
    <w:rsid w:val="00EF4E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BF19"/>
  <w15:chartTrackingRefBased/>
  <w15:docId w15:val="{0BA3E624-B431-4329-B69F-F968AC4D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1007"/>
    <w:pPr>
      <w:ind w:left="720"/>
      <w:contextualSpacing/>
    </w:pPr>
  </w:style>
  <w:style w:type="character" w:styleId="HTMLCode">
    <w:name w:val="HTML Code"/>
    <w:basedOn w:val="Absatz-Standardschriftart"/>
    <w:uiPriority w:val="99"/>
    <w:semiHidden/>
    <w:unhideWhenUsed/>
    <w:rsid w:val="00C84544"/>
    <w:rPr>
      <w:rFonts w:ascii="Courier New" w:eastAsia="Times New Roman" w:hAnsi="Courier New" w:cs="Courier New"/>
      <w:sz w:val="20"/>
      <w:szCs w:val="20"/>
    </w:rPr>
  </w:style>
  <w:style w:type="character" w:styleId="Hyperlink">
    <w:name w:val="Hyperlink"/>
    <w:basedOn w:val="Absatz-Standardschriftart"/>
    <w:uiPriority w:val="99"/>
    <w:unhideWhenUsed/>
    <w:rsid w:val="003C3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001:0db8:85a3:08d3::0370:734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Mehic, Melwin</dc:creator>
  <cp:keywords/>
  <dc:description/>
  <cp:lastModifiedBy>Mehic, Melwin</cp:lastModifiedBy>
  <cp:revision>4</cp:revision>
  <dcterms:created xsi:type="dcterms:W3CDTF">2018-09-06T06:17:00Z</dcterms:created>
  <dcterms:modified xsi:type="dcterms:W3CDTF">2018-09-06T09:14:00Z</dcterms:modified>
</cp:coreProperties>
</file>