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40.58% | Observations: 69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48.72% | Observations: 39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No Data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48.72% | Observations: 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42.86% | Observations:42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52.0% | Observations: 25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35.9% | Observations: 39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33.33% | Observations: 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2.38% | Observations: 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50.0% | Observations: 2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48.0% | Observations: 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7.14% | Observations: 14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11.11% | Observations: 9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4.76% | Observations: 42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336</w:t>
            </w:r>
          </w:p>
        </w:tc>
        <w:tc>
          <w:tcPr>
            <w:tcW w:type="dxa" w:w="1728"/>
          </w:tcPr>
          <w:p>
            <w:r>
              <w:t>84.00</w:t>
            </w:r>
          </w:p>
        </w:tc>
        <w:tc>
          <w:tcPr>
            <w:tcW w:type="dxa" w:w="1728"/>
          </w:tcPr>
          <w:p>
            <w:r>
              <w:t>37.33</w:t>
            </w:r>
          </w:p>
        </w:tc>
        <w:tc>
          <w:tcPr>
            <w:tcW w:type="dxa" w:w="1728"/>
          </w:tcPr>
          <w:p>
            <w:r>
              <w:t>4.87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22.75</w:t>
            </w:r>
          </w:p>
        </w:tc>
        <w:tc>
          <w:tcPr>
            <w:tcW w:type="dxa" w:w="1728"/>
          </w:tcPr>
          <w:p>
            <w:r>
              <w:t>10.11</w:t>
            </w:r>
          </w:p>
        </w:tc>
        <w:tc>
          <w:tcPr>
            <w:tcW w:type="dxa" w:w="1728"/>
          </w:tcPr>
          <w:p>
            <w:r>
              <w:t>1.32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21.50</w:t>
            </w:r>
          </w:p>
        </w:tc>
        <w:tc>
          <w:tcPr>
            <w:tcW w:type="dxa" w:w="1728"/>
          </w:tcPr>
          <w:p>
            <w:r>
              <w:t>9.56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1.25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245</w:t>
            </w:r>
          </w:p>
        </w:tc>
        <w:tc>
          <w:tcPr>
            <w:tcW w:type="dxa" w:w="1728"/>
          </w:tcPr>
          <w:p>
            <w:r>
              <w:t>61.25</w:t>
            </w:r>
          </w:p>
        </w:tc>
        <w:tc>
          <w:tcPr>
            <w:tcW w:type="dxa" w:w="1728"/>
          </w:tcPr>
          <w:p>
            <w:r>
              <w:t>27.22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58.75</w:t>
            </w:r>
          </w:p>
        </w:tc>
        <w:tc>
          <w:tcPr>
            <w:tcW w:type="dxa" w:w="1728"/>
          </w:tcPr>
          <w:p>
            <w:r>
              <w:t>26.11</w:t>
            </w:r>
          </w:p>
        </w:tc>
        <w:tc>
          <w:tcPr>
            <w:tcW w:type="dxa" w:w="1728"/>
          </w:tcPr>
          <w:p>
            <w:r>
              <w:t>3.41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  <w:tc>
          <w:tcPr>
            <w:tcW w:type="dxa" w:w="1440"/>
          </w:tcPr>
          <w:p>
            <w:r>
              <w:t>7.07</w:t>
            </w:r>
          </w:p>
        </w:tc>
        <w:tc>
          <w:tcPr>
            <w:tcW w:type="dxa" w:w="1440"/>
          </w:tcPr>
          <w:p>
            <w:r>
              <w:t>10.00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25.00</w:t>
            </w:r>
          </w:p>
        </w:tc>
        <w:tc>
          <w:tcPr>
            <w:tcW w:type="dxa" w:w="1440"/>
          </w:tcPr>
          <w:p>
            <w:r>
              <w:t>3.44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5.32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3.54</w:t>
            </w:r>
          </w:p>
        </w:tc>
        <w:tc>
          <w:tcPr>
            <w:tcW w:type="dxa" w:w="1440"/>
          </w:tcPr>
          <w:p>
            <w:r>
              <w:t>5.00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5.88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14.81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41.2%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52.9%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60.7%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39.3%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46.4%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39.1%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78.6%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2.4%</w:t>
            </w:r>
          </w:p>
        </w:tc>
        <w:tc>
          <w:tcPr>
            <w:tcW w:type="dxa" w:w="1728"/>
          </w:tcPr>
          <w:p>
            <w:r>
              <w:t>46.3%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51.2%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52.7%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34.5%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58.6%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2.9%</w:t>
            </w:r>
          </w:p>
        </w:tc>
        <w:tc>
          <w:tcPr>
            <w:tcW w:type="dxa" w:w="1728"/>
          </w:tcPr>
          <w:p>
            <w:r>
              <w:t>58.0%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3.33</w:t>
            </w:r>
          </w:p>
        </w:tc>
        <w:tc>
          <w:tcPr>
            <w:tcW w:type="dxa" w:w="1440"/>
          </w:tcPr>
          <w:p>
            <w:r>
              <w:t>5.35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87.5%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92.0%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92.3%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88.9%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8.0%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39.3%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46.4%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38.9%</w:t>
            </w:r>
          </w:p>
        </w:tc>
        <w:tc>
          <w:tcPr>
            <w:tcW w:type="dxa" w:w="2880"/>
          </w:tcPr>
          <w:p>
            <w:r>
              <w:t>61.1%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39.1%</w:t>
            </w:r>
          </w:p>
        </w:tc>
        <w:tc>
          <w:tcPr>
            <w:tcW w:type="dxa" w:w="2880"/>
          </w:tcPr>
          <w:p>
            <w:r>
              <w:t>60.9%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880"/>
          </w:tcPr>
          <w:p>
            <w:r>
              <w:t>Inside Run</w:t>
            </w:r>
          </w:p>
        </w:tc>
        <w:tc>
          <w:tcPr>
            <w:tcW w:type="dxa" w:w="2880"/>
          </w:tcPr>
          <w:p>
            <w:r>
              <w:t>Pocket Pass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30.0%</w:t>
            </w:r>
          </w:p>
        </w:tc>
        <w:tc>
          <w:tcPr>
            <w:tcW w:type="dxa" w:w="2880"/>
          </w:tcPr>
          <w:p>
            <w:r>
              <w:t>70.0%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21.4%</w:t>
            </w:r>
          </w:p>
        </w:tc>
        <w:tc>
          <w:tcPr>
            <w:tcW w:type="dxa" w:w="2880"/>
          </w:tcPr>
          <w:p>
            <w:r>
              <w:t>78.6%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24.0%</w:t>
            </w:r>
          </w:p>
        </w:tc>
        <w:tc>
          <w:tcPr>
            <w:tcW w:type="dxa" w:w="1080"/>
          </w:tcPr>
          <w:p>
            <w:r>
              <w:t>8.0%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4.0%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24.0%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5.0%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30.0%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66.7%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Long</w:t>
            </w:r>
          </w:p>
        </w:tc>
        <w:tc>
          <w:tcPr>
            <w:tcW w:type="dxa" w:w="1080"/>
          </w:tcPr>
          <w:p>
            <w:r>
              <w:t>20.4%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8.2%</w:t>
            </w:r>
          </w:p>
        </w:tc>
        <w:tc>
          <w:tcPr>
            <w:tcW w:type="dxa" w:w="1080"/>
          </w:tcPr>
          <w:p>
            <w:r>
              <w:t>24.5%</w:t>
            </w:r>
          </w:p>
        </w:tc>
      </w:tr>
      <w:tr>
        <w:tc>
          <w:tcPr>
            <w:tcW w:type="dxa" w:w="1080"/>
          </w:tcPr>
          <w:p>
            <w:r>
              <w:t>Medium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Short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60.0%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1080"/>
          </w:tcPr>
          <w:p>
            <w:r>
              <w:t>Deep - Left</w:t>
            </w:r>
          </w:p>
        </w:tc>
        <w:tc>
          <w:tcPr>
            <w:tcW w:type="dxa" w:w="1080"/>
          </w:tcPr>
          <w:p>
            <w:r>
              <w:t>Deep - Right</w:t>
            </w:r>
          </w:p>
        </w:tc>
        <w:tc>
          <w:tcPr>
            <w:tcW w:type="dxa" w:w="1080"/>
          </w:tcPr>
          <w:p>
            <w:r>
              <w:t>Flats - Left</w:t>
            </w:r>
          </w:p>
        </w:tc>
        <w:tc>
          <w:tcPr>
            <w:tcW w:type="dxa" w:w="1080"/>
          </w:tcPr>
          <w:p>
            <w:r>
              <w:t>Flats - Right</w:t>
            </w:r>
          </w:p>
        </w:tc>
        <w:tc>
          <w:tcPr>
            <w:tcW w:type="dxa" w:w="1080"/>
          </w:tcPr>
          <w:p>
            <w:r>
              <w:t>Middle - Left</w:t>
            </w:r>
          </w:p>
        </w:tc>
        <w:tc>
          <w:tcPr>
            <w:tcW w:type="dxa" w:w="1080"/>
          </w:tcPr>
          <w:p>
            <w:r>
              <w:t>Middle - Middle</w:t>
            </w:r>
          </w:p>
        </w:tc>
        <w:tc>
          <w:tcPr>
            <w:tcW w:type="dxa" w:w="1080"/>
          </w:tcPr>
          <w:p>
            <w:r>
              <w:t>Middle - Right</w:t>
            </w:r>
          </w:p>
        </w:tc>
      </w:tr>
      <w:tr>
        <w:tc>
          <w:tcPr>
            <w:tcW w:type="dxa" w:w="1080"/>
          </w:tcPr>
          <w:p>
            <w:r>
              <w:t>2WR | 1TE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2WR | 2TE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</w:tr>
      <w:tr>
        <w:tc>
          <w:tcPr>
            <w:tcW w:type="dxa" w:w="1080"/>
          </w:tcPr>
          <w:p>
            <w:r>
              <w:t>3WR | 0TE | 1RB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20.0%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40.0%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0TE | 2RB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100.0%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</w:tr>
      <w:tr>
        <w:tc>
          <w:tcPr>
            <w:tcW w:type="dxa" w:w="1080"/>
          </w:tcPr>
          <w:p>
            <w:r>
              <w:t>3WR | 1TE | 1RB</w:t>
            </w:r>
          </w:p>
        </w:tc>
        <w:tc>
          <w:tcPr>
            <w:tcW w:type="dxa" w:w="1080"/>
          </w:tcPr>
          <w:p>
            <w:r>
              <w:t>18.4%</w:t>
            </w:r>
          </w:p>
        </w:tc>
        <w:tc>
          <w:tcPr>
            <w:tcW w:type="dxa" w:w="1080"/>
          </w:tcPr>
          <w:p>
            <w:r>
              <w:t>6.1%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14.3%</w:t>
            </w:r>
          </w:p>
        </w:tc>
        <w:tc>
          <w:tcPr>
            <w:tcW w:type="dxa" w:w="1080"/>
          </w:tcPr>
          <w:p>
            <w:r>
              <w:t>12.2%</w:t>
            </w:r>
          </w:p>
        </w:tc>
        <w:tc>
          <w:tcPr>
            <w:tcW w:type="dxa" w:w="1080"/>
          </w:tcPr>
          <w:p>
            <w:r>
              <w:t>10.2%</w:t>
            </w:r>
          </w:p>
        </w:tc>
        <w:tc>
          <w:tcPr>
            <w:tcW w:type="dxa" w:w="1080"/>
          </w:tcPr>
          <w:p>
            <w:r>
              <w:t>28.6%</w:t>
            </w:r>
          </w:p>
        </w:tc>
      </w:tr>
      <w:tr>
        <w:tc>
          <w:tcPr>
            <w:tcW w:type="dxa" w:w="1080"/>
          </w:tcPr>
          <w:p>
            <w:r>
              <w:t>4WR | 0TE | 1RB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0.0%</w:t>
            </w:r>
          </w:p>
        </w:tc>
        <w:tc>
          <w:tcPr>
            <w:tcW w:type="dxa" w:w="1080"/>
          </w:tcPr>
          <w:p>
            <w:r>
              <w:t>33.3%</w:t>
            </w:r>
          </w:p>
        </w:tc>
      </w:tr>
      <w:tr>
        <w:tc>
          <w:tcPr>
            <w:tcW w:type="dxa" w:w="1080"/>
          </w:tcPr>
          <w:p>
            <w:r>
              <w:t>All</w:t>
            </w:r>
          </w:p>
        </w:tc>
        <w:tc>
          <w:tcPr>
            <w:tcW w:type="dxa" w:w="1080"/>
          </w:tcPr>
          <w:p>
            <w:r>
              <w:t>16.7%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11.7%</w:t>
            </w:r>
          </w:p>
        </w:tc>
        <w:tc>
          <w:tcPr>
            <w:tcW w:type="dxa" w:w="1080"/>
          </w:tcPr>
          <w:p>
            <w:r>
              <w:t>13.3%</w:t>
            </w:r>
          </w:p>
        </w:tc>
        <w:tc>
          <w:tcPr>
            <w:tcW w:type="dxa" w:w="1080"/>
          </w:tcPr>
          <w:p>
            <w:r>
              <w:t>15.0%</w:t>
            </w:r>
          </w:p>
        </w:tc>
        <w:tc>
          <w:tcPr>
            <w:tcW w:type="dxa" w:w="1080"/>
          </w:tcPr>
          <w:p>
            <w:r>
              <w:t>8.3%</w:t>
            </w:r>
          </w:p>
        </w:tc>
        <w:tc>
          <w:tcPr>
            <w:tcW w:type="dxa" w:w="1080"/>
          </w:tcPr>
          <w:p>
            <w:r>
              <w:t>26.7%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-1.00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13.83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23.41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1.29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2.21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5.20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8.11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3.88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3.57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4.28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10.61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41.28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10.90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18.56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19.00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6.68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8.40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3.80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4.08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-0.50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11.50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23.37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440"/>
          </w:tcPr>
          <w:p>
            <w:r>
              <w:t>Man 0</w:t>
            </w:r>
          </w:p>
        </w:tc>
        <w:tc>
          <w:tcPr>
            <w:tcW w:type="dxa" w:w="1440"/>
          </w:tcPr>
          <w:p>
            <w:r>
              <w:t>Man 1</w:t>
            </w:r>
          </w:p>
        </w:tc>
        <w:tc>
          <w:tcPr>
            <w:tcW w:type="dxa" w:w="1440"/>
          </w:tcPr>
          <w:p>
            <w:r>
              <w:t>Zone 2</w:t>
            </w:r>
          </w:p>
        </w:tc>
        <w:tc>
          <w:tcPr>
            <w:tcW w:type="dxa" w:w="1440"/>
          </w:tcPr>
          <w:p>
            <w:r>
              <w:t>Zone 3</w:t>
            </w:r>
          </w:p>
        </w:tc>
        <w:tc>
          <w:tcPr>
            <w:tcW w:type="dxa" w:w="1440"/>
          </w:tcPr>
          <w:p>
            <w:r>
              <w:t>Zone 4</w:t>
            </w:r>
          </w:p>
        </w:tc>
      </w:tr>
      <w:tr>
        <w:tc>
          <w:tcPr>
            <w:tcW w:type="dxa" w:w="1440"/>
          </w:tcPr>
          <w:p>
            <w:r>
              <w:t>Deep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Deep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</w:tr>
      <w:tr>
        <w:tc>
          <w:tcPr>
            <w:tcW w:type="dxa" w:w="1440"/>
          </w:tcPr>
          <w:p>
            <w:r>
              <w:t>Flats - Left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14.3%</w:t>
            </w:r>
          </w:p>
        </w:tc>
        <w:tc>
          <w:tcPr>
            <w:tcW w:type="dxa" w:w="1440"/>
          </w:tcPr>
          <w:p>
            <w:r>
              <w:t>14.3%</w:t>
            </w:r>
          </w:p>
        </w:tc>
        <w:tc>
          <w:tcPr>
            <w:tcW w:type="dxa" w:w="1440"/>
          </w:tcPr>
          <w:p>
            <w:r>
              <w:t>42.9%</w:t>
            </w:r>
          </w:p>
        </w:tc>
        <w:tc>
          <w:tcPr>
            <w:tcW w:type="dxa" w:w="1440"/>
          </w:tcPr>
          <w:p>
            <w:r>
              <w:t>28.6%</w:t>
            </w:r>
          </w:p>
        </w:tc>
      </w:tr>
      <w:tr>
        <w:tc>
          <w:tcPr>
            <w:tcW w:type="dxa" w:w="1440"/>
          </w:tcPr>
          <w:p>
            <w:r>
              <w:t>Flats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25.0%</w:t>
            </w:r>
          </w:p>
        </w:tc>
        <w:tc>
          <w:tcPr>
            <w:tcW w:type="dxa" w:w="1440"/>
          </w:tcPr>
          <w:p>
            <w:r>
              <w:t>75.0%</w:t>
            </w:r>
          </w:p>
        </w:tc>
      </w:tr>
      <w:tr>
        <w:tc>
          <w:tcPr>
            <w:tcW w:type="dxa" w:w="1440"/>
          </w:tcPr>
          <w:p>
            <w:r>
              <w:t>Middle - Left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22.2%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</w:tr>
      <w:tr>
        <w:tc>
          <w:tcPr>
            <w:tcW w:type="dxa" w:w="1440"/>
          </w:tcPr>
          <w:p>
            <w:r>
              <w:t>Middle - Middle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40.0%</w:t>
            </w:r>
          </w:p>
        </w:tc>
        <w:tc>
          <w:tcPr>
            <w:tcW w:type="dxa" w:w="1440"/>
          </w:tcPr>
          <w:p>
            <w:r>
              <w:t>60.0%</w:t>
            </w:r>
          </w:p>
        </w:tc>
      </w:tr>
      <w:tr>
        <w:tc>
          <w:tcPr>
            <w:tcW w:type="dxa" w:w="1440"/>
          </w:tcPr>
          <w:p>
            <w:r>
              <w:t>Middle - Right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  <w:tc>
          <w:tcPr>
            <w:tcW w:type="dxa" w:w="1440"/>
          </w:tcPr>
          <w:p>
            <w:r>
              <w:t>50.0%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1.7%</w:t>
            </w:r>
          </w:p>
        </w:tc>
        <w:tc>
          <w:tcPr>
            <w:tcW w:type="dxa" w:w="1440"/>
          </w:tcPr>
          <w:p>
            <w:r>
              <w:t>8.3%</w:t>
            </w:r>
          </w:p>
        </w:tc>
        <w:tc>
          <w:tcPr>
            <w:tcW w:type="dxa" w:w="1440"/>
          </w:tcPr>
          <w:p>
            <w:r>
              <w:t>6.7%</w:t>
            </w:r>
          </w:p>
        </w:tc>
        <w:tc>
          <w:tcPr>
            <w:tcW w:type="dxa" w:w="1440"/>
          </w:tcPr>
          <w:p>
            <w:r>
              <w:t>30.0%</w:t>
            </w:r>
          </w:p>
        </w:tc>
        <w:tc>
          <w:tcPr>
            <w:tcW w:type="dxa" w:w="1440"/>
          </w:tcPr>
          <w:p>
            <w:r>
              <w:t>53.3%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960"/>
          </w:tcPr>
          <w:p>
            <w:r>
              <w:t>-99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>
            <w:r>
              <w:t>91</w:t>
            </w:r>
          </w:p>
        </w:tc>
      </w:tr>
      <w:tr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28.6%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57.1%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</w:tr>
      <w:tr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22.2%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40.0%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</w:tr>
      <w:tr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50.0%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12.5%</w:t>
            </w:r>
          </w:p>
        </w:tc>
        <w:tc>
          <w:tcPr>
            <w:tcW w:type="dxa" w:w="960"/>
          </w:tcPr>
          <w:p>
            <w:r>
              <w:t>6.2%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13.3%</w:t>
            </w:r>
          </w:p>
        </w:tc>
        <w:tc>
          <w:tcPr>
            <w:tcW w:type="dxa" w:w="960"/>
          </w:tcPr>
          <w:p>
            <w:r>
              <w:t>1.7%</w:t>
            </w:r>
          </w:p>
        </w:tc>
        <w:tc>
          <w:tcPr>
            <w:tcW w:type="dxa" w:w="960"/>
          </w:tcPr>
          <w:p>
            <w:r>
              <w:t>3.3%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35.0%</w:t>
            </w:r>
          </w:p>
        </w:tc>
        <w:tc>
          <w:tcPr>
            <w:tcW w:type="dxa" w:w="960"/>
          </w:tcPr>
          <w:p>
            <w:r>
              <w:t>15.0%</w:t>
            </w:r>
          </w:p>
        </w:tc>
        <w:tc>
          <w:tcPr>
            <w:tcW w:type="dxa" w:w="960"/>
          </w:tcPr>
          <w:p>
            <w:r>
              <w:t>18.3%</w:t>
            </w:r>
          </w:p>
        </w:tc>
        <w:tc>
          <w:tcPr>
            <w:tcW w:type="dxa" w:w="960"/>
          </w:tcPr>
          <w:p>
            <w:r>
              <w:t>5.0%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2.83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3.29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5.70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15.73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25.03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Yard Marker 20 - 10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3WR | 1TE | 1RB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4320"/>
          </w:tcPr>
          <w:p>
            <w:r>
              <w:t>Pocket Pass</w:t>
            </w:r>
          </w:p>
        </w:tc>
      </w:tr>
      <w:tr>
        <w:tc>
          <w:tcPr>
            <w:tcW w:type="dxa" w:w="4320"/>
          </w:tcPr>
          <w:p>
            <w:r>
              <w:t>Wide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41.7%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67.9%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  <w:tc>
          <w:tcPr>
            <w:tcW w:type="dxa" w:w="2880"/>
          </w:tcPr>
          <w:p>
            <w:r>
              <w:t>53.6%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21.4%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67.9%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30.8%</w:t>
            </w:r>
          </w:p>
        </w:tc>
        <w:tc>
          <w:tcPr>
            <w:tcW w:type="dxa" w:w="2880"/>
          </w:tcPr>
          <w:p>
            <w:r>
              <w:t>69.2%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46.4%</w:t>
            </w:r>
          </w:p>
        </w:tc>
        <w:tc>
          <w:tcPr>
            <w:tcW w:type="dxa" w:w="2880"/>
          </w:tcPr>
          <w:p>
            <w:r>
              <w:t>53.6%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