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BAC" w:rsidRPr="00473BF1" w:rsidRDefault="007F5BAC" w:rsidP="00475D70">
      <w:pPr>
        <w:spacing w:line="360" w:lineRule="auto"/>
        <w:rPr>
          <w:rFonts w:ascii="Times New Roman" w:hAnsi="Times New Roman" w:cs="Times New Roman"/>
          <w:b/>
          <w:sz w:val="24"/>
          <w:szCs w:val="24"/>
        </w:rPr>
      </w:pPr>
      <w:r w:rsidRPr="00473BF1">
        <w:rPr>
          <w:rFonts w:ascii="Times New Roman" w:hAnsi="Times New Roman" w:cs="Times New Roman"/>
          <w:b/>
          <w:sz w:val="24"/>
          <w:szCs w:val="24"/>
        </w:rPr>
        <w:t>Trends and variations in conc</w:t>
      </w:r>
      <w:r w:rsidR="00870058">
        <w:rPr>
          <w:rFonts w:ascii="Times New Roman" w:hAnsi="Times New Roman" w:cs="Times New Roman"/>
          <w:b/>
          <w:sz w:val="24"/>
          <w:szCs w:val="24"/>
        </w:rPr>
        <w:t>urrent</w:t>
      </w:r>
      <w:r w:rsidRPr="00473BF1">
        <w:rPr>
          <w:rFonts w:ascii="Times New Roman" w:hAnsi="Times New Roman" w:cs="Times New Roman"/>
          <w:b/>
          <w:sz w:val="24"/>
          <w:szCs w:val="24"/>
        </w:rPr>
        <w:t xml:space="preserve"> dispensing of prescription opioids and Benzodiazepines in Australia: a retrospective analysis</w:t>
      </w:r>
    </w:p>
    <w:p w:rsidR="007F5BAC" w:rsidRPr="00473BF1" w:rsidRDefault="007F5BAC" w:rsidP="00475D70">
      <w:pPr>
        <w:spacing w:line="360" w:lineRule="auto"/>
        <w:rPr>
          <w:rFonts w:ascii="Times New Roman" w:hAnsi="Times New Roman" w:cs="Times New Roman"/>
          <w:sz w:val="24"/>
          <w:szCs w:val="24"/>
        </w:rPr>
      </w:pPr>
      <w:r w:rsidRPr="00473BF1">
        <w:rPr>
          <w:rFonts w:ascii="Times New Roman" w:hAnsi="Times New Roman" w:cs="Times New Roman"/>
          <w:sz w:val="24"/>
          <w:szCs w:val="24"/>
        </w:rPr>
        <w:t>M Mofizul Islam</w:t>
      </w:r>
    </w:p>
    <w:p w:rsidR="007F5BAC" w:rsidRPr="00473BF1" w:rsidRDefault="007F5BAC" w:rsidP="00475D70">
      <w:pPr>
        <w:spacing w:line="360" w:lineRule="auto"/>
        <w:rPr>
          <w:rFonts w:ascii="Times New Roman" w:hAnsi="Times New Roman" w:cs="Times New Roman"/>
          <w:sz w:val="24"/>
          <w:szCs w:val="24"/>
        </w:rPr>
      </w:pPr>
      <w:r w:rsidRPr="00473BF1">
        <w:rPr>
          <w:rFonts w:ascii="Times New Roman" w:hAnsi="Times New Roman" w:cs="Times New Roman"/>
          <w:sz w:val="24"/>
          <w:szCs w:val="24"/>
        </w:rPr>
        <w:t>Dennis Wollersheim</w:t>
      </w:r>
    </w:p>
    <w:p w:rsidR="007F5BAC" w:rsidRDefault="007F5BAC" w:rsidP="007F5BAC"/>
    <w:p w:rsidR="007F5BAC" w:rsidRDefault="007F5BAC" w:rsidP="007F5BAC"/>
    <w:p w:rsidR="007F5BAC" w:rsidRPr="00473BF1" w:rsidRDefault="007F5BAC" w:rsidP="00473BF1">
      <w:pPr>
        <w:spacing w:line="360" w:lineRule="auto"/>
        <w:rPr>
          <w:rFonts w:ascii="Times New Roman" w:hAnsi="Times New Roman" w:cs="Times New Roman"/>
          <w:b/>
          <w:sz w:val="24"/>
          <w:szCs w:val="24"/>
        </w:rPr>
      </w:pPr>
      <w:r w:rsidRPr="00473BF1">
        <w:rPr>
          <w:rFonts w:ascii="Times New Roman" w:hAnsi="Times New Roman" w:cs="Times New Roman"/>
          <w:b/>
          <w:sz w:val="24"/>
          <w:szCs w:val="24"/>
        </w:rPr>
        <w:t>Introduction</w:t>
      </w:r>
    </w:p>
    <w:p w:rsidR="00D44457" w:rsidRDefault="00F86956" w:rsidP="00D44457">
      <w:pPr>
        <w:spacing w:line="360" w:lineRule="auto"/>
      </w:pPr>
      <w:r w:rsidRPr="00473BF1">
        <w:rPr>
          <w:rFonts w:ascii="Times New Roman" w:hAnsi="Times New Roman" w:cs="Times New Roman"/>
          <w:sz w:val="24"/>
          <w:szCs w:val="24"/>
        </w:rPr>
        <w:t>Concurrent use of opioids and benzodiazepines may cause</w:t>
      </w:r>
      <w:r w:rsidR="00356ECA" w:rsidRPr="00473BF1">
        <w:rPr>
          <w:rFonts w:ascii="Times New Roman" w:hAnsi="Times New Roman" w:cs="Times New Roman"/>
          <w:sz w:val="24"/>
          <w:szCs w:val="24"/>
        </w:rPr>
        <w:t xml:space="preserve"> a range of adverse health outcomes including </w:t>
      </w:r>
      <w:r w:rsidRPr="00473BF1">
        <w:rPr>
          <w:rFonts w:ascii="Times New Roman" w:hAnsi="Times New Roman" w:cs="Times New Roman"/>
          <w:sz w:val="24"/>
          <w:szCs w:val="24"/>
        </w:rPr>
        <w:t xml:space="preserve">fatal overdose. </w:t>
      </w:r>
      <w:r w:rsidR="00E411AB" w:rsidRPr="00473BF1">
        <w:rPr>
          <w:rFonts w:ascii="Times New Roman" w:hAnsi="Times New Roman" w:cs="Times New Roman"/>
          <w:sz w:val="24"/>
          <w:szCs w:val="24"/>
        </w:rPr>
        <w:t xml:space="preserve">Studies that examined fatal </w:t>
      </w:r>
      <w:r w:rsidRPr="00473BF1">
        <w:rPr>
          <w:rFonts w:ascii="Times New Roman" w:hAnsi="Times New Roman" w:cs="Times New Roman"/>
          <w:sz w:val="24"/>
          <w:szCs w:val="24"/>
        </w:rPr>
        <w:t xml:space="preserve">overdose deaths found </w:t>
      </w:r>
      <w:r w:rsidR="00E411AB" w:rsidRPr="00473BF1">
        <w:rPr>
          <w:rFonts w:ascii="Times New Roman" w:hAnsi="Times New Roman" w:cs="Times New Roman"/>
          <w:sz w:val="24"/>
          <w:szCs w:val="24"/>
        </w:rPr>
        <w:t xml:space="preserve">evidence of concurrent use of opioids and benzodiazepines among 31%–61% of decedents </w:t>
      </w:r>
      <w:r w:rsidR="00E411AB" w:rsidRPr="00473BF1">
        <w:rPr>
          <w:rFonts w:ascii="Times New Roman" w:hAnsi="Times New Roman" w:cs="Times New Roman"/>
          <w:sz w:val="24"/>
          <w:szCs w:val="24"/>
        </w:rPr>
        <w:fldChar w:fldCharType="begin">
          <w:fldData xml:space="preserve">PEVuZE5vdGU+PENpdGU+PEF1dGhvcj5Hb21lczwvQXV0aG9yPjxZZWFyPjIwMTE8L1llYXI+PFJl
Y051bT41MDc8L1JlY051bT48RGlzcGxheVRleHQ+WzEtM108L0Rpc3BsYXlUZXh0PjxyZWNvcmQ+
PHJlYy1udW1iZXI+NTA3PC9yZWMtbnVtYmVyPjxmb3JlaWduLWtleXM+PGtleSBhcHA9IkVOIiBk
Yi1pZD0iZWRyZHB3Mjl3eHcyOTZlc2V6ODVmcjlhYXJzMnNleHpkOWVyIiB0aW1lc3RhbXA9IjE1
NDIzNTA0MzgiPjUwNzwva2V5PjwvZm9yZWlnbi1rZXlzPjxyZWYtdHlwZSBuYW1lPSJKb3VybmFs
IEFydGljbGUiPjE3PC9yZWYtdHlwZT48Y29udHJpYnV0b3JzPjxhdXRob3JzPjxhdXRob3I+R29t
ZXMsIFQuPC9hdXRob3I+PGF1dGhvcj5NYW1kYW5pLCBNLiBNLjwvYXV0aG9yPjxhdXRob3I+RGhh
bGxhLCBJLiBBLjwvYXV0aG9yPjxhdXRob3I+UGF0ZXJzb24sIEouIE0uPC9hdXRob3I+PGF1dGhv
cj5KdXVybGluaywgRC4gTi48L2F1dGhvcj48L2F1dGhvcnM+PC9jb250cmlidXRvcnM+PGF1dGgt
YWRkcmVzcz5JbnN0aXR1dGUgZm9yIENsaW5pY2FsIEV2YWx1YXRpdmUgU2NpZW5jZXMsIEcgV2lu
ZyAxMDYsIDIwNzUgQmF5dmlldyBBdmUsIFRvcm9udG8sIE9OIE00TiAzTTUsIENhbmFkYS4gdGFy
YS5nb21lc0BpY2VzLm9uLmNhPC9hdXRoLWFkZHJlc3M+PHRpdGxlcz48dGl0bGU+T3Bpb2lkIGRv
c2UgYW5kIGRydWctcmVsYXRlZCBtb3J0YWxpdHkgaW4gcGF0aWVudHMgd2l0aCBub25tYWxpZ25h
bnQgcGFpbjwvdGl0bGU+PHNlY29uZGFyeS10aXRsZT5BcmNoIEludGVybiBNZWQ8L3NlY29uZGFy
eS10aXRsZT48L3RpdGxlcz48cGVyaW9kaWNhbD48ZnVsbC10aXRsZT5BcmNoIEludGVybiBNZWQ8
L2Z1bGwtdGl0bGU+PGFiYnItMT5BcmNoaXZlcyBvZiBpbnRlcm5hbCBtZWRpY2luZTwvYWJici0x
PjwvcGVyaW9kaWNhbD48cGFnZXM+Njg2LTkxPC9wYWdlcz48dm9sdW1lPjE3MTwvdm9sdW1lPjxu
dW1iZXI+NzwvbnVtYmVyPjxlZGl0aW9uPjIwMTEvMDQvMTM8L2VkaXRpb24+PGtleXdvcmRzPjxr
ZXl3b3JkPkFkb2xlc2NlbnQ8L2tleXdvcmQ+PGtleXdvcmQ+QWR1bHQ8L2tleXdvcmQ+PGtleXdv
cmQ+QW5hbGdlc2ljcywgT3Bpb2lkL2FkbWluaXN0cmF0aW9uICZhbXA7IGRvc2FnZS8qcG9pc29u
aW5nPC9rZXl3b3JkPjxrZXl3b3JkPkNhc2UtQ29udHJvbCBTdHVkaWVzPC9rZXl3b3JkPjxrZXl3
b3JkPkRydWctUmVsYXRlZCBTaWRlIEVmZmVjdHMgYW5kIEFkdmVyc2UgUmVhY3Rpb25zLyptb3J0
YWxpdHk8L2tleXdvcmQ+PGtleXdvcmQ+RmVtYWxlPC9rZXl3b3JkPjxrZXl3b3JkPkh1bWFuczwv
a2V5d29yZD48a2V5d29yZD5NYWxlPC9rZXl3b3JkPjxrZXl3b3JkPk1pZGRsZSBBZ2VkPC9rZXl3
b3JkPjxrZXl3b3JkPk9udGFyaW8vZXBpZGVtaW9sb2d5PC9rZXl3b3JkPjxrZXl3b3JkPllvdW5n
IEFkdWx0PC9rZXl3b3JkPjwva2V5d29yZHM+PGRhdGVzPjx5ZWFyPjIwMTE8L3llYXI+PHB1Yi1k
YXRlcz48ZGF0ZT5BcHIgMTE8L2RhdGU+PC9wdWItZGF0ZXM+PC9kYXRlcz48aXNibj4xNTM4LTM2
NzkgKEVsZWN0cm9uaWMpJiN4RDswMDAzLTk5MjYgKExpbmtpbmcpPC9pc2JuPjxhY2Nlc3Npb24t
bnVtPjIxNDgyODQ2PC9hY2Nlc3Npb24tbnVtPjx1cmxzPjxyZWxhdGVkLXVybHM+PHVybD5odHRw
czovL3d3dy5uY2JpLm5sbS5uaWguZ292L3B1Ym1lZC8yMTQ4Mjg0NjwvdXJsPjwvcmVsYXRlZC11
cmxzPjwvdXJscz48ZWxlY3Ryb25pYy1yZXNvdXJjZS1udW0+MTAuMTAwMS9hcmNoaW50ZXJubWVk
LjIwMTEuMTE3PC9lbGVjdHJvbmljLXJlc291cmNlLW51bT48L3JlY29yZD48L0NpdGU+PENpdGU+
PEF1dGhvcj5EYXNndXB0YTwvQXV0aG9yPjxZZWFyPjIwMTY8L1llYXI+PFJlY051bT41MDg8L1Jl
Y051bT48cmVjb3JkPjxyZWMtbnVtYmVyPjUwODwvcmVjLW51bWJlcj48Zm9yZWlnbi1rZXlzPjxr
ZXkgYXBwPSJFTiIgZGItaWQ9ImVkcmRwdzI5d3h3Mjk2ZXNlejg1ZnI5YWFyczJzZXh6ZDllciIg
dGltZXN0YW1wPSIxNTQyMzUwNjc5Ij41MDg8L2tleT48L2ZvcmVpZ24ta2V5cz48cmVmLXR5cGUg
bmFtZT0iSm91cm5hbCBBcnRpY2xlIj4xNzwvcmVmLXR5cGU+PGNvbnRyaWJ1dG9ycz48YXV0aG9y
cz48YXV0aG9yPkRhc2d1cHRhLCBOLjwvYXV0aG9yPjxhdXRob3I+RnVuaywgTS4gSi48L2F1dGhv
cj48YXV0aG9yPlByb2VzY2hvbGRiZWxsLCBTLjwvYXV0aG9yPjxhdXRob3I+SGlyc2NoLCBBLjwv
YXV0aG9yPjxhdXRob3I+UmliaXNsLCBLLiBNLjwvYXV0aG9yPjxhdXRob3I+TWFyc2hhbGwsIFMu
PC9hdXRob3I+PC9hdXRob3JzPjwvY29udHJpYnV0b3JzPjx0aXRsZXM+PHRpdGxlPkNvaG9ydCBT
dHVkeSBvZiB0aGUgSW1wYWN0IG9mIEhpZ2gtRG9zZSBPcGlvaWQgQW5hbGdlc2ljcyBvbiBPdmVy
ZG9zZSBNb3J0YWxpdHk8L3RpdGxlPjxzZWNvbmRhcnktdGl0bGU+UGFpbiBNZWQ8L3NlY29uZGFy
eS10aXRsZT48L3RpdGxlcz48cGVyaW9kaWNhbD48ZnVsbC10aXRsZT5QYWluIE1lZDwvZnVsbC10
aXRsZT48L3BlcmlvZGljYWw+PHBhZ2VzPjg1LTk4PC9wYWdlcz48dm9sdW1lPjE3PC92b2x1bWU+
PG51bWJlcj4xPC9udW1iZXI+PGVkaXRpb24+MjAxNS8wOS8wNDwvZWRpdGlvbj48a2V5d29yZHM+
PGtleXdvcmQ+QWdlZDwva2V5d29yZD48a2V5d29yZD5BbmFsZ2VzaWNzLCBPcGlvaWQvYWRtaW5p
c3RyYXRpb24gJmFtcDsgZG9zYWdlLyp0b3hpY2l0eTwva2V5d29yZD48a2V5d29yZD5CZW56b2Rp
YXplcGluZXMvYWRtaW5pc3RyYXRpb24gJmFtcDsgZG9zYWdlLyp0b3hpY2l0eTwva2V5d29yZD48
a2V5d29yZD5Db2hvcnQgU3R1ZGllczwva2V5d29yZD48a2V5d29yZD5EcnVnIE92ZXJkb3NlLypt
b3J0YWxpdHk8L2tleXdvcmQ+PGtleXdvcmQ+RmVtYWxlPC9rZXl3b3JkPjxrZXl3b3JkPkh1bWFu
czwva2V5d29yZD48a2V5d29yZD5NYWxlPC9rZXl3b3JkPjxrZXl3b3JkPk1pZGRsZSBBZ2VkPC9r
ZXl3b3JkPjxrZXl3b3JkPk1vcnBoaW5lL2FkbWluaXN0cmF0aW9uICZhbXA7IGRvc2FnZS8qdGhl
cmFwZXV0aWMgdXNlPC9rZXl3b3JkPjxrZXl3b3JkPk9waW9pZC1SZWxhdGVkIERpc29yZGVycy9k
cnVnIHRoZXJhcHkvKm1vcnRhbGl0eTwva2V5d29yZD48a2V5d29yZD5QYWluL2RydWcgdGhlcmFw
eS9tb3J0YWxpdHk8L2tleXdvcmQ+PGtleXdvcmQ+UHJlc2NyaXB0aW9uIERydWdzL3RveGljaXR5
PC9rZXl3b3JkPjxrZXl3b3JkPlByb3NwZWN0aXZlIFN0dWRpZXM8L2tleXdvcmQ+PC9rZXl3b3Jk
cz48ZGF0ZXM+PHllYXI+MjAxNjwveWVhcj48cHViLWRhdGVzPjxkYXRlPkphbjwvZGF0ZT48L3B1
Yi1kYXRlcz48L2RhdGVzPjxpc2JuPjE1MjYtNDYzNyAoRWxlY3Ryb25pYykmI3hEOzE1MjYtMjM3
NSAoTGlua2luZyk8L2lzYm4+PGFjY2Vzc2lvbi1udW0+MjYzMzMwMzA8L2FjY2Vzc2lvbi1udW0+
PHVybHM+PHJlbGF0ZWQtdXJscz48dXJsPmh0dHBzOi8vd3d3Lm5jYmkubmxtLm5paC5nb3YvcHVi
bWVkLzI2MzMzMDMwPC91cmw+PC9yZWxhdGVkLXVybHM+PC91cmxzPjxlbGVjdHJvbmljLXJlc291
cmNlLW51bT4xMC4xMTExL3BtZS4xMjkwNzwvZWxlY3Ryb25pYy1yZXNvdXJjZS1udW0+PC9yZWNv
cmQ+PC9DaXRlPjxDaXRlPjxBdXRob3I+Sm9uZXM8L0F1dGhvcj48WWVhcj4yMDE1PC9ZZWFyPjxS
ZWNOdW0+NTA5PC9SZWNOdW0+PHJlY29yZD48cmVjLW51bWJlcj41MDk8L3JlYy1udW1iZXI+PGZv
cmVpZ24ta2V5cz48a2V5IGFwcD0iRU4iIGRiLWlkPSJlZHJkcHcyOXd4dzI5NmVzZXo4NWZyOWFh
cnMyc2V4emQ5ZXIiIHRpbWVzdGFtcD0iMTU0MjM1MDc3MCI+NTA5PC9rZXk+PC9mb3JlaWduLWtl
eXM+PHJlZi10eXBlIG5hbWU9IkpvdXJuYWwgQXJ0aWNsZSI+MTc8L3JlZi10eXBlPjxjb250cmli
dXRvcnM+PGF1dGhvcnM+PGF1dGhvcj5Kb25lcywgQy4gTS48L2F1dGhvcj48YXV0aG9yPk1jQW5p
bmNoLCBKLiBLLjwvYXV0aG9yPjwvYXV0aG9ycz48L2NvbnRyaWJ1dG9ycz48YXV0aC1hZGRyZXNz
Pk9mZmljZSBvZiB0aGUgQ29tbWlzc2lvbmVyLCBVLlMuIEZvb2QgYW5kIERydWcgQWRtaW5pc3Ry
YXRpb24sIFNpbHZlciBTcHJpbmcsIE1hcnlsYW5kLiBFbGVjdHJvbmljIGFkZHJlc3M6IGNocmlz
dG9waGVyLm0uam9uZXNAZmRhLmhocy5nb3YuJiN4RDtPZmZpY2Ugb2YgU3VydmVpbGxhbmNlIGFu
ZCBFcGlkZW1pb2xvZ3ksIENlbnRlciBmb3IgRHJ1ZyBFdmFsdWF0aW9uIGFuZCBSZXNlYXJjaCwg
VS5TLiBGb29kIGFuZCBEcnVnIEFkbWluaXN0cmF0aW9uLCBTaWx2ZXIgU3ByaW5nLCBNYXJ5bGFu
ZC48L2F1dGgtYWRkcmVzcz48dGl0bGVzPjx0aXRsZT5FbWVyZ2VuY3kgRGVwYXJ0bWVudCBWaXNp
dHMgYW5kIE92ZXJkb3NlIERlYXRocyBGcm9tIENvbWJpbmVkIFVzZSBvZiBPcGlvaWRzIGFuZCBC
ZW56b2RpYXplcGluZXM8L3RpdGxlPjxzZWNvbmRhcnktdGl0bGU+QW0gSiBQcmV2IE1lZDwvc2Vj
b25kYXJ5LXRpdGxlPjwvdGl0bGVzPjxwZXJpb2RpY2FsPjxmdWxsLXRpdGxlPkFtIEogUHJldiBN
ZWQ8L2Z1bGwtdGl0bGU+PC9wZXJpb2RpY2FsPjxwYWdlcz40OTMtNTAxPC9wYWdlcz48dm9sdW1l
PjQ5PC92b2x1bWU+PG51bWJlcj40PC9udW1iZXI+PGVkaXRpb24+MjAxNS8wNy8wNzwvZWRpdGlv
bj48a2V5d29yZHM+PGtleXdvcmQ+QWRvbGVzY2VudDwva2V5d29yZD48a2V5d29yZD5BZHVsdDwv
a2V5d29yZD48a2V5d29yZD5BZ2VkPC9rZXl3b3JkPjxrZXl3b3JkPkFuYWxnZXNpY3MsIE9waW9p
ZC8qcG9pc29uaW5nPC9rZXl3b3JkPjxrZXl3b3JkPkJlbnpvZGlhemVwaW5lcy8qcG9pc29uaW5n
PC9rZXl3b3JkPjxrZXl3b3JkPkNoaWxkPC9rZXl3b3JkPjxrZXl3b3JkPkRydWcgSW50ZXJhY3Rp
b25zPC9rZXl3b3JkPjxrZXl3b3JkPkRydWcgT3ZlcmRvc2UvKm1vcnRhbGl0eTwva2V5d29yZD48
a2V5d29yZD5FbWVyZ2VuY3kgU2VydmljZSwgSG9zcGl0YWwvKnN0YXRpc3RpY3MgJmFtcDsgbnVt
ZXJpY2FsIGRhdGE8L2tleXdvcmQ+PGtleXdvcmQ+RmVtYWxlPC9rZXl3b3JkPjxrZXl3b3JkPkh1
bWFuczwva2V5d29yZD48a2V5d29yZD5NYWxlPC9rZXl3b3JkPjxrZXl3b3JkPk1pZGRsZSBBZ2Vk
PC9rZXl3b3JkPjxrZXl3b3JkPlVuaXRlZCBTdGF0ZXMvZXBpZGVtaW9sb2d5PC9rZXl3b3JkPjxr
ZXl3b3JkPllvdW5nIEFkdWx0PC9rZXl3b3JkPjwva2V5d29yZHM+PGRhdGVzPjx5ZWFyPjIwMTU8
L3llYXI+PHB1Yi1kYXRlcz48ZGF0ZT5PY3Q8L2RhdGU+PC9wdWItZGF0ZXM+PC9kYXRlcz48aXNi
bj4xODczLTI2MDcgKEVsZWN0cm9uaWMpJiN4RDswNzQ5LTM3OTcgKExpbmtpbmcpPC9pc2JuPjxh
Y2Nlc3Npb24tbnVtPjI2MTQzOTUzPC9hY2Nlc3Npb24tbnVtPjx1cmxzPjxyZWxhdGVkLXVybHM+
PHVybD5odHRwczovL3d3dy5uY2JpLm5sbS5uaWguZ292L3B1Ym1lZC8yNjE0Mzk1MzwvdXJsPjwv
cmVsYXRlZC11cmxzPjwvdXJscz48ZWxlY3Ryb25pYy1yZXNvdXJjZS1udW0+MTAuMTAxNi9qLmFt
ZXByZS4yMDE1LjAzLjA0MDwvZWxlY3Ryb25pYy1yZXNvdXJjZS1udW0+PC9yZWNvcmQ+PC9DaXRl
PjwvRW5kTm90ZT5=
</w:fldData>
        </w:fldChar>
      </w:r>
      <w:r w:rsidR="003E2D07">
        <w:rPr>
          <w:rFonts w:ascii="Times New Roman" w:hAnsi="Times New Roman" w:cs="Times New Roman"/>
          <w:sz w:val="24"/>
          <w:szCs w:val="24"/>
        </w:rPr>
        <w:instrText xml:space="preserve"> ADDIN EN.CITE </w:instrText>
      </w:r>
      <w:r w:rsidR="003E2D07">
        <w:rPr>
          <w:rFonts w:ascii="Times New Roman" w:hAnsi="Times New Roman" w:cs="Times New Roman"/>
          <w:sz w:val="24"/>
          <w:szCs w:val="24"/>
        </w:rPr>
        <w:fldChar w:fldCharType="begin">
          <w:fldData xml:space="preserve">PEVuZE5vdGU+PENpdGU+PEF1dGhvcj5Hb21lczwvQXV0aG9yPjxZZWFyPjIwMTE8L1llYXI+PFJl
Y051bT41MDc8L1JlY051bT48RGlzcGxheVRleHQ+WzEtM108L0Rpc3BsYXlUZXh0PjxyZWNvcmQ+
PHJlYy1udW1iZXI+NTA3PC9yZWMtbnVtYmVyPjxmb3JlaWduLWtleXM+PGtleSBhcHA9IkVOIiBk
Yi1pZD0iZWRyZHB3Mjl3eHcyOTZlc2V6ODVmcjlhYXJzMnNleHpkOWVyIiB0aW1lc3RhbXA9IjE1
NDIzNTA0MzgiPjUwNzwva2V5PjwvZm9yZWlnbi1rZXlzPjxyZWYtdHlwZSBuYW1lPSJKb3VybmFs
IEFydGljbGUiPjE3PC9yZWYtdHlwZT48Y29udHJpYnV0b3JzPjxhdXRob3JzPjxhdXRob3I+R29t
ZXMsIFQuPC9hdXRob3I+PGF1dGhvcj5NYW1kYW5pLCBNLiBNLjwvYXV0aG9yPjxhdXRob3I+RGhh
bGxhLCBJLiBBLjwvYXV0aG9yPjxhdXRob3I+UGF0ZXJzb24sIEouIE0uPC9hdXRob3I+PGF1dGhv
cj5KdXVybGluaywgRC4gTi48L2F1dGhvcj48L2F1dGhvcnM+PC9jb250cmlidXRvcnM+PGF1dGgt
YWRkcmVzcz5JbnN0aXR1dGUgZm9yIENsaW5pY2FsIEV2YWx1YXRpdmUgU2NpZW5jZXMsIEcgV2lu
ZyAxMDYsIDIwNzUgQmF5dmlldyBBdmUsIFRvcm9udG8sIE9OIE00TiAzTTUsIENhbmFkYS4gdGFy
YS5nb21lc0BpY2VzLm9uLmNhPC9hdXRoLWFkZHJlc3M+PHRpdGxlcz48dGl0bGU+T3Bpb2lkIGRv
c2UgYW5kIGRydWctcmVsYXRlZCBtb3J0YWxpdHkgaW4gcGF0aWVudHMgd2l0aCBub25tYWxpZ25h
bnQgcGFpbjwvdGl0bGU+PHNlY29uZGFyeS10aXRsZT5BcmNoIEludGVybiBNZWQ8L3NlY29uZGFy
eS10aXRsZT48L3RpdGxlcz48cGVyaW9kaWNhbD48ZnVsbC10aXRsZT5BcmNoIEludGVybiBNZWQ8
L2Z1bGwtdGl0bGU+PGFiYnItMT5BcmNoaXZlcyBvZiBpbnRlcm5hbCBtZWRpY2luZTwvYWJici0x
PjwvcGVyaW9kaWNhbD48cGFnZXM+Njg2LTkxPC9wYWdlcz48dm9sdW1lPjE3MTwvdm9sdW1lPjxu
dW1iZXI+NzwvbnVtYmVyPjxlZGl0aW9uPjIwMTEvMDQvMTM8L2VkaXRpb24+PGtleXdvcmRzPjxr
ZXl3b3JkPkFkb2xlc2NlbnQ8L2tleXdvcmQ+PGtleXdvcmQ+QWR1bHQ8L2tleXdvcmQ+PGtleXdv
cmQ+QW5hbGdlc2ljcywgT3Bpb2lkL2FkbWluaXN0cmF0aW9uICZhbXA7IGRvc2FnZS8qcG9pc29u
aW5nPC9rZXl3b3JkPjxrZXl3b3JkPkNhc2UtQ29udHJvbCBTdHVkaWVzPC9rZXl3b3JkPjxrZXl3
b3JkPkRydWctUmVsYXRlZCBTaWRlIEVmZmVjdHMgYW5kIEFkdmVyc2UgUmVhY3Rpb25zLyptb3J0
YWxpdHk8L2tleXdvcmQ+PGtleXdvcmQ+RmVtYWxlPC9rZXl3b3JkPjxrZXl3b3JkPkh1bWFuczwv
a2V5d29yZD48a2V5d29yZD5NYWxlPC9rZXl3b3JkPjxrZXl3b3JkPk1pZGRsZSBBZ2VkPC9rZXl3
b3JkPjxrZXl3b3JkPk9udGFyaW8vZXBpZGVtaW9sb2d5PC9rZXl3b3JkPjxrZXl3b3JkPllvdW5n
IEFkdWx0PC9rZXl3b3JkPjwva2V5d29yZHM+PGRhdGVzPjx5ZWFyPjIwMTE8L3llYXI+PHB1Yi1k
YXRlcz48ZGF0ZT5BcHIgMTE8L2RhdGU+PC9wdWItZGF0ZXM+PC9kYXRlcz48aXNibj4xNTM4LTM2
NzkgKEVsZWN0cm9uaWMpJiN4RDswMDAzLTk5MjYgKExpbmtpbmcpPC9pc2JuPjxhY2Nlc3Npb24t
bnVtPjIxNDgyODQ2PC9hY2Nlc3Npb24tbnVtPjx1cmxzPjxyZWxhdGVkLXVybHM+PHVybD5odHRw
czovL3d3dy5uY2JpLm5sbS5uaWguZ292L3B1Ym1lZC8yMTQ4Mjg0NjwvdXJsPjwvcmVsYXRlZC11
cmxzPjwvdXJscz48ZWxlY3Ryb25pYy1yZXNvdXJjZS1udW0+MTAuMTAwMS9hcmNoaW50ZXJubWVk
LjIwMTEuMTE3PC9lbGVjdHJvbmljLXJlc291cmNlLW51bT48L3JlY29yZD48L0NpdGU+PENpdGU+
PEF1dGhvcj5EYXNndXB0YTwvQXV0aG9yPjxZZWFyPjIwMTY8L1llYXI+PFJlY051bT41MDg8L1Jl
Y051bT48cmVjb3JkPjxyZWMtbnVtYmVyPjUwODwvcmVjLW51bWJlcj48Zm9yZWlnbi1rZXlzPjxr
ZXkgYXBwPSJFTiIgZGItaWQ9ImVkcmRwdzI5d3h3Mjk2ZXNlejg1ZnI5YWFyczJzZXh6ZDllciIg
dGltZXN0YW1wPSIxNTQyMzUwNjc5Ij41MDg8L2tleT48L2ZvcmVpZ24ta2V5cz48cmVmLXR5cGUg
bmFtZT0iSm91cm5hbCBBcnRpY2xlIj4xNzwvcmVmLXR5cGU+PGNvbnRyaWJ1dG9ycz48YXV0aG9y
cz48YXV0aG9yPkRhc2d1cHRhLCBOLjwvYXV0aG9yPjxhdXRob3I+RnVuaywgTS4gSi48L2F1dGhv
cj48YXV0aG9yPlByb2VzY2hvbGRiZWxsLCBTLjwvYXV0aG9yPjxhdXRob3I+SGlyc2NoLCBBLjwv
YXV0aG9yPjxhdXRob3I+UmliaXNsLCBLLiBNLjwvYXV0aG9yPjxhdXRob3I+TWFyc2hhbGwsIFMu
PC9hdXRob3I+PC9hdXRob3JzPjwvY29udHJpYnV0b3JzPjx0aXRsZXM+PHRpdGxlPkNvaG9ydCBT
dHVkeSBvZiB0aGUgSW1wYWN0IG9mIEhpZ2gtRG9zZSBPcGlvaWQgQW5hbGdlc2ljcyBvbiBPdmVy
ZG9zZSBNb3J0YWxpdHk8L3RpdGxlPjxzZWNvbmRhcnktdGl0bGU+UGFpbiBNZWQ8L3NlY29uZGFy
eS10aXRsZT48L3RpdGxlcz48cGVyaW9kaWNhbD48ZnVsbC10aXRsZT5QYWluIE1lZDwvZnVsbC10
aXRsZT48L3BlcmlvZGljYWw+PHBhZ2VzPjg1LTk4PC9wYWdlcz48dm9sdW1lPjE3PC92b2x1bWU+
PG51bWJlcj4xPC9udW1iZXI+PGVkaXRpb24+MjAxNS8wOS8wNDwvZWRpdGlvbj48a2V5d29yZHM+
PGtleXdvcmQ+QWdlZDwva2V5d29yZD48a2V5d29yZD5BbmFsZ2VzaWNzLCBPcGlvaWQvYWRtaW5p
c3RyYXRpb24gJmFtcDsgZG9zYWdlLyp0b3hpY2l0eTwva2V5d29yZD48a2V5d29yZD5CZW56b2Rp
YXplcGluZXMvYWRtaW5pc3RyYXRpb24gJmFtcDsgZG9zYWdlLyp0b3hpY2l0eTwva2V5d29yZD48
a2V5d29yZD5Db2hvcnQgU3R1ZGllczwva2V5d29yZD48a2V5d29yZD5EcnVnIE92ZXJkb3NlLypt
b3J0YWxpdHk8L2tleXdvcmQ+PGtleXdvcmQ+RmVtYWxlPC9rZXl3b3JkPjxrZXl3b3JkPkh1bWFu
czwva2V5d29yZD48a2V5d29yZD5NYWxlPC9rZXl3b3JkPjxrZXl3b3JkPk1pZGRsZSBBZ2VkPC9r
ZXl3b3JkPjxrZXl3b3JkPk1vcnBoaW5lL2FkbWluaXN0cmF0aW9uICZhbXA7IGRvc2FnZS8qdGhl
cmFwZXV0aWMgdXNlPC9rZXl3b3JkPjxrZXl3b3JkPk9waW9pZC1SZWxhdGVkIERpc29yZGVycy9k
cnVnIHRoZXJhcHkvKm1vcnRhbGl0eTwva2V5d29yZD48a2V5d29yZD5QYWluL2RydWcgdGhlcmFw
eS9tb3J0YWxpdHk8L2tleXdvcmQ+PGtleXdvcmQ+UHJlc2NyaXB0aW9uIERydWdzL3RveGljaXR5
PC9rZXl3b3JkPjxrZXl3b3JkPlByb3NwZWN0aXZlIFN0dWRpZXM8L2tleXdvcmQ+PC9rZXl3b3Jk
cz48ZGF0ZXM+PHllYXI+MjAxNjwveWVhcj48cHViLWRhdGVzPjxkYXRlPkphbjwvZGF0ZT48L3B1
Yi1kYXRlcz48L2RhdGVzPjxpc2JuPjE1MjYtNDYzNyAoRWxlY3Ryb25pYykmI3hEOzE1MjYtMjM3
NSAoTGlua2luZyk8L2lzYm4+PGFjY2Vzc2lvbi1udW0+MjYzMzMwMzA8L2FjY2Vzc2lvbi1udW0+
PHVybHM+PHJlbGF0ZWQtdXJscz48dXJsPmh0dHBzOi8vd3d3Lm5jYmkubmxtLm5paC5nb3YvcHVi
bWVkLzI2MzMzMDMwPC91cmw+PC9yZWxhdGVkLXVybHM+PC91cmxzPjxlbGVjdHJvbmljLXJlc291
cmNlLW51bT4xMC4xMTExL3BtZS4xMjkwNzwvZWxlY3Ryb25pYy1yZXNvdXJjZS1udW0+PC9yZWNv
cmQ+PC9DaXRlPjxDaXRlPjxBdXRob3I+Sm9uZXM8L0F1dGhvcj48WWVhcj4yMDE1PC9ZZWFyPjxS
ZWNOdW0+NTA5PC9SZWNOdW0+PHJlY29yZD48cmVjLW51bWJlcj41MDk8L3JlYy1udW1iZXI+PGZv
cmVpZ24ta2V5cz48a2V5IGFwcD0iRU4iIGRiLWlkPSJlZHJkcHcyOXd4dzI5NmVzZXo4NWZyOWFh
cnMyc2V4emQ5ZXIiIHRpbWVzdGFtcD0iMTU0MjM1MDc3MCI+NTA5PC9rZXk+PC9mb3JlaWduLWtl
eXM+PHJlZi10eXBlIG5hbWU9IkpvdXJuYWwgQXJ0aWNsZSI+MTc8L3JlZi10eXBlPjxjb250cmli
dXRvcnM+PGF1dGhvcnM+PGF1dGhvcj5Kb25lcywgQy4gTS48L2F1dGhvcj48YXV0aG9yPk1jQW5p
bmNoLCBKLiBLLjwvYXV0aG9yPjwvYXV0aG9ycz48L2NvbnRyaWJ1dG9ycz48YXV0aC1hZGRyZXNz
Pk9mZmljZSBvZiB0aGUgQ29tbWlzc2lvbmVyLCBVLlMuIEZvb2QgYW5kIERydWcgQWRtaW5pc3Ry
YXRpb24sIFNpbHZlciBTcHJpbmcsIE1hcnlsYW5kLiBFbGVjdHJvbmljIGFkZHJlc3M6IGNocmlz
dG9waGVyLm0uam9uZXNAZmRhLmhocy5nb3YuJiN4RDtPZmZpY2Ugb2YgU3VydmVpbGxhbmNlIGFu
ZCBFcGlkZW1pb2xvZ3ksIENlbnRlciBmb3IgRHJ1ZyBFdmFsdWF0aW9uIGFuZCBSZXNlYXJjaCwg
VS5TLiBGb29kIGFuZCBEcnVnIEFkbWluaXN0cmF0aW9uLCBTaWx2ZXIgU3ByaW5nLCBNYXJ5bGFu
ZC48L2F1dGgtYWRkcmVzcz48dGl0bGVzPjx0aXRsZT5FbWVyZ2VuY3kgRGVwYXJ0bWVudCBWaXNp
dHMgYW5kIE92ZXJkb3NlIERlYXRocyBGcm9tIENvbWJpbmVkIFVzZSBvZiBPcGlvaWRzIGFuZCBC
ZW56b2RpYXplcGluZXM8L3RpdGxlPjxzZWNvbmRhcnktdGl0bGU+QW0gSiBQcmV2IE1lZDwvc2Vj
b25kYXJ5LXRpdGxlPjwvdGl0bGVzPjxwZXJpb2RpY2FsPjxmdWxsLXRpdGxlPkFtIEogUHJldiBN
ZWQ8L2Z1bGwtdGl0bGU+PC9wZXJpb2RpY2FsPjxwYWdlcz40OTMtNTAxPC9wYWdlcz48dm9sdW1l
PjQ5PC92b2x1bWU+PG51bWJlcj40PC9udW1iZXI+PGVkaXRpb24+MjAxNS8wNy8wNzwvZWRpdGlv
bj48a2V5d29yZHM+PGtleXdvcmQ+QWRvbGVzY2VudDwva2V5d29yZD48a2V5d29yZD5BZHVsdDwv
a2V5d29yZD48a2V5d29yZD5BZ2VkPC9rZXl3b3JkPjxrZXl3b3JkPkFuYWxnZXNpY3MsIE9waW9p
ZC8qcG9pc29uaW5nPC9rZXl3b3JkPjxrZXl3b3JkPkJlbnpvZGlhemVwaW5lcy8qcG9pc29uaW5n
PC9rZXl3b3JkPjxrZXl3b3JkPkNoaWxkPC9rZXl3b3JkPjxrZXl3b3JkPkRydWcgSW50ZXJhY3Rp
b25zPC9rZXl3b3JkPjxrZXl3b3JkPkRydWcgT3ZlcmRvc2UvKm1vcnRhbGl0eTwva2V5d29yZD48
a2V5d29yZD5FbWVyZ2VuY3kgU2VydmljZSwgSG9zcGl0YWwvKnN0YXRpc3RpY3MgJmFtcDsgbnVt
ZXJpY2FsIGRhdGE8L2tleXdvcmQ+PGtleXdvcmQ+RmVtYWxlPC9rZXl3b3JkPjxrZXl3b3JkPkh1
bWFuczwva2V5d29yZD48a2V5d29yZD5NYWxlPC9rZXl3b3JkPjxrZXl3b3JkPk1pZGRsZSBBZ2Vk
PC9rZXl3b3JkPjxrZXl3b3JkPlVuaXRlZCBTdGF0ZXMvZXBpZGVtaW9sb2d5PC9rZXl3b3JkPjxr
ZXl3b3JkPllvdW5nIEFkdWx0PC9rZXl3b3JkPjwva2V5d29yZHM+PGRhdGVzPjx5ZWFyPjIwMTU8
L3llYXI+PHB1Yi1kYXRlcz48ZGF0ZT5PY3Q8L2RhdGU+PC9wdWItZGF0ZXM+PC9kYXRlcz48aXNi
bj4xODczLTI2MDcgKEVsZWN0cm9uaWMpJiN4RDswNzQ5LTM3OTcgKExpbmtpbmcpPC9pc2JuPjxh
Y2Nlc3Npb24tbnVtPjI2MTQzOTUzPC9hY2Nlc3Npb24tbnVtPjx1cmxzPjxyZWxhdGVkLXVybHM+
PHVybD5odHRwczovL3d3dy5uY2JpLm5sbS5uaWguZ292L3B1Ym1lZC8yNjE0Mzk1MzwvdXJsPjwv
cmVsYXRlZC11cmxzPjwvdXJscz48ZWxlY3Ryb25pYy1yZXNvdXJjZS1udW0+MTAuMTAxNi9qLmFt
ZXByZS4yMDE1LjAzLjA0MDwvZWxlY3Ryb25pYy1yZXNvdXJjZS1udW0+PC9yZWNvcmQ+PC9DaXRl
PjwvRW5kTm90ZT5=
</w:fldData>
        </w:fldChar>
      </w:r>
      <w:r w:rsidR="003E2D07">
        <w:rPr>
          <w:rFonts w:ascii="Times New Roman" w:hAnsi="Times New Roman" w:cs="Times New Roman"/>
          <w:sz w:val="24"/>
          <w:szCs w:val="24"/>
        </w:rPr>
        <w:instrText xml:space="preserve"> ADDIN EN.CITE.DATA </w:instrText>
      </w:r>
      <w:r w:rsidR="003E2D07">
        <w:rPr>
          <w:rFonts w:ascii="Times New Roman" w:hAnsi="Times New Roman" w:cs="Times New Roman"/>
          <w:sz w:val="24"/>
          <w:szCs w:val="24"/>
        </w:rPr>
      </w:r>
      <w:r w:rsidR="003E2D07">
        <w:rPr>
          <w:rFonts w:ascii="Times New Roman" w:hAnsi="Times New Roman" w:cs="Times New Roman"/>
          <w:sz w:val="24"/>
          <w:szCs w:val="24"/>
        </w:rPr>
        <w:fldChar w:fldCharType="end"/>
      </w:r>
      <w:r w:rsidR="00E411AB" w:rsidRPr="00473BF1">
        <w:rPr>
          <w:rFonts w:ascii="Times New Roman" w:hAnsi="Times New Roman" w:cs="Times New Roman"/>
          <w:sz w:val="24"/>
          <w:szCs w:val="24"/>
        </w:rPr>
      </w:r>
      <w:r w:rsidR="00E411AB" w:rsidRPr="00473BF1">
        <w:rPr>
          <w:rFonts w:ascii="Times New Roman" w:hAnsi="Times New Roman" w:cs="Times New Roman"/>
          <w:sz w:val="24"/>
          <w:szCs w:val="24"/>
        </w:rPr>
        <w:fldChar w:fldCharType="separate"/>
      </w:r>
      <w:r w:rsidR="003E2D07">
        <w:rPr>
          <w:rFonts w:ascii="Times New Roman" w:hAnsi="Times New Roman" w:cs="Times New Roman"/>
          <w:noProof/>
          <w:sz w:val="24"/>
          <w:szCs w:val="24"/>
        </w:rPr>
        <w:t>[1-3]</w:t>
      </w:r>
      <w:r w:rsidR="00E411AB" w:rsidRPr="00473BF1">
        <w:rPr>
          <w:rFonts w:ascii="Times New Roman" w:hAnsi="Times New Roman" w:cs="Times New Roman"/>
          <w:sz w:val="24"/>
          <w:szCs w:val="24"/>
        </w:rPr>
        <w:fldChar w:fldCharType="end"/>
      </w:r>
      <w:r w:rsidR="00785B0B" w:rsidRPr="00473BF1">
        <w:rPr>
          <w:rFonts w:ascii="Times New Roman" w:hAnsi="Times New Roman" w:cs="Times New Roman"/>
          <w:sz w:val="24"/>
          <w:szCs w:val="24"/>
        </w:rPr>
        <w:t>. Despite this fatal risk</w:t>
      </w:r>
      <w:r w:rsidR="00356ECA" w:rsidRPr="00473BF1">
        <w:rPr>
          <w:rFonts w:ascii="Times New Roman" w:hAnsi="Times New Roman" w:cs="Times New Roman"/>
          <w:sz w:val="24"/>
          <w:szCs w:val="24"/>
        </w:rPr>
        <w:t>,</w:t>
      </w:r>
      <w:r w:rsidR="00785B0B" w:rsidRPr="00473BF1">
        <w:rPr>
          <w:rFonts w:ascii="Times New Roman" w:hAnsi="Times New Roman" w:cs="Times New Roman"/>
          <w:sz w:val="24"/>
          <w:szCs w:val="24"/>
        </w:rPr>
        <w:t xml:space="preserve"> concurrent use of prescriptions opioids and benzodiazepines is common </w:t>
      </w:r>
      <w:r w:rsidR="003E454E" w:rsidRPr="00473BF1">
        <w:rPr>
          <w:rFonts w:ascii="Times New Roman" w:hAnsi="Times New Roman" w:cs="Times New Roman"/>
          <w:sz w:val="24"/>
          <w:szCs w:val="24"/>
        </w:rPr>
        <w:t xml:space="preserve">in many settings </w:t>
      </w:r>
      <w:r w:rsidR="00356ECA" w:rsidRPr="00473BF1">
        <w:rPr>
          <w:rFonts w:ascii="Times New Roman" w:hAnsi="Times New Roman" w:cs="Times New Roman"/>
          <w:sz w:val="24"/>
          <w:szCs w:val="24"/>
        </w:rPr>
        <w:fldChar w:fldCharType="begin">
          <w:fldData xml:space="preserve">PEVuZE5vdGU+PENpdGU+PEF1dGhvcj5TdW48L0F1dGhvcj48WWVhcj4yMDE3PC9ZZWFyPjxSZWNO
dW0+NTEwPC9SZWNOdW0+PERpc3BsYXlUZXh0Pls0LTddPC9EaXNwbGF5VGV4dD48cmVjb3JkPjxy
ZWMtbnVtYmVyPjUxMDwvcmVjLW51bWJlcj48Zm9yZWlnbi1rZXlzPjxrZXkgYXBwPSJFTiIgZGIt
aWQ9ImVkcmRwdzI5d3h3Mjk2ZXNlejg1ZnI5YWFyczJzZXh6ZDllciIgdGltZXN0YW1wPSIxNTQy
MzUyNDgwIj41MTA8L2tleT48L2ZvcmVpZ24ta2V5cz48cmVmLXR5cGUgbmFtZT0iSm91cm5hbCBB
cnRpY2xlIj4xNzwvcmVmLXR5cGU+PGNvbnRyaWJ1dG9ycz48YXV0aG9ycz48YXV0aG9yPlN1biwg
RS4gQy48L2F1dGhvcj48YXV0aG9yPkRpeGl0LCBBLjwvYXV0aG9yPjxhdXRob3I+SHVtcGhyZXlz
LCBLLjwvYXV0aG9yPjxhdXRob3I+RGFybmFsbCwgQi4gRC48L2F1dGhvcj48YXV0aG9yPkJha2Vy
LCBMLiBDLjwvYXV0aG9yPjxhdXRob3I+TWFja2V5LCBTLjwvYXV0aG9yPjwvYXV0aG9ycz48L2Nv
bnRyaWJ1dG9ycz48YXV0aC1hZGRyZXNzPkRlcGFydG1lbnQgb2YgQW5lc3RoZXNpb2xvZ3ksIFBl
cmlvcGVyYXRpdmUgYW5kIFBhaW4gTWVkaWNpbmUsIFN0YW5mb3JkIFVuaXZlcnNpdHkgU2Nob29s
IG9mIE1lZGljaW5lLCAzMDAgUGFzdGV1ciBEciwgSDM1ODAsIFN0YW5mb3JkLCBDQSA5NDMwNSwg
VVNBLiYjeEQ7RGVwYXJ0bWVudCBvZiBBbmVzdGhlc2lvbG9neSBhbmQgUGVyaW9wZXJhdGl2ZSBD
YXJlLCBVbml2ZXJzaXR5IG9mIENhbGlmb3JuaWEsIFNhbiBGcmFuY2lzY28sIDUyMSBQYXJuYXNz
dXMgQXZlLCBTYW4gRnJhbmNpc2NvLCBDQSA5NDEzMSwgVVNBLiYjeEQ7Q2VudGVyIGZvciBJbm5v
dmF0aW9uIHRvIEltcGxlbWVudGF0aW9uLCBWQSBQYWxvIEFsdG8gSGVhbHRoIENhcmUgU3lzdGVt
IGFuZCBEZXBhcnRtZW50IG9mIFBzeWNoaWF0cnksIFN0YW5mb3JkIFVuaXZlcnNpdHkgU2Nob29s
IG9mIE1lZGljaW5lLCBTdGFuZm9yZCBVbml2ZXJzaXR5LCA0MDEgTiBRdWFycnkgUm9hZCwgTUM6
NTcxNywgU3RhbmZvcmQsIENBIDk0MzA1LCBVU0EuJiN4RDtEZXBhcnRtZW50IG9mIEhlYWx0aCBS
ZXNlYXJjaCBhbmQgUG9saWN5LCBTdGFuZm9yZCBVbml2ZXJzaXR5IFNjaG9vbCBvZiBNZWRpY2lu
ZSwgU3RhbmZvcmQgVW5pdmVyc2l0eSBhbmQgTmF0aW9uYWwgQnVyZWF1IG9mIEVjb25vbWljIFJl
c2VhcmNoLCAxNTAgR292ZXJub3ImYXBvcztzIExhbmUsIEhSUCBSZWR3b29kIEJ1aWxkaW5nLCBT
dGFuZm9yZCwgQ0EgOTQzMDUsIFVTQS48L2F1dGgtYWRkcmVzcz48dGl0bGVzPjx0aXRsZT5Bc3Nv
Y2lhdGlvbiBiZXR3ZWVuIGNvbmN1cnJlbnQgdXNlIG9mIHByZXNjcmlwdGlvbiBvcGlvaWRzIGFu
ZCBiZW56b2RpYXplcGluZXMgYW5kIG92ZXJkb3NlOiByZXRyb3NwZWN0aXZlIGFuYWx5c2lzPC90
aXRsZT48c2Vjb25kYXJ5LXRpdGxlPkJNSjwvc2Vjb25kYXJ5LXRpdGxlPjwvdGl0bGVzPjxwZXJp
b2RpY2FsPjxmdWxsLXRpdGxlPkJNSjwvZnVsbC10aXRsZT48L3BlcmlvZGljYWw+PHBhZ2VzPmo3
NjA8L3BhZ2VzPjx2b2x1bWU+MzU2PC92b2x1bWU+PGVkaXRpb24+MjAxNy8wMy8xNjwvZWRpdGlv
bj48a2V5d29yZHM+PGtleXdvcmQ+QWRvbGVzY2VudDwva2V5d29yZD48a2V5d29yZD5BZHVsdDwv
a2V5d29yZD48a2V5d29yZD5BbmFsZ2VzaWNzLCBPcGlvaWQvYWR2ZXJzZSBlZmZlY3RzLyp0aGVy
YXBldXRpYyB1c2U8L2tleXdvcmQ+PGtleXdvcmQ+QmVuem9kaWF6ZXBpbmVzL2FkdmVyc2UgZWZm
ZWN0cy8qdGhlcmFwZXV0aWMgdXNlPC9rZXl3b3JkPjxrZXl3b3JkPkRydWcgT3ZlcmRvc2UvKmVw
aWRlbWlvbG9neS90aGVyYXB5PC9rZXl3b3JkPjxrZXl3b3JkPkVtZXJnZW5jeSBNZWRpY2FsIFNl
cnZpY2VzL3N0YXRpc3RpY3MgJmFtcDsgbnVtZXJpY2FsIGRhdGE8L2tleXdvcmQ+PGtleXdvcmQ+
RmVtYWxlPC9rZXl3b3JkPjxrZXl3b3JkPkZvci1Qcm9maXQgSW5zdXJhbmNlIFBsYW5zL3N0YXRp
c3RpY3MgJmFtcDsgbnVtZXJpY2FsIGRhdGE8L2tleXdvcmQ+PGtleXdvcmQ+SG9zcGl0YWxpemF0
aW9uL3N0YXRpc3RpY3MgJmFtcDsgbnVtZXJpY2FsIGRhdGE8L2tleXdvcmQ+PGtleXdvcmQ+SHVt
YW5zPC9rZXl3b3JkPjxrZXl3b3JkPkluY2lkZW5jZTwva2V5d29yZD48a2V5d29yZD5NYWxlPC9r
ZXl3b3JkPjxrZXl3b3JkPk1pZGRsZSBBZ2VkPC9rZXl3b3JkPjxrZXl3b3JkPlBvbHlwaGFybWFj
eTwva2V5d29yZD48a2V5d29yZD5QcmV2YWxlbmNlPC9rZXl3b3JkPjxrZXl3b3JkPlJldHJvc3Bl
Y3RpdmUgU3R1ZGllczwva2V5d29yZD48a2V5d29yZD5SaXNrIEZhY3RvcnM8L2tleXdvcmQ+PGtl
eXdvcmQ+VW5pdGVkIFN0YXRlcy9lcGlkZW1pb2xvZ3k8L2tleXdvcmQ+PGtleXdvcmQ+WW91bmcg
QWR1bHQ8L2tleXdvcmQ+PC9rZXl3b3Jkcz48ZGF0ZXM+PHllYXI+MjAxNzwveWVhcj48cHViLWRh
dGVzPjxkYXRlPk1hciAxNDwvZGF0ZT48L3B1Yi1kYXRlcz48L2RhdGVzPjxpc2JuPjE3NTYtMTgz
MyAoRWxlY3Ryb25pYykmI3hEOzA5NTktODEzOCAoTGlua2luZyk8L2lzYm4+PGFjY2Vzc2lvbi1u
dW0+MjgyOTI3Njk8L2FjY2Vzc2lvbi1udW0+PHVybHM+PHJlbGF0ZWQtdXJscz48dXJsPmh0dHBz
Oi8vd3d3Lm5jYmkubmxtLm5paC5nb3YvcHVibWVkLzI4MjkyNzY5PC91cmw+PC9yZWxhdGVkLXVy
bHM+PC91cmxzPjxjdXN0b20yPlBNQzU0MjE0NDM8L2N1c3RvbTI+PGVsZWN0cm9uaWMtcmVzb3Vy
Y2UtbnVtPjEwLjExMzYvYm1qLmo3NjA8L2VsZWN0cm9uaWMtcmVzb3VyY2UtbnVtPjwvcmVjb3Jk
PjwvQ2l0ZT48Q2l0ZT48QXV0aG9yPlpvb3JvYjwvQXV0aG9yPjxZZWFyPjIwMTg8L1llYXI+PFJl
Y051bT41MjU8L1JlY051bT48cmVjb3JkPjxyZWMtbnVtYmVyPjUyNTwvcmVjLW51bWJlcj48Zm9y
ZWlnbi1rZXlzPjxrZXkgYXBwPSJFTiIgZGItaWQ9ImVkcmRwdzI5d3h3Mjk2ZXNlejg1ZnI5YWFy
czJzZXh6ZDllciIgdGltZXN0YW1wPSIxNTQzMDQ3Mzk3Ij41MjU8L2tleT48L2ZvcmVpZ24ta2V5
cz48cmVmLXR5cGUgbmFtZT0iSm91cm5hbCBBcnRpY2xlIj4xNzwvcmVmLXR5cGU+PGNvbnRyaWJ1
dG9ycz48YXV0aG9ycz48YXV0aG9yPlpvb3JvYiwgTS4gSi48L2F1dGhvcj48L2F1dGhvcnM+PC9j
b250cmlidXRvcnM+PGF1dGgtYWRkcmVzcz5EZXBhcnRtZW50IG9mIEdvdmVybm1lbnQsIEhhcnZh
cmQgVW5pdmVyc2l0eSwgQ2FtYnJpZGdlLCBNQSwgVVNBLjwvYXV0aC1hZGRyZXNzPjx0aXRsZXM+
PHRpdGxlPlBvbHlkcnVnIGVwaWRlbWlvbG9neTogQmVuem9kaWF6ZXBpbmUgcHJlc2NyaWJpbmcg
YW5kIHRoZSBkcnVnIG92ZXJkb3NlIGVwaWRlbWljIGluIHRoZSBVbml0ZWQgU3RhdGVzPC90aXRs
ZT48c2Vjb25kYXJ5LXRpdGxlPlBoYXJtYWNvZXBpZGVtaW9sIERydWcgU2FmPC9zZWNvbmRhcnkt
dGl0bGU+PGFsdC10aXRsZT5QaGFybWFjb2VwaWRlbWlvbG9neSBhbmQgZHJ1ZyBzYWZldHk8L2Fs
dC10aXRsZT48L3RpdGxlcz48cGVyaW9kaWNhbD48ZnVsbC10aXRsZT5QaGFybWFjb2VwaWRlbWlv
bCBEcnVnIFNhZjwvZnVsbC10aXRsZT48YWJici0xPlBoYXJtYWNvZXBpZGVtaW9sb2d5IGFuZCBk
cnVnIHNhZmV0eTwvYWJici0xPjwvcGVyaW9kaWNhbD48YWx0LXBlcmlvZGljYWw+PGZ1bGwtdGl0
bGU+UGhhcm1hY29lcGlkZW1pb2wgRHJ1ZyBTYWY8L2Z1bGwtdGl0bGU+PGFiYnItMT5QaGFybWFj
b2VwaWRlbWlvbG9neSBhbmQgZHJ1ZyBzYWZldHk8L2FiYnItMT48L2FsdC1wZXJpb2RpY2FsPjxw
YWdlcz41NDEtNTQ5PC9wYWdlcz48dm9sdW1lPjI3PC92b2x1bWU+PG51bWJlcj41PC9udW1iZXI+
PGRhdGVzPjx5ZWFyPjIwMTg8L3llYXI+PHB1Yi1kYXRlcz48ZGF0ZT5NYXk8L2RhdGU+PC9wdWIt
ZGF0ZXM+PC9kYXRlcz48aXNibj4xMDk5LTE1NTcgKEVsZWN0cm9uaWMpJiN4RDsxMDUzLTg1Njkg
KExpbmtpbmcpPC9pc2JuPjxhY2Nlc3Npb24tbnVtPjI5NTM3MTEyPC9hY2Nlc3Npb24tbnVtPjx1
cmxzPjxyZWxhdGVkLXVybHM+PHVybD5odHRwOi8vd3d3Lm5jYmkubmxtLm5paC5nb3YvcHVibWVk
LzI5NTM3MTEyPC91cmw+PC9yZWxhdGVkLXVybHM+PC91cmxzPjxlbGVjdHJvbmljLXJlc291cmNl
LW51bT4xMC4xMDAyL3Bkcy40NDE3PC9lbGVjdHJvbmljLXJlc291cmNlLW51bT48L3JlY29yZD48
L0NpdGU+PENpdGU+PEF1dGhvcj5XYW5nPC9BdXRob3I+PFllYXI+MjAxODwvWWVhcj48UmVjTnVt
PjUyNjwvUmVjTnVtPjxyZWNvcmQ+PHJlYy1udW1iZXI+NTI2PC9yZWMtbnVtYmVyPjxmb3JlaWdu
LWtleXM+PGtleSBhcHA9IkVOIiBkYi1pZD0iZWRyZHB3Mjl3eHcyOTZlc2V6ODVmcjlhYXJzMnNl
eHpkOWVyIiB0aW1lc3RhbXA9IjE1NDMwNDc1MzEiPjUyNjwva2V5PjwvZm9yZWlnbi1rZXlzPjxy
ZWYtdHlwZSBuYW1lPSJKb3VybmFsIEFydGljbGUiPjE3PC9yZWYtdHlwZT48Y29udHJpYnV0b3Jz
PjxhdXRob3JzPjxhdXRob3I+V2FuZywgVC48L2F1dGhvcj48YXV0aG9yPk1hLCBKLjwvYXV0aG9y
PjxhdXRob3I+V2FuZywgUi48L2F1dGhvcj48YXV0aG9yPkxpdSwgWi48L2F1dGhvcj48YXV0aG9y
PlNoaSwgSi48L2F1dGhvcj48YXV0aG9yPkx1LCBMLjwvYXV0aG9yPjxhdXRob3I+QmFvLCBZLjwv
YXV0aG9yPjwvYXV0aG9ycz48L2NvbnRyaWJ1dG9ycz48YXV0aC1hZGRyZXNzPmEgTmF0aW9uYWwg
SW5zdGl0dXRlIG9uIERydWcgRGVwZW5kZW5jZSAsIFBla2luZyBVbml2ZXJzaXR5ICwgQmVpamlu
ZyAsIENoaW5hLiYjeEQ7YiBTY2hvb2wgb2YgUHVibGljIEhlYWx0aCAsIFBla2luZyBVbml2ZXJz
aXR5ICwgQmVpamluZyAsIENoaW5hLiYjeEQ7ZCBCZWlqaW5nIENlbnRlciBmb3IgRGlzZWFzZXMg
UHJldmVudGlvbiBhbmQgQ29udHJvbCAsIEJlaWppbmcgLCBDaGluYS4mI3hEO2MgSW5zdGl0dXRl
IG9mIE1lbnRhbCBIZWFsdGgsIE5hdGlvbmFsIENsaW5pY2FsIFJlc2VhcmNoIENlbnRlciBmb3Ig
TWVudGFsIERpc29yZGVycywgS2V5IExhYm9yYXRvcnkgb2YgTWVudGFsIEhlYWx0aCBhbmQgUGVr
aW5nIFVuaXZlcnNpdHkgU2l4dGggSG9zcGl0YWwgLCBQZWtpbmcgVW5pdmVyc2l0eSAsIEJlaWpp
bmcgLCBDaGluYS4mI3hEO2UgTmF0aW9uYWwgRHJ1ZyBhbmQgQWxjb2hvbCBSZXNlYXJjaCBDZW50
cmUgLCBVbml2ZXJzaXR5IG9mIE5ldyBTb3V0aCBXYWxlcyBBdXN0cmFsaWEgLCBTeWRuZXkgLCBO
U1cgLCBBdXN0cmFsaWEuPC9hdXRoLWFkZHJlc3M+PHRpdGxlcz48dGl0bGU+UG9seS1EcnVnIFVz
ZSBvZiBQcmVzY3JpcHRpb24gTWVkaWNpbmUgYW1vbmcgUGVvcGxlIHdpdGggT3Bpb2lkIFVzZSBE
aXNvcmRlciBpbiBDaGluYTogQSBTeXN0ZW1hdGljIFJldmlldyBhbmQgTWV0YS1BbmFseXNpczwv
dGl0bGU+PHNlY29uZGFyeS10aXRsZT5TdWJzdCBVc2UgTWlzdXNlPC9zZWNvbmRhcnktdGl0bGU+
PGFsdC10aXRsZT5TdWJzdGFuY2UgdXNlICZhbXA7IG1pc3VzZTwvYWx0LXRpdGxlPjwvdGl0bGVz
PjxwZXJpb2RpY2FsPjxmdWxsLXRpdGxlPlN1YnN0IFVzZSBNaXN1c2U8L2Z1bGwtdGl0bGU+PGFi
YnItMT5TdWJzdGFuY2UgdXNlICZhbXA7IG1pc3VzZTwvYWJici0xPjwvcGVyaW9kaWNhbD48YWx0
LXBlcmlvZGljYWw+PGZ1bGwtdGl0bGU+U3Vic3QgVXNlIE1pc3VzZTwvZnVsbC10aXRsZT48YWJi
ci0xPlN1YnN0YW5jZSB1c2UgJmFtcDsgbWlzdXNlPC9hYmJyLTE+PC9hbHQtcGVyaW9kaWNhbD48
cGFnZXM+MTExNy0xMTI3PC9wYWdlcz48dm9sdW1lPjUzPC92b2x1bWU+PG51bWJlcj43PC9udW1i
ZXI+PGRhdGVzPjx5ZWFyPjIwMTg8L3llYXI+PHB1Yi1kYXRlcz48ZGF0ZT5KdW4gNzwvZGF0ZT48
L3B1Yi1kYXRlcz48L2RhdGVzPjxpc2JuPjE1MzItMjQ5MSAoRWxlY3Ryb25pYykmI3hEOzEwODIt
NjA4NCAoTGlua2luZyk8L2lzYm4+PGFjY2Vzc2lvbi1udW0+MjkyODE0OTc8L2FjY2Vzc2lvbi1u
dW0+PHVybHM+PHJlbGF0ZWQtdXJscz48dXJsPmh0dHA6Ly93d3cubmNiaS5ubG0ubmloLmdvdi9w
dWJtZWQvMjkyODE0OTc8L3VybD48L3JlbGF0ZWQtdXJscz48L3VybHM+PGVsZWN0cm9uaWMtcmVz
b3VyY2UtbnVtPjEwLjEwODAvMTA4MjYwODQuMjAxNy4xNDAwMDY2PC9lbGVjdHJvbmljLXJlc291
cmNlLW51bT48L3JlY29yZD48L0NpdGU+PENpdGU+PEF1dGhvcj5OaWVsc2VuPC9BdXRob3I+PFll
YXI+MjAxNTwvWWVhcj48UmVjTnVtPjUzMTwvUmVjTnVtPjxyZWNvcmQ+PHJlYy1udW1iZXI+NTMx
PC9yZWMtbnVtYmVyPjxmb3JlaWduLWtleXM+PGtleSBhcHA9IkVOIiBkYi1pZD0iZWRyZHB3Mjl3
eHcyOTZlc2V6ODVmcjlhYXJzMnNleHpkOWVyIiB0aW1lc3RhbXA9IjE1NDMwNjUzODIiPjUzMTwv
a2V5PjwvZm9yZWlnbi1rZXlzPjxyZWYtdHlwZSBuYW1lPSJKb3VybmFsIEFydGljbGUiPjE3PC9y
ZWYtdHlwZT48Y29udHJpYnV0b3JzPjxhdXRob3JzPjxhdXRob3I+TmllbHNlbiwgUy48L2F1dGhv
cj48YXV0aG9yPkxpbnR6ZXJpcywgTi48L2F1dGhvcj48YXV0aG9yPkJydW5vLCBSLjwvYXV0aG9y
PjxhdXRob3I+Q2FtcGJlbGwsIEcuPC9hdXRob3I+PGF1dGhvcj5MYXJhbmNlLCBCLjwvYXV0aG9y
PjxhdXRob3I+SGFsbCwgVy48L2F1dGhvcj48YXV0aG9yPkhvYmFuLCBCLjwvYXV0aG9yPjxhdXRo
b3I+Q29oZW4sIE0uIEwuPC9hdXRob3I+PGF1dGhvcj5EZWdlbmhhcmR0LCBMLjwvYXV0aG9yPjwv
YXV0aG9ycz48L2NvbnRyaWJ1dG9ycz48YXV0aC1hZGRyZXNzPk5hdGlvbmFsIERydWcgYW5kIEFs
Y29ob2wgUmVzZWFyY2ggQ2VudHJlLCBVbml2ZXJzaXR5IG9mIE5ldyBTb3V0aCBXYWxlcywgU3lk
bmV5LCBOZXcgU291dGggV2FsZXMsIEF1c3RyYWxpYTsgVGhlIExhbmd0b24gQ2VudHJlLCBTb3V0
aCBFYXN0IFN5ZG5leSBMb2NhbCBIZWFsdGggRGlzdHJpY3QgKFNFU0xIRCkgRHJ1ZyBhbmQgQWxj
b2hvbCBTZXJ2aWNlcywgU3lkbmV5LCBOZXcgU291dGggV2FsZXMsIEF1c3RyYWxpYS48L2F1dGgt
YWRkcmVzcz48dGl0bGVzPjx0aXRsZT5CZW56b2RpYXplcGluZSB1c2UgYW1vbmcgY2hyb25pYyBw
YWluIHBhdGllbnRzIHByZXNjcmliZWQgb3Bpb2lkczogYXNzb2NpYXRpb25zIHdpdGggcGFpbiwg
cGh5c2ljYWwgYW5kIG1lbnRhbCBoZWFsdGgsIGFuZCBoZWFsdGggc2VydmljZSB1dGlsaXphdGlv
bjwvdGl0bGU+PHNlY29uZGFyeS10aXRsZT5QYWluIE1lZDwvc2Vjb25kYXJ5LXRpdGxlPjxhbHQt
dGl0bGU+UGFpbiBtZWRpY2luZTwvYWx0LXRpdGxlPjwvdGl0bGVzPjxwZXJpb2RpY2FsPjxmdWxs
LXRpdGxlPlBhaW4gTWVkPC9mdWxsLXRpdGxlPjwvcGVyaW9kaWNhbD48YWx0LXBlcmlvZGljYWw+
PGZ1bGwtdGl0bGU+UGFpbiBNZWRpY2luZTwvZnVsbC10aXRsZT48L2FsdC1wZXJpb2RpY2FsPjxw
YWdlcz4zNTYtNjY8L3BhZ2VzPjx2b2x1bWU+MTY8L3ZvbHVtZT48bnVtYmVyPjI8L251bWJlcj48
a2V5d29yZHM+PGtleXdvcmQ+QW5hbGdlc2ljcywgT3Bpb2lkLyp0aGVyYXBldXRpYyB1c2U8L2tl
eXdvcmQ+PGtleXdvcmQ+QmVuem9kaWF6ZXBpbmVzLyp0aGVyYXBldXRpYyB1c2U8L2tleXdvcmQ+
PGtleXdvcmQ+Q2hyb25pYyBQYWluLypkcnVnIHRoZXJhcHk8L2tleXdvcmQ+PGtleXdvcmQ+Q29o
b3J0IFN0dWRpZXM8L2tleXdvcmQ+PGtleXdvcmQ+RmVtYWxlPC9rZXl3b3JkPjxrZXl3b3JkPkh1
bWFuczwva2V5d29yZD48a2V5d29yZD5NYWxlPC9rZXl3b3JkPjxrZXl3b3JkPk1lbnRhbCBIZWFs
dGg8L2tleXdvcmQ+PGtleXdvcmQ+TWlkZGxlIEFnZWQ8L2tleXdvcmQ+PGtleXdvcmQ+UHJvc3Bl
Y3RpdmUgU3R1ZGllczwva2V5d29yZD48L2tleXdvcmRzPjxkYXRlcz48eWVhcj4yMDE1PC95ZWFy
PjxwdWItZGF0ZXM+PGRhdGU+RmViPC9kYXRlPjwvcHViLWRhdGVzPjwvZGF0ZXM+PGlzYm4+MTUy
Ni00NjM3IChFbGVjdHJvbmljKSYjeEQ7MTUyNi0yMzc1IChMaW5raW5nKTwvaXNibj48YWNjZXNz
aW9uLW51bT4yNTI3OTcwNjwvYWNjZXNzaW9uLW51bT48dXJscz48cmVsYXRlZC11cmxzPjx1cmw+
aHR0cDovL3d3dy5uY2JpLm5sbS5uaWguZ292L3B1Ym1lZC8yNTI3OTcwNjwvdXJsPjwvcmVsYXRl
ZC11cmxzPjwvdXJscz48ZWxlY3Ryb25pYy1yZXNvdXJjZS1udW0+MTAuMTExMS9wbWUuMTI1OTQ8
L2VsZWN0cm9uaWMtcmVzb3VyY2UtbnVtPjwvcmVjb3JkPjwvQ2l0ZT48L0VuZE5vdGU+AG==
</w:fldData>
        </w:fldChar>
      </w:r>
      <w:r w:rsidR="003E2D07">
        <w:rPr>
          <w:rFonts w:ascii="Times New Roman" w:hAnsi="Times New Roman" w:cs="Times New Roman"/>
          <w:sz w:val="24"/>
          <w:szCs w:val="24"/>
        </w:rPr>
        <w:instrText xml:space="preserve"> ADDIN EN.CITE </w:instrText>
      </w:r>
      <w:r w:rsidR="003E2D07">
        <w:rPr>
          <w:rFonts w:ascii="Times New Roman" w:hAnsi="Times New Roman" w:cs="Times New Roman"/>
          <w:sz w:val="24"/>
          <w:szCs w:val="24"/>
        </w:rPr>
        <w:fldChar w:fldCharType="begin">
          <w:fldData xml:space="preserve">PEVuZE5vdGU+PENpdGU+PEF1dGhvcj5TdW48L0F1dGhvcj48WWVhcj4yMDE3PC9ZZWFyPjxSZWNO
dW0+NTEwPC9SZWNOdW0+PERpc3BsYXlUZXh0Pls0LTddPC9EaXNwbGF5VGV4dD48cmVjb3JkPjxy
ZWMtbnVtYmVyPjUxMDwvcmVjLW51bWJlcj48Zm9yZWlnbi1rZXlzPjxrZXkgYXBwPSJFTiIgZGIt
aWQ9ImVkcmRwdzI5d3h3Mjk2ZXNlejg1ZnI5YWFyczJzZXh6ZDllciIgdGltZXN0YW1wPSIxNTQy
MzUyNDgwIj41MTA8L2tleT48L2ZvcmVpZ24ta2V5cz48cmVmLXR5cGUgbmFtZT0iSm91cm5hbCBB
cnRpY2xlIj4xNzwvcmVmLXR5cGU+PGNvbnRyaWJ1dG9ycz48YXV0aG9ycz48YXV0aG9yPlN1biwg
RS4gQy48L2F1dGhvcj48YXV0aG9yPkRpeGl0LCBBLjwvYXV0aG9yPjxhdXRob3I+SHVtcGhyZXlz
LCBLLjwvYXV0aG9yPjxhdXRob3I+RGFybmFsbCwgQi4gRC48L2F1dGhvcj48YXV0aG9yPkJha2Vy
LCBMLiBDLjwvYXV0aG9yPjxhdXRob3I+TWFja2V5LCBTLjwvYXV0aG9yPjwvYXV0aG9ycz48L2Nv
bnRyaWJ1dG9ycz48YXV0aC1hZGRyZXNzPkRlcGFydG1lbnQgb2YgQW5lc3RoZXNpb2xvZ3ksIFBl
cmlvcGVyYXRpdmUgYW5kIFBhaW4gTWVkaWNpbmUsIFN0YW5mb3JkIFVuaXZlcnNpdHkgU2Nob29s
IG9mIE1lZGljaW5lLCAzMDAgUGFzdGV1ciBEciwgSDM1ODAsIFN0YW5mb3JkLCBDQSA5NDMwNSwg
VVNBLiYjeEQ7RGVwYXJ0bWVudCBvZiBBbmVzdGhlc2lvbG9neSBhbmQgUGVyaW9wZXJhdGl2ZSBD
YXJlLCBVbml2ZXJzaXR5IG9mIENhbGlmb3JuaWEsIFNhbiBGcmFuY2lzY28sIDUyMSBQYXJuYXNz
dXMgQXZlLCBTYW4gRnJhbmNpc2NvLCBDQSA5NDEzMSwgVVNBLiYjeEQ7Q2VudGVyIGZvciBJbm5v
dmF0aW9uIHRvIEltcGxlbWVudGF0aW9uLCBWQSBQYWxvIEFsdG8gSGVhbHRoIENhcmUgU3lzdGVt
IGFuZCBEZXBhcnRtZW50IG9mIFBzeWNoaWF0cnksIFN0YW5mb3JkIFVuaXZlcnNpdHkgU2Nob29s
IG9mIE1lZGljaW5lLCBTdGFuZm9yZCBVbml2ZXJzaXR5LCA0MDEgTiBRdWFycnkgUm9hZCwgTUM6
NTcxNywgU3RhbmZvcmQsIENBIDk0MzA1LCBVU0EuJiN4RDtEZXBhcnRtZW50IG9mIEhlYWx0aCBS
ZXNlYXJjaCBhbmQgUG9saWN5LCBTdGFuZm9yZCBVbml2ZXJzaXR5IFNjaG9vbCBvZiBNZWRpY2lu
ZSwgU3RhbmZvcmQgVW5pdmVyc2l0eSBhbmQgTmF0aW9uYWwgQnVyZWF1IG9mIEVjb25vbWljIFJl
c2VhcmNoLCAxNTAgR292ZXJub3ImYXBvcztzIExhbmUsIEhSUCBSZWR3b29kIEJ1aWxkaW5nLCBT
dGFuZm9yZCwgQ0EgOTQzMDUsIFVTQS48L2F1dGgtYWRkcmVzcz48dGl0bGVzPjx0aXRsZT5Bc3Nv
Y2lhdGlvbiBiZXR3ZWVuIGNvbmN1cnJlbnQgdXNlIG9mIHByZXNjcmlwdGlvbiBvcGlvaWRzIGFu
ZCBiZW56b2RpYXplcGluZXMgYW5kIG92ZXJkb3NlOiByZXRyb3NwZWN0aXZlIGFuYWx5c2lzPC90
aXRsZT48c2Vjb25kYXJ5LXRpdGxlPkJNSjwvc2Vjb25kYXJ5LXRpdGxlPjwvdGl0bGVzPjxwZXJp
b2RpY2FsPjxmdWxsLXRpdGxlPkJNSjwvZnVsbC10aXRsZT48L3BlcmlvZGljYWw+PHBhZ2VzPmo3
NjA8L3BhZ2VzPjx2b2x1bWU+MzU2PC92b2x1bWU+PGVkaXRpb24+MjAxNy8wMy8xNjwvZWRpdGlv
bj48a2V5d29yZHM+PGtleXdvcmQ+QWRvbGVzY2VudDwva2V5d29yZD48a2V5d29yZD5BZHVsdDwv
a2V5d29yZD48a2V5d29yZD5BbmFsZ2VzaWNzLCBPcGlvaWQvYWR2ZXJzZSBlZmZlY3RzLyp0aGVy
YXBldXRpYyB1c2U8L2tleXdvcmQ+PGtleXdvcmQ+QmVuem9kaWF6ZXBpbmVzL2FkdmVyc2UgZWZm
ZWN0cy8qdGhlcmFwZXV0aWMgdXNlPC9rZXl3b3JkPjxrZXl3b3JkPkRydWcgT3ZlcmRvc2UvKmVw
aWRlbWlvbG9neS90aGVyYXB5PC9rZXl3b3JkPjxrZXl3b3JkPkVtZXJnZW5jeSBNZWRpY2FsIFNl
cnZpY2VzL3N0YXRpc3RpY3MgJmFtcDsgbnVtZXJpY2FsIGRhdGE8L2tleXdvcmQ+PGtleXdvcmQ+
RmVtYWxlPC9rZXl3b3JkPjxrZXl3b3JkPkZvci1Qcm9maXQgSW5zdXJhbmNlIFBsYW5zL3N0YXRp
c3RpY3MgJmFtcDsgbnVtZXJpY2FsIGRhdGE8L2tleXdvcmQ+PGtleXdvcmQ+SG9zcGl0YWxpemF0
aW9uL3N0YXRpc3RpY3MgJmFtcDsgbnVtZXJpY2FsIGRhdGE8L2tleXdvcmQ+PGtleXdvcmQ+SHVt
YW5zPC9rZXl3b3JkPjxrZXl3b3JkPkluY2lkZW5jZTwva2V5d29yZD48a2V5d29yZD5NYWxlPC9r
ZXl3b3JkPjxrZXl3b3JkPk1pZGRsZSBBZ2VkPC9rZXl3b3JkPjxrZXl3b3JkPlBvbHlwaGFybWFj
eTwva2V5d29yZD48a2V5d29yZD5QcmV2YWxlbmNlPC9rZXl3b3JkPjxrZXl3b3JkPlJldHJvc3Bl
Y3RpdmUgU3R1ZGllczwva2V5d29yZD48a2V5d29yZD5SaXNrIEZhY3RvcnM8L2tleXdvcmQ+PGtl
eXdvcmQ+VW5pdGVkIFN0YXRlcy9lcGlkZW1pb2xvZ3k8L2tleXdvcmQ+PGtleXdvcmQ+WW91bmcg
QWR1bHQ8L2tleXdvcmQ+PC9rZXl3b3Jkcz48ZGF0ZXM+PHllYXI+MjAxNzwveWVhcj48cHViLWRh
dGVzPjxkYXRlPk1hciAxNDwvZGF0ZT48L3B1Yi1kYXRlcz48L2RhdGVzPjxpc2JuPjE3NTYtMTgz
MyAoRWxlY3Ryb25pYykmI3hEOzA5NTktODEzOCAoTGlua2luZyk8L2lzYm4+PGFjY2Vzc2lvbi1u
dW0+MjgyOTI3Njk8L2FjY2Vzc2lvbi1udW0+PHVybHM+PHJlbGF0ZWQtdXJscz48dXJsPmh0dHBz
Oi8vd3d3Lm5jYmkubmxtLm5paC5nb3YvcHVibWVkLzI4MjkyNzY5PC91cmw+PC9yZWxhdGVkLXVy
bHM+PC91cmxzPjxjdXN0b20yPlBNQzU0MjE0NDM8L2N1c3RvbTI+PGVsZWN0cm9uaWMtcmVzb3Vy
Y2UtbnVtPjEwLjExMzYvYm1qLmo3NjA8L2VsZWN0cm9uaWMtcmVzb3VyY2UtbnVtPjwvcmVjb3Jk
PjwvQ2l0ZT48Q2l0ZT48QXV0aG9yPlpvb3JvYjwvQXV0aG9yPjxZZWFyPjIwMTg8L1llYXI+PFJl
Y051bT41MjU8L1JlY051bT48cmVjb3JkPjxyZWMtbnVtYmVyPjUyNTwvcmVjLW51bWJlcj48Zm9y
ZWlnbi1rZXlzPjxrZXkgYXBwPSJFTiIgZGItaWQ9ImVkcmRwdzI5d3h3Mjk2ZXNlejg1ZnI5YWFy
czJzZXh6ZDllciIgdGltZXN0YW1wPSIxNTQzMDQ3Mzk3Ij41MjU8L2tleT48L2ZvcmVpZ24ta2V5
cz48cmVmLXR5cGUgbmFtZT0iSm91cm5hbCBBcnRpY2xlIj4xNzwvcmVmLXR5cGU+PGNvbnRyaWJ1
dG9ycz48YXV0aG9ycz48YXV0aG9yPlpvb3JvYiwgTS4gSi48L2F1dGhvcj48L2F1dGhvcnM+PC9j
b250cmlidXRvcnM+PGF1dGgtYWRkcmVzcz5EZXBhcnRtZW50IG9mIEdvdmVybm1lbnQsIEhhcnZh
cmQgVW5pdmVyc2l0eSwgQ2FtYnJpZGdlLCBNQSwgVVNBLjwvYXV0aC1hZGRyZXNzPjx0aXRsZXM+
PHRpdGxlPlBvbHlkcnVnIGVwaWRlbWlvbG9neTogQmVuem9kaWF6ZXBpbmUgcHJlc2NyaWJpbmcg
YW5kIHRoZSBkcnVnIG92ZXJkb3NlIGVwaWRlbWljIGluIHRoZSBVbml0ZWQgU3RhdGVzPC90aXRs
ZT48c2Vjb25kYXJ5LXRpdGxlPlBoYXJtYWNvZXBpZGVtaW9sIERydWcgU2FmPC9zZWNvbmRhcnkt
dGl0bGU+PGFsdC10aXRsZT5QaGFybWFjb2VwaWRlbWlvbG9neSBhbmQgZHJ1ZyBzYWZldHk8L2Fs
dC10aXRsZT48L3RpdGxlcz48cGVyaW9kaWNhbD48ZnVsbC10aXRsZT5QaGFybWFjb2VwaWRlbWlv
bCBEcnVnIFNhZjwvZnVsbC10aXRsZT48YWJici0xPlBoYXJtYWNvZXBpZGVtaW9sb2d5IGFuZCBk
cnVnIHNhZmV0eTwvYWJici0xPjwvcGVyaW9kaWNhbD48YWx0LXBlcmlvZGljYWw+PGZ1bGwtdGl0
bGU+UGhhcm1hY29lcGlkZW1pb2wgRHJ1ZyBTYWY8L2Z1bGwtdGl0bGU+PGFiYnItMT5QaGFybWFj
b2VwaWRlbWlvbG9neSBhbmQgZHJ1ZyBzYWZldHk8L2FiYnItMT48L2FsdC1wZXJpb2RpY2FsPjxw
YWdlcz41NDEtNTQ5PC9wYWdlcz48dm9sdW1lPjI3PC92b2x1bWU+PG51bWJlcj41PC9udW1iZXI+
PGRhdGVzPjx5ZWFyPjIwMTg8L3llYXI+PHB1Yi1kYXRlcz48ZGF0ZT5NYXk8L2RhdGU+PC9wdWIt
ZGF0ZXM+PC9kYXRlcz48aXNibj4xMDk5LTE1NTcgKEVsZWN0cm9uaWMpJiN4RDsxMDUzLTg1Njkg
KExpbmtpbmcpPC9pc2JuPjxhY2Nlc3Npb24tbnVtPjI5NTM3MTEyPC9hY2Nlc3Npb24tbnVtPjx1
cmxzPjxyZWxhdGVkLXVybHM+PHVybD5odHRwOi8vd3d3Lm5jYmkubmxtLm5paC5nb3YvcHVibWVk
LzI5NTM3MTEyPC91cmw+PC9yZWxhdGVkLXVybHM+PC91cmxzPjxlbGVjdHJvbmljLXJlc291cmNl
LW51bT4xMC4xMDAyL3Bkcy40NDE3PC9lbGVjdHJvbmljLXJlc291cmNlLW51bT48L3JlY29yZD48
L0NpdGU+PENpdGU+PEF1dGhvcj5XYW5nPC9BdXRob3I+PFllYXI+MjAxODwvWWVhcj48UmVjTnVt
PjUyNjwvUmVjTnVtPjxyZWNvcmQ+PHJlYy1udW1iZXI+NTI2PC9yZWMtbnVtYmVyPjxmb3JlaWdu
LWtleXM+PGtleSBhcHA9IkVOIiBkYi1pZD0iZWRyZHB3Mjl3eHcyOTZlc2V6ODVmcjlhYXJzMnNl
eHpkOWVyIiB0aW1lc3RhbXA9IjE1NDMwNDc1MzEiPjUyNjwva2V5PjwvZm9yZWlnbi1rZXlzPjxy
ZWYtdHlwZSBuYW1lPSJKb3VybmFsIEFydGljbGUiPjE3PC9yZWYtdHlwZT48Y29udHJpYnV0b3Jz
PjxhdXRob3JzPjxhdXRob3I+V2FuZywgVC48L2F1dGhvcj48YXV0aG9yPk1hLCBKLjwvYXV0aG9y
PjxhdXRob3I+V2FuZywgUi48L2F1dGhvcj48YXV0aG9yPkxpdSwgWi48L2F1dGhvcj48YXV0aG9y
PlNoaSwgSi48L2F1dGhvcj48YXV0aG9yPkx1LCBMLjwvYXV0aG9yPjxhdXRob3I+QmFvLCBZLjwv
YXV0aG9yPjwvYXV0aG9ycz48L2NvbnRyaWJ1dG9ycz48YXV0aC1hZGRyZXNzPmEgTmF0aW9uYWwg
SW5zdGl0dXRlIG9uIERydWcgRGVwZW5kZW5jZSAsIFBla2luZyBVbml2ZXJzaXR5ICwgQmVpamlu
ZyAsIENoaW5hLiYjeEQ7YiBTY2hvb2wgb2YgUHVibGljIEhlYWx0aCAsIFBla2luZyBVbml2ZXJz
aXR5ICwgQmVpamluZyAsIENoaW5hLiYjeEQ7ZCBCZWlqaW5nIENlbnRlciBmb3IgRGlzZWFzZXMg
UHJldmVudGlvbiBhbmQgQ29udHJvbCAsIEJlaWppbmcgLCBDaGluYS4mI3hEO2MgSW5zdGl0dXRl
IG9mIE1lbnRhbCBIZWFsdGgsIE5hdGlvbmFsIENsaW5pY2FsIFJlc2VhcmNoIENlbnRlciBmb3Ig
TWVudGFsIERpc29yZGVycywgS2V5IExhYm9yYXRvcnkgb2YgTWVudGFsIEhlYWx0aCBhbmQgUGVr
aW5nIFVuaXZlcnNpdHkgU2l4dGggSG9zcGl0YWwgLCBQZWtpbmcgVW5pdmVyc2l0eSAsIEJlaWpp
bmcgLCBDaGluYS4mI3hEO2UgTmF0aW9uYWwgRHJ1ZyBhbmQgQWxjb2hvbCBSZXNlYXJjaCBDZW50
cmUgLCBVbml2ZXJzaXR5IG9mIE5ldyBTb3V0aCBXYWxlcyBBdXN0cmFsaWEgLCBTeWRuZXkgLCBO
U1cgLCBBdXN0cmFsaWEuPC9hdXRoLWFkZHJlc3M+PHRpdGxlcz48dGl0bGU+UG9seS1EcnVnIFVz
ZSBvZiBQcmVzY3JpcHRpb24gTWVkaWNpbmUgYW1vbmcgUGVvcGxlIHdpdGggT3Bpb2lkIFVzZSBE
aXNvcmRlciBpbiBDaGluYTogQSBTeXN0ZW1hdGljIFJldmlldyBhbmQgTWV0YS1BbmFseXNpczwv
dGl0bGU+PHNlY29uZGFyeS10aXRsZT5TdWJzdCBVc2UgTWlzdXNlPC9zZWNvbmRhcnktdGl0bGU+
PGFsdC10aXRsZT5TdWJzdGFuY2UgdXNlICZhbXA7IG1pc3VzZTwvYWx0LXRpdGxlPjwvdGl0bGVz
PjxwZXJpb2RpY2FsPjxmdWxsLXRpdGxlPlN1YnN0IFVzZSBNaXN1c2U8L2Z1bGwtdGl0bGU+PGFi
YnItMT5TdWJzdGFuY2UgdXNlICZhbXA7IG1pc3VzZTwvYWJici0xPjwvcGVyaW9kaWNhbD48YWx0
LXBlcmlvZGljYWw+PGZ1bGwtdGl0bGU+U3Vic3QgVXNlIE1pc3VzZTwvZnVsbC10aXRsZT48YWJi
ci0xPlN1YnN0YW5jZSB1c2UgJmFtcDsgbWlzdXNlPC9hYmJyLTE+PC9hbHQtcGVyaW9kaWNhbD48
cGFnZXM+MTExNy0xMTI3PC9wYWdlcz48dm9sdW1lPjUzPC92b2x1bWU+PG51bWJlcj43PC9udW1i
ZXI+PGRhdGVzPjx5ZWFyPjIwMTg8L3llYXI+PHB1Yi1kYXRlcz48ZGF0ZT5KdW4gNzwvZGF0ZT48
L3B1Yi1kYXRlcz48L2RhdGVzPjxpc2JuPjE1MzItMjQ5MSAoRWxlY3Ryb25pYykmI3hEOzEwODIt
NjA4NCAoTGlua2luZyk8L2lzYm4+PGFjY2Vzc2lvbi1udW0+MjkyODE0OTc8L2FjY2Vzc2lvbi1u
dW0+PHVybHM+PHJlbGF0ZWQtdXJscz48dXJsPmh0dHA6Ly93d3cubmNiaS5ubG0ubmloLmdvdi9w
dWJtZWQvMjkyODE0OTc8L3VybD48L3JlbGF0ZWQtdXJscz48L3VybHM+PGVsZWN0cm9uaWMtcmVz
b3VyY2UtbnVtPjEwLjEwODAvMTA4MjYwODQuMjAxNy4xNDAwMDY2PC9lbGVjdHJvbmljLXJlc291
cmNlLW51bT48L3JlY29yZD48L0NpdGU+PENpdGU+PEF1dGhvcj5OaWVsc2VuPC9BdXRob3I+PFll
YXI+MjAxNTwvWWVhcj48UmVjTnVtPjUzMTwvUmVjTnVtPjxyZWNvcmQ+PHJlYy1udW1iZXI+NTMx
PC9yZWMtbnVtYmVyPjxmb3JlaWduLWtleXM+PGtleSBhcHA9IkVOIiBkYi1pZD0iZWRyZHB3Mjl3
eHcyOTZlc2V6ODVmcjlhYXJzMnNleHpkOWVyIiB0aW1lc3RhbXA9IjE1NDMwNjUzODIiPjUzMTwv
a2V5PjwvZm9yZWlnbi1rZXlzPjxyZWYtdHlwZSBuYW1lPSJKb3VybmFsIEFydGljbGUiPjE3PC9y
ZWYtdHlwZT48Y29udHJpYnV0b3JzPjxhdXRob3JzPjxhdXRob3I+TmllbHNlbiwgUy48L2F1dGhv
cj48YXV0aG9yPkxpbnR6ZXJpcywgTi48L2F1dGhvcj48YXV0aG9yPkJydW5vLCBSLjwvYXV0aG9y
PjxhdXRob3I+Q2FtcGJlbGwsIEcuPC9hdXRob3I+PGF1dGhvcj5MYXJhbmNlLCBCLjwvYXV0aG9y
PjxhdXRob3I+SGFsbCwgVy48L2F1dGhvcj48YXV0aG9yPkhvYmFuLCBCLjwvYXV0aG9yPjxhdXRo
b3I+Q29oZW4sIE0uIEwuPC9hdXRob3I+PGF1dGhvcj5EZWdlbmhhcmR0LCBMLjwvYXV0aG9yPjwv
YXV0aG9ycz48L2NvbnRyaWJ1dG9ycz48YXV0aC1hZGRyZXNzPk5hdGlvbmFsIERydWcgYW5kIEFs
Y29ob2wgUmVzZWFyY2ggQ2VudHJlLCBVbml2ZXJzaXR5IG9mIE5ldyBTb3V0aCBXYWxlcywgU3lk
bmV5LCBOZXcgU291dGggV2FsZXMsIEF1c3RyYWxpYTsgVGhlIExhbmd0b24gQ2VudHJlLCBTb3V0
aCBFYXN0IFN5ZG5leSBMb2NhbCBIZWFsdGggRGlzdHJpY3QgKFNFU0xIRCkgRHJ1ZyBhbmQgQWxj
b2hvbCBTZXJ2aWNlcywgU3lkbmV5LCBOZXcgU291dGggV2FsZXMsIEF1c3RyYWxpYS48L2F1dGgt
YWRkcmVzcz48dGl0bGVzPjx0aXRsZT5CZW56b2RpYXplcGluZSB1c2UgYW1vbmcgY2hyb25pYyBw
YWluIHBhdGllbnRzIHByZXNjcmliZWQgb3Bpb2lkczogYXNzb2NpYXRpb25zIHdpdGggcGFpbiwg
cGh5c2ljYWwgYW5kIG1lbnRhbCBoZWFsdGgsIGFuZCBoZWFsdGggc2VydmljZSB1dGlsaXphdGlv
bjwvdGl0bGU+PHNlY29uZGFyeS10aXRsZT5QYWluIE1lZDwvc2Vjb25kYXJ5LXRpdGxlPjxhbHQt
dGl0bGU+UGFpbiBtZWRpY2luZTwvYWx0LXRpdGxlPjwvdGl0bGVzPjxwZXJpb2RpY2FsPjxmdWxs
LXRpdGxlPlBhaW4gTWVkPC9mdWxsLXRpdGxlPjwvcGVyaW9kaWNhbD48YWx0LXBlcmlvZGljYWw+
PGZ1bGwtdGl0bGU+UGFpbiBNZWRpY2luZTwvZnVsbC10aXRsZT48L2FsdC1wZXJpb2RpY2FsPjxw
YWdlcz4zNTYtNjY8L3BhZ2VzPjx2b2x1bWU+MTY8L3ZvbHVtZT48bnVtYmVyPjI8L251bWJlcj48
a2V5d29yZHM+PGtleXdvcmQ+QW5hbGdlc2ljcywgT3Bpb2lkLyp0aGVyYXBldXRpYyB1c2U8L2tl
eXdvcmQ+PGtleXdvcmQ+QmVuem9kaWF6ZXBpbmVzLyp0aGVyYXBldXRpYyB1c2U8L2tleXdvcmQ+
PGtleXdvcmQ+Q2hyb25pYyBQYWluLypkcnVnIHRoZXJhcHk8L2tleXdvcmQ+PGtleXdvcmQ+Q29o
b3J0IFN0dWRpZXM8L2tleXdvcmQ+PGtleXdvcmQ+RmVtYWxlPC9rZXl3b3JkPjxrZXl3b3JkPkh1
bWFuczwva2V5d29yZD48a2V5d29yZD5NYWxlPC9rZXl3b3JkPjxrZXl3b3JkPk1lbnRhbCBIZWFs
dGg8L2tleXdvcmQ+PGtleXdvcmQ+TWlkZGxlIEFnZWQ8L2tleXdvcmQ+PGtleXdvcmQ+UHJvc3Bl
Y3RpdmUgU3R1ZGllczwva2V5d29yZD48L2tleXdvcmRzPjxkYXRlcz48eWVhcj4yMDE1PC95ZWFy
PjxwdWItZGF0ZXM+PGRhdGU+RmViPC9kYXRlPjwvcHViLWRhdGVzPjwvZGF0ZXM+PGlzYm4+MTUy
Ni00NjM3IChFbGVjdHJvbmljKSYjeEQ7MTUyNi0yMzc1IChMaW5raW5nKTwvaXNibj48YWNjZXNz
aW9uLW51bT4yNTI3OTcwNjwvYWNjZXNzaW9uLW51bT48dXJscz48cmVsYXRlZC11cmxzPjx1cmw+
aHR0cDovL3d3dy5uY2JpLm5sbS5uaWguZ292L3B1Ym1lZC8yNTI3OTcwNjwvdXJsPjwvcmVsYXRl
ZC11cmxzPjwvdXJscz48ZWxlY3Ryb25pYy1yZXNvdXJjZS1udW0+MTAuMTExMS9wbWUuMTI1OTQ8
L2VsZWN0cm9uaWMtcmVzb3VyY2UtbnVtPjwvcmVjb3JkPjwvQ2l0ZT48L0VuZE5vdGU+AG==
</w:fldData>
        </w:fldChar>
      </w:r>
      <w:r w:rsidR="003E2D07">
        <w:rPr>
          <w:rFonts w:ascii="Times New Roman" w:hAnsi="Times New Roman" w:cs="Times New Roman"/>
          <w:sz w:val="24"/>
          <w:szCs w:val="24"/>
        </w:rPr>
        <w:instrText xml:space="preserve"> ADDIN EN.CITE.DATA </w:instrText>
      </w:r>
      <w:r w:rsidR="003E2D07">
        <w:rPr>
          <w:rFonts w:ascii="Times New Roman" w:hAnsi="Times New Roman" w:cs="Times New Roman"/>
          <w:sz w:val="24"/>
          <w:szCs w:val="24"/>
        </w:rPr>
      </w:r>
      <w:r w:rsidR="003E2D07">
        <w:rPr>
          <w:rFonts w:ascii="Times New Roman" w:hAnsi="Times New Roman" w:cs="Times New Roman"/>
          <w:sz w:val="24"/>
          <w:szCs w:val="24"/>
        </w:rPr>
        <w:fldChar w:fldCharType="end"/>
      </w:r>
      <w:r w:rsidR="00356ECA" w:rsidRPr="00473BF1">
        <w:rPr>
          <w:rFonts w:ascii="Times New Roman" w:hAnsi="Times New Roman" w:cs="Times New Roman"/>
          <w:sz w:val="24"/>
          <w:szCs w:val="24"/>
        </w:rPr>
      </w:r>
      <w:r w:rsidR="00356ECA" w:rsidRPr="00473BF1">
        <w:rPr>
          <w:rFonts w:ascii="Times New Roman" w:hAnsi="Times New Roman" w:cs="Times New Roman"/>
          <w:sz w:val="24"/>
          <w:szCs w:val="24"/>
        </w:rPr>
        <w:fldChar w:fldCharType="separate"/>
      </w:r>
      <w:r w:rsidR="003E2D07">
        <w:rPr>
          <w:rFonts w:ascii="Times New Roman" w:hAnsi="Times New Roman" w:cs="Times New Roman"/>
          <w:noProof/>
          <w:sz w:val="24"/>
          <w:szCs w:val="24"/>
        </w:rPr>
        <w:t>[4-7]</w:t>
      </w:r>
      <w:r w:rsidR="00356ECA" w:rsidRPr="00473BF1">
        <w:rPr>
          <w:rFonts w:ascii="Times New Roman" w:hAnsi="Times New Roman" w:cs="Times New Roman"/>
          <w:sz w:val="24"/>
          <w:szCs w:val="24"/>
        </w:rPr>
        <w:fldChar w:fldCharType="end"/>
      </w:r>
      <w:r w:rsidR="00610F78" w:rsidRPr="00473BF1">
        <w:rPr>
          <w:rFonts w:ascii="Times New Roman" w:hAnsi="Times New Roman" w:cs="Times New Roman"/>
          <w:sz w:val="24"/>
          <w:szCs w:val="24"/>
        </w:rPr>
        <w:t xml:space="preserve">. </w:t>
      </w:r>
      <w:r w:rsidR="00473BF1" w:rsidRPr="00473BF1">
        <w:rPr>
          <w:rFonts w:ascii="Times New Roman" w:hAnsi="Times New Roman" w:cs="Times New Roman"/>
          <w:sz w:val="24"/>
          <w:szCs w:val="24"/>
        </w:rPr>
        <w:t xml:space="preserve">In a study conducted in USA Hwang and </w:t>
      </w:r>
      <w:r w:rsidR="00473BF1" w:rsidRPr="00E96A23">
        <w:rPr>
          <w:rFonts w:ascii="Times New Roman" w:hAnsi="Times New Roman" w:cs="Times New Roman"/>
          <w:sz w:val="24"/>
          <w:szCs w:val="24"/>
        </w:rPr>
        <w:t xml:space="preserve">colleagues found that </w:t>
      </w:r>
      <w:r w:rsidR="00610F78" w:rsidRPr="00E96A23">
        <w:rPr>
          <w:rFonts w:ascii="Times New Roman" w:hAnsi="Times New Roman" w:cs="Times New Roman"/>
          <w:sz w:val="24"/>
          <w:szCs w:val="24"/>
        </w:rPr>
        <w:t xml:space="preserve">approximately half </w:t>
      </w:r>
      <w:r w:rsidR="00473BF1" w:rsidRPr="00E96A23">
        <w:rPr>
          <w:rFonts w:ascii="Times New Roman" w:hAnsi="Times New Roman" w:cs="Times New Roman"/>
          <w:sz w:val="24"/>
          <w:szCs w:val="24"/>
        </w:rPr>
        <w:t>of the concomitant users</w:t>
      </w:r>
      <w:r w:rsidR="00610F78" w:rsidRPr="00E96A23">
        <w:rPr>
          <w:rFonts w:ascii="Times New Roman" w:hAnsi="Times New Roman" w:cs="Times New Roman"/>
          <w:sz w:val="24"/>
          <w:szCs w:val="24"/>
        </w:rPr>
        <w:t xml:space="preserve"> received both the opioid and benzodiazepine prescriptions from the same prescriber on the same day</w:t>
      </w:r>
      <w:r w:rsidR="00473BF1" w:rsidRPr="00E96A23">
        <w:rPr>
          <w:rFonts w:ascii="Times New Roman" w:hAnsi="Times New Roman" w:cs="Times New Roman"/>
          <w:sz w:val="24"/>
          <w:szCs w:val="24"/>
        </w:rPr>
        <w:t xml:space="preserve"> </w:t>
      </w:r>
      <w:r w:rsidR="00473BF1" w:rsidRPr="00E96A23">
        <w:rPr>
          <w:rFonts w:ascii="Times New Roman" w:hAnsi="Times New Roman" w:cs="Times New Roman"/>
          <w:sz w:val="24"/>
          <w:szCs w:val="24"/>
        </w:rPr>
        <w:fldChar w:fldCharType="begin">
          <w:fldData xml:space="preserve">PEVuZE5vdGU+PENpdGU+PEF1dGhvcj5Id2FuZzwvQXV0aG9yPjxZZWFyPjIwMTY8L1llYXI+PFJl
Y051bT41MTI8L1JlY051bT48RGlzcGxheVRleHQ+WzhdPC9EaXNwbGF5VGV4dD48cmVjb3JkPjxy
ZWMtbnVtYmVyPjUxMjwvcmVjLW51bWJlcj48Zm9yZWlnbi1rZXlzPjxrZXkgYXBwPSJFTiIgZGIt
aWQ9ImVkcmRwdzI5d3h3Mjk2ZXNlejg1ZnI5YWFyczJzZXh6ZDllciIgdGltZXN0YW1wPSIxNTQy
MzU1Mzc5Ij41MTI8L2tleT48L2ZvcmVpZ24ta2V5cz48cmVmLXR5cGUgbmFtZT0iSm91cm5hbCBB
cnRpY2xlIj4xNzwvcmVmLXR5cGU+PGNvbnRyaWJ1dG9ycz48YXV0aG9ycz48YXV0aG9yPkh3YW5n
LCBDLiBTLjwvYXV0aG9yPjxhdXRob3I+S2FuZywgRS4gTS48L2F1dGhvcj48YXV0aG9yPktvcm5l
Z2F5LCBDLiBKLjwvYXV0aG9yPjxhdXRob3I+U3RhZmZhLCBKLiBBLjwvYXV0aG9yPjxhdXRob3I+
Sm9uZXMsIEMuIE0uPC9hdXRob3I+PGF1dGhvcj5NY0FuaW5jaCwgSi4gSy48L2F1dGhvcj48L2F1
dGhvcnM+PC9jb250cmlidXRvcnM+PGF1dGgtYWRkcmVzcz5PZmZpY2Ugb2YgU3VydmVpbGxhbmNl
IGFuZCBFcGlkZW1pb2xvZ3ksIENlbnRlciBmb3IgRHJ1ZyBFdmFsdWF0aW9uIGFuZCBSZXNlYXJj
aCwgVS5TLiBGb29kIGFuZCBEcnVnIEFkbWluaXN0cmF0aW9uLCBTaWx2ZXIgU3ByaW5nLCBNYXJ5
bGFuZC4mI3hEO0RpdmlzaW9uIG9mIFNjaWVuY2UgUG9saWN5LCBPZmZpY2Ugb2YgdGhlIEFzc2lz
dGFudCBTZWNyZXRhcnkgZm9yIFBsYW5uaW5nIGFuZCBFdmFsdWF0aW9uLCBVLlMuIERlcGFydG1l
bnQgb2YgSGVhbHRoIGFuZCBIdW1hbiBTZXJ2aWNlcywgV2FzaGluZ3RvbiwgRC5DLiYjeEQ7T2Zm
aWNlIG9mIFN1cnZlaWxsYW5jZSBhbmQgRXBpZGVtaW9sb2d5LCBDZW50ZXIgZm9yIERydWcgRXZh
bHVhdGlvbiBhbmQgUmVzZWFyY2gsIFUuUy4gRm9vZCBhbmQgRHJ1ZyBBZG1pbmlzdHJhdGlvbiwg
U2lsdmVyIFNwcmluZywgTWFyeWxhbmQuIEVsZWN0cm9uaWMgYWRkcmVzczogamFuYS5tY2FuaW5j
aEBmZGEuaGhzLmdvdi48L2F1dGgtYWRkcmVzcz48dGl0bGVzPjx0aXRsZT5UcmVuZHMgaW4gdGhl
IENvbmNvbWl0YW50IFByZXNjcmliaW5nIG9mIE9waW9pZHMgYW5kIEJlbnpvZGlhemVwaW5lcywg
MjAwMi0yMDE0PC90aXRsZT48c2Vjb25kYXJ5LXRpdGxlPkFtIEogUHJldiBNZWQ8L3NlY29uZGFy
eS10aXRsZT48L3RpdGxlcz48cGVyaW9kaWNhbD48ZnVsbC10aXRsZT5BbSBKIFByZXYgTWVkPC9m
dWxsLXRpdGxlPjwvcGVyaW9kaWNhbD48cGFnZXM+MTUxLTE2MDwvcGFnZXM+PHZvbHVtZT41MTwv
dm9sdW1lPjxudW1iZXI+MjwvbnVtYmVyPjxlZGl0aW9uPjIwMTYvMDQvMTY8L2VkaXRpb24+PGtl
eXdvcmRzPjxrZXl3b3JkPkFkdWx0PC9rZXl3b3JkPjxrZXl3b3JkPkFnZWQ8L2tleXdvcmQ+PGtl
eXdvcmQ+QW5hbGdlc2ljcywgT3Bpb2lkLyp0aGVyYXBldXRpYyB1c2U8L2tleXdvcmQ+PGtleXdv
cmQ+QmVuem9kaWF6ZXBpbmVzLyp0aGVyYXBldXRpYyB1c2U8L2tleXdvcmQ+PGtleXdvcmQ+RHJ1
ZyBPdmVyZG9zZS9kcnVnIHRoZXJhcHk8L2tleXdvcmQ+PGtleXdvcmQ+RHJ1ZyBQcmVzY3JpcHRp
b25zLypzdGF0aXN0aWNzICZhbXA7IG51bWVyaWNhbCBkYXRhPC9rZXl3b3JkPjxrZXl3b3JkPipE
cnVnLVJlbGF0ZWQgU2lkZSBFZmZlY3RzIGFuZCBBZHZlcnNlIFJlYWN0aW9uczwva2V5d29yZD48
a2V5d29yZD5GZW1hbGU8L2tleXdvcmQ+PGtleXdvcmQ+SHVtYW5zPC9rZXl3b3JkPjxrZXl3b3Jk
Pk1hbGU8L2tleXdvcmQ+PGtleXdvcmQ+TWlkZGxlIEFnZWQ8L2tleXdvcmQ+PGtleXdvcmQ+UHJh
Y3RpY2UgUGF0dGVybnMsIFBoeXNpY2lhbnMmYXBvczsvKnN0YXRpc3RpY3MgJmFtcDsgbnVtZXJp
Y2FsIGRhdGEvdHJlbmRzPC9rZXl3b3JkPjwva2V5d29yZHM+PGRhdGVzPjx5ZWFyPjIwMTY8L3ll
YXI+PHB1Yi1kYXRlcz48ZGF0ZT5BdWc8L2RhdGU+PC9wdWItZGF0ZXM+PC9kYXRlcz48aXNibj4x
ODczLTI2MDcgKEVsZWN0cm9uaWMpJiN4RDswNzQ5LTM3OTcgKExpbmtpbmcpPC9pc2JuPjxhY2Nl
c3Npb24tbnVtPjI3MDc5NjM5PC9hY2Nlc3Npb24tbnVtPjx1cmxzPjxyZWxhdGVkLXVybHM+PHVy
bD5odHRwczovL3d3dy5uY2JpLm5sbS5uaWguZ292L3B1Ym1lZC8yNzA3OTYzOTwvdXJsPjwvcmVs
YXRlZC11cmxzPjwvdXJscz48ZWxlY3Ryb25pYy1yZXNvdXJjZS1udW0+MTAuMTAxNi9qLmFtZXBy
ZS4yMDE2LjAyLjAxNDwvZWxlY3Ryb25pYy1yZXNvdXJjZS1udW0+PC9yZWNvcmQ+PC9DaXRlPjwv
RW5kTm90ZT5=
</w:fldData>
        </w:fldChar>
      </w:r>
      <w:r w:rsidR="003E2D07">
        <w:rPr>
          <w:rFonts w:ascii="Times New Roman" w:hAnsi="Times New Roman" w:cs="Times New Roman"/>
          <w:sz w:val="24"/>
          <w:szCs w:val="24"/>
        </w:rPr>
        <w:instrText xml:space="preserve"> ADDIN EN.CITE </w:instrText>
      </w:r>
      <w:r w:rsidR="003E2D07">
        <w:rPr>
          <w:rFonts w:ascii="Times New Roman" w:hAnsi="Times New Roman" w:cs="Times New Roman"/>
          <w:sz w:val="24"/>
          <w:szCs w:val="24"/>
        </w:rPr>
        <w:fldChar w:fldCharType="begin">
          <w:fldData xml:space="preserve">PEVuZE5vdGU+PENpdGU+PEF1dGhvcj5Id2FuZzwvQXV0aG9yPjxZZWFyPjIwMTY8L1llYXI+PFJl
Y051bT41MTI8L1JlY051bT48RGlzcGxheVRleHQ+WzhdPC9EaXNwbGF5VGV4dD48cmVjb3JkPjxy
ZWMtbnVtYmVyPjUxMjwvcmVjLW51bWJlcj48Zm9yZWlnbi1rZXlzPjxrZXkgYXBwPSJFTiIgZGIt
aWQ9ImVkcmRwdzI5d3h3Mjk2ZXNlejg1ZnI5YWFyczJzZXh6ZDllciIgdGltZXN0YW1wPSIxNTQy
MzU1Mzc5Ij41MTI8L2tleT48L2ZvcmVpZ24ta2V5cz48cmVmLXR5cGUgbmFtZT0iSm91cm5hbCBB
cnRpY2xlIj4xNzwvcmVmLXR5cGU+PGNvbnRyaWJ1dG9ycz48YXV0aG9ycz48YXV0aG9yPkh3YW5n
LCBDLiBTLjwvYXV0aG9yPjxhdXRob3I+S2FuZywgRS4gTS48L2F1dGhvcj48YXV0aG9yPktvcm5l
Z2F5LCBDLiBKLjwvYXV0aG9yPjxhdXRob3I+U3RhZmZhLCBKLiBBLjwvYXV0aG9yPjxhdXRob3I+
Sm9uZXMsIEMuIE0uPC9hdXRob3I+PGF1dGhvcj5NY0FuaW5jaCwgSi4gSy48L2F1dGhvcj48L2F1
dGhvcnM+PC9jb250cmlidXRvcnM+PGF1dGgtYWRkcmVzcz5PZmZpY2Ugb2YgU3VydmVpbGxhbmNl
IGFuZCBFcGlkZW1pb2xvZ3ksIENlbnRlciBmb3IgRHJ1ZyBFdmFsdWF0aW9uIGFuZCBSZXNlYXJj
aCwgVS5TLiBGb29kIGFuZCBEcnVnIEFkbWluaXN0cmF0aW9uLCBTaWx2ZXIgU3ByaW5nLCBNYXJ5
bGFuZC4mI3hEO0RpdmlzaW9uIG9mIFNjaWVuY2UgUG9saWN5LCBPZmZpY2Ugb2YgdGhlIEFzc2lz
dGFudCBTZWNyZXRhcnkgZm9yIFBsYW5uaW5nIGFuZCBFdmFsdWF0aW9uLCBVLlMuIERlcGFydG1l
bnQgb2YgSGVhbHRoIGFuZCBIdW1hbiBTZXJ2aWNlcywgV2FzaGluZ3RvbiwgRC5DLiYjeEQ7T2Zm
aWNlIG9mIFN1cnZlaWxsYW5jZSBhbmQgRXBpZGVtaW9sb2d5LCBDZW50ZXIgZm9yIERydWcgRXZh
bHVhdGlvbiBhbmQgUmVzZWFyY2gsIFUuUy4gRm9vZCBhbmQgRHJ1ZyBBZG1pbmlzdHJhdGlvbiwg
U2lsdmVyIFNwcmluZywgTWFyeWxhbmQuIEVsZWN0cm9uaWMgYWRkcmVzczogamFuYS5tY2FuaW5j
aEBmZGEuaGhzLmdvdi48L2F1dGgtYWRkcmVzcz48dGl0bGVzPjx0aXRsZT5UcmVuZHMgaW4gdGhl
IENvbmNvbWl0YW50IFByZXNjcmliaW5nIG9mIE9waW9pZHMgYW5kIEJlbnpvZGlhemVwaW5lcywg
MjAwMi0yMDE0PC90aXRsZT48c2Vjb25kYXJ5LXRpdGxlPkFtIEogUHJldiBNZWQ8L3NlY29uZGFy
eS10aXRsZT48L3RpdGxlcz48cGVyaW9kaWNhbD48ZnVsbC10aXRsZT5BbSBKIFByZXYgTWVkPC9m
dWxsLXRpdGxlPjwvcGVyaW9kaWNhbD48cGFnZXM+MTUxLTE2MDwvcGFnZXM+PHZvbHVtZT41MTwv
dm9sdW1lPjxudW1iZXI+MjwvbnVtYmVyPjxlZGl0aW9uPjIwMTYvMDQvMTY8L2VkaXRpb24+PGtl
eXdvcmRzPjxrZXl3b3JkPkFkdWx0PC9rZXl3b3JkPjxrZXl3b3JkPkFnZWQ8L2tleXdvcmQ+PGtl
eXdvcmQ+QW5hbGdlc2ljcywgT3Bpb2lkLyp0aGVyYXBldXRpYyB1c2U8L2tleXdvcmQ+PGtleXdv
cmQ+QmVuem9kaWF6ZXBpbmVzLyp0aGVyYXBldXRpYyB1c2U8L2tleXdvcmQ+PGtleXdvcmQ+RHJ1
ZyBPdmVyZG9zZS9kcnVnIHRoZXJhcHk8L2tleXdvcmQ+PGtleXdvcmQ+RHJ1ZyBQcmVzY3JpcHRp
b25zLypzdGF0aXN0aWNzICZhbXA7IG51bWVyaWNhbCBkYXRhPC9rZXl3b3JkPjxrZXl3b3JkPipE
cnVnLVJlbGF0ZWQgU2lkZSBFZmZlY3RzIGFuZCBBZHZlcnNlIFJlYWN0aW9uczwva2V5d29yZD48
a2V5d29yZD5GZW1hbGU8L2tleXdvcmQ+PGtleXdvcmQ+SHVtYW5zPC9rZXl3b3JkPjxrZXl3b3Jk
Pk1hbGU8L2tleXdvcmQ+PGtleXdvcmQ+TWlkZGxlIEFnZWQ8L2tleXdvcmQ+PGtleXdvcmQ+UHJh
Y3RpY2UgUGF0dGVybnMsIFBoeXNpY2lhbnMmYXBvczsvKnN0YXRpc3RpY3MgJmFtcDsgbnVtZXJp
Y2FsIGRhdGEvdHJlbmRzPC9rZXl3b3JkPjwva2V5d29yZHM+PGRhdGVzPjx5ZWFyPjIwMTY8L3ll
YXI+PHB1Yi1kYXRlcz48ZGF0ZT5BdWc8L2RhdGU+PC9wdWItZGF0ZXM+PC9kYXRlcz48aXNibj4x
ODczLTI2MDcgKEVsZWN0cm9uaWMpJiN4RDswNzQ5LTM3OTcgKExpbmtpbmcpPC9pc2JuPjxhY2Nl
c3Npb24tbnVtPjI3MDc5NjM5PC9hY2Nlc3Npb24tbnVtPjx1cmxzPjxyZWxhdGVkLXVybHM+PHVy
bD5odHRwczovL3d3dy5uY2JpLm5sbS5uaWguZ292L3B1Ym1lZC8yNzA3OTYzOTwvdXJsPjwvcmVs
YXRlZC11cmxzPjwvdXJscz48ZWxlY3Ryb25pYy1yZXNvdXJjZS1udW0+MTAuMTAxNi9qLmFtZXBy
ZS4yMDE2LjAyLjAxNDwvZWxlY3Ryb25pYy1yZXNvdXJjZS1udW0+PC9yZWNvcmQ+PC9DaXRlPjwv
RW5kTm90ZT5=
</w:fldData>
        </w:fldChar>
      </w:r>
      <w:r w:rsidR="003E2D07">
        <w:rPr>
          <w:rFonts w:ascii="Times New Roman" w:hAnsi="Times New Roman" w:cs="Times New Roman"/>
          <w:sz w:val="24"/>
          <w:szCs w:val="24"/>
        </w:rPr>
        <w:instrText xml:space="preserve"> ADDIN EN.CITE.DATA </w:instrText>
      </w:r>
      <w:r w:rsidR="003E2D07">
        <w:rPr>
          <w:rFonts w:ascii="Times New Roman" w:hAnsi="Times New Roman" w:cs="Times New Roman"/>
          <w:sz w:val="24"/>
          <w:szCs w:val="24"/>
        </w:rPr>
      </w:r>
      <w:r w:rsidR="003E2D07">
        <w:rPr>
          <w:rFonts w:ascii="Times New Roman" w:hAnsi="Times New Roman" w:cs="Times New Roman"/>
          <w:sz w:val="24"/>
          <w:szCs w:val="24"/>
        </w:rPr>
        <w:fldChar w:fldCharType="end"/>
      </w:r>
      <w:r w:rsidR="00473BF1" w:rsidRPr="00E96A23">
        <w:rPr>
          <w:rFonts w:ascii="Times New Roman" w:hAnsi="Times New Roman" w:cs="Times New Roman"/>
          <w:sz w:val="24"/>
          <w:szCs w:val="24"/>
        </w:rPr>
      </w:r>
      <w:r w:rsidR="00473BF1" w:rsidRPr="00E96A23">
        <w:rPr>
          <w:rFonts w:ascii="Times New Roman" w:hAnsi="Times New Roman" w:cs="Times New Roman"/>
          <w:sz w:val="24"/>
          <w:szCs w:val="24"/>
        </w:rPr>
        <w:fldChar w:fldCharType="separate"/>
      </w:r>
      <w:r w:rsidR="003E2D07">
        <w:rPr>
          <w:rFonts w:ascii="Times New Roman" w:hAnsi="Times New Roman" w:cs="Times New Roman"/>
          <w:noProof/>
          <w:sz w:val="24"/>
          <w:szCs w:val="24"/>
        </w:rPr>
        <w:t>[8]</w:t>
      </w:r>
      <w:r w:rsidR="00473BF1" w:rsidRPr="00E96A23">
        <w:rPr>
          <w:rFonts w:ascii="Times New Roman" w:hAnsi="Times New Roman" w:cs="Times New Roman"/>
          <w:sz w:val="24"/>
          <w:szCs w:val="24"/>
        </w:rPr>
        <w:fldChar w:fldCharType="end"/>
      </w:r>
      <w:r w:rsidR="00473BF1" w:rsidRPr="00E96A23">
        <w:rPr>
          <w:rFonts w:ascii="Times New Roman" w:hAnsi="Times New Roman" w:cs="Times New Roman"/>
          <w:sz w:val="24"/>
          <w:szCs w:val="24"/>
        </w:rPr>
        <w:t xml:space="preserve">. </w:t>
      </w:r>
      <w:r w:rsidR="00D44457" w:rsidRPr="00E96A23">
        <w:rPr>
          <w:rFonts w:ascii="Times New Roman" w:hAnsi="Times New Roman" w:cs="Times New Roman"/>
          <w:sz w:val="24"/>
          <w:szCs w:val="24"/>
        </w:rPr>
        <w:t>Given that concurrent use of these medicines has substantial public health implications, a guideline published in 2016 by the Centers for Disease Control for prescribing opioids for chronic pain recommends clinicians to avoid prescribing the combination of an opioid and benzodiazepine whenever possible</w:t>
      </w:r>
      <w:r w:rsidR="00FE2633" w:rsidRPr="00E96A23">
        <w:rPr>
          <w:rFonts w:ascii="Times New Roman" w:hAnsi="Times New Roman" w:cs="Times New Roman"/>
          <w:sz w:val="24"/>
          <w:szCs w:val="24"/>
        </w:rPr>
        <w:t xml:space="preserve"> </w:t>
      </w:r>
      <w:r w:rsidR="00FE2633" w:rsidRPr="00E96A23">
        <w:rPr>
          <w:rFonts w:ascii="Times New Roman" w:hAnsi="Times New Roman" w:cs="Times New Roman"/>
          <w:sz w:val="24"/>
          <w:szCs w:val="24"/>
        </w:rPr>
        <w:fldChar w:fldCharType="begin">
          <w:fldData xml:space="preserve">PEVuZE5vdGU+PENpdGU+PEF1dGhvcj5Eb3dlbGw8L0F1dGhvcj48WWVhcj4yMDE2PC9ZZWFyPjxS
ZWNOdW0+NTE0PC9SZWNOdW0+PERpc3BsYXlUZXh0Pls5XTwvRGlzcGxheVRleHQ+PHJlY29yZD48
cmVjLW51bWJlcj41MTQ8L3JlYy1udW1iZXI+PGZvcmVpZ24ta2V5cz48a2V5IGFwcD0iRU4iIGRi
LWlkPSJlZHJkcHcyOXd4dzI5NmVzZXo4NWZyOWFhcnMyc2V4emQ5ZXIiIHRpbWVzdGFtcD0iMTU0
MjQyMTU1MSI+NTE0PC9rZXk+PC9mb3JlaWduLWtleXM+PHJlZi10eXBlIG5hbWU9IkpvdXJuYWwg
QXJ0aWNsZSI+MTc8L3JlZi10eXBlPjxjb250cmlidXRvcnM+PGF1dGhvcnM+PGF1dGhvcj5Eb3dl
bGwsIEQuPC9hdXRob3I+PGF1dGhvcj5IYWVnZXJpY2gsIFQuIE0uPC9hdXRob3I+PGF1dGhvcj5D
aG91LCBSLjwvYXV0aG9yPjwvYXV0aG9ycz48L2NvbnRyaWJ1dG9ycz48YXV0aC1hZGRyZXNzPkRp
dmlzaW9uIG9mIFVuaW50ZW50aW9uYWwgSW5qdXJ5IFByZXZlbnRpb24sIE5hdGlvbmFsIENlbnRl
ciBmb3IgSW5qdXJ5IFByZXZlbnRpb24gYW5kIENvbnRyb2wsIENEQywgQXRsYW50YSwgR2Vvcmdp
YS48L2F1dGgtYWRkcmVzcz48dGl0bGVzPjx0aXRsZT5DREMgR3VpZGVsaW5lIGZvciBQcmVzY3Jp
YmluZyBPcGlvaWRzIGZvciBDaHJvbmljIFBhaW4gLSBVbml0ZWQgU3RhdGVzLCAyMDE2PC90aXRs
ZT48c2Vjb25kYXJ5LXRpdGxlPk1NV1IgUmVjb21tIFJlcDwvc2Vjb25kYXJ5LXRpdGxlPjxhbHQt
dGl0bGU+TU1XUi4gUmVjb21tZW5kYXRpb25zIGFuZCByZXBvcnRzIDogTW9yYmlkaXR5IGFuZCBt
b3J0YWxpdHkgd2Vla2x5IHJlcG9ydC4gUmVjb21tZW5kYXRpb25zIGFuZCByZXBvcnRzPC9hbHQt
dGl0bGU+PC90aXRsZXM+PHBlcmlvZGljYWw+PGZ1bGwtdGl0bGU+TU1XUiBSZWNvbW0gUmVwPC9m
dWxsLXRpdGxlPjxhYmJyLTE+TU1XUi4gUmVjb21tZW5kYXRpb25zIGFuZCByZXBvcnRzIDogTW9y
YmlkaXR5IGFuZCBtb3J0YWxpdHkgd2Vla2x5IHJlcG9ydC4gUmVjb21tZW5kYXRpb25zIGFuZCBy
ZXBvcnRzPC9hYmJyLTE+PC9wZXJpb2RpY2FsPjxhbHQtcGVyaW9kaWNhbD48ZnVsbC10aXRsZT5N
TVdSIFJlY29tbSBSZXA8L2Z1bGwtdGl0bGU+PGFiYnItMT5NTVdSLiBSZWNvbW1lbmRhdGlvbnMg
YW5kIHJlcG9ydHMgOiBNb3JiaWRpdHkgYW5kIG1vcnRhbGl0eSB3ZWVrbHkgcmVwb3J0LiBSZWNv
bW1lbmRhdGlvbnMgYW5kIHJlcG9ydHM8L2FiYnItMT48L2FsdC1wZXJpb2RpY2FsPjxwYWdlcz4x
LTQ5PC9wYWdlcz48dm9sdW1lPjY1PC92b2x1bWU+PG51bWJlcj4xPC9udW1iZXI+PGtleXdvcmRz
PjxrZXl3b3JkPkFkdWx0PC9rZXl3b3JkPjxrZXl3b3JkPkFuYWxnZXNpY3MsIE9waW9pZC9hZG1p
bmlzdHJhdGlvbiAmYW1wOyBkb3NhZ2UvYWR2ZXJzZSBlZmZlY3RzLyp0aGVyYXBldXRpYyB1c2U8
L2tleXdvcmQ+PGtleXdvcmQ+Q2VudGVycyBmb3IgRGlzZWFzZSBDb250cm9sIGFuZCBQcmV2ZW50
aW9uIChVLlMuKTwva2V5d29yZD48a2V5d29yZD5DaHJvbmljIFBhaW4vKmRydWcgdGhlcmFweTwv
a2V5d29yZD48a2V5d29yZD5EcnVnIFByZXNjcmlwdGlvbnMvKnN0YW5kYXJkczwva2V5d29yZD48
a2V5d29yZD5IdW1hbnM8L2tleXdvcmQ+PGtleXdvcmQ+T2JzZXJ2YXRpb25hbCBTdHVkaWVzIGFz
IFRvcGljPC9rZXl3b3JkPjxrZXl3b3JkPlByZXNjcmlwdGlvbiBEcnVnIE1pc3VzZS9wcmV2ZW50
aW9uICZhbXA7IGNvbnRyb2w8L2tleXdvcmQ+PGtleXdvcmQ+KlByaW1hcnkgSGVhbHRoIENhcmU8
L2tleXdvcmQ+PGtleXdvcmQ+UmFuZG9taXplZCBDb250cm9sbGVkIFRyaWFscyBhcyBUb3BpYzwv
a2V5d29yZD48a2V5d29yZD5SaXNrIEFzc2Vzc21lbnQ8L2tleXdvcmQ+PGtleXdvcmQ+VW5pdGVk
IFN0YXRlczwva2V5d29yZD48L2tleXdvcmRzPjxkYXRlcz48eWVhcj4yMDE2PC95ZWFyPjxwdWIt
ZGF0ZXM+PGRhdGU+TWFyIDE4PC9kYXRlPjwvcHViLWRhdGVzPjwvZGF0ZXM+PGlzYm4+MTU0NS04
NjAxIChFbGVjdHJvbmljKSYjeEQ7MTA1Ny01OTg3IChMaW5raW5nKTwvaXNibj48YWNjZXNzaW9u
LW51bT4yNjk4NzA4MjwvYWNjZXNzaW9uLW51bT48dXJscz48cmVsYXRlZC11cmxzPjx1cmw+aHR0
cDovL3d3dy5uY2JpLm5sbS5uaWguZ292L3B1Ym1lZC8yNjk4NzA4MjwvdXJsPjwvcmVsYXRlZC11
cmxzPjwvdXJscz48ZWxlY3Ryb25pYy1yZXNvdXJjZS1udW0+MTAuMTU1ODUvbW13ci5ycjY1MDFl
MTwvZWxlY3Ryb25pYy1yZXNvdXJjZS1udW0+PC9yZWNvcmQ+PC9DaXRlPjwvRW5kTm90ZT5=
</w:fldData>
        </w:fldChar>
      </w:r>
      <w:r w:rsidR="003E2D07">
        <w:rPr>
          <w:rFonts w:ascii="Times New Roman" w:hAnsi="Times New Roman" w:cs="Times New Roman"/>
          <w:sz w:val="24"/>
          <w:szCs w:val="24"/>
        </w:rPr>
        <w:instrText xml:space="preserve"> ADDIN EN.CITE </w:instrText>
      </w:r>
      <w:r w:rsidR="003E2D07">
        <w:rPr>
          <w:rFonts w:ascii="Times New Roman" w:hAnsi="Times New Roman" w:cs="Times New Roman"/>
          <w:sz w:val="24"/>
          <w:szCs w:val="24"/>
        </w:rPr>
        <w:fldChar w:fldCharType="begin">
          <w:fldData xml:space="preserve">PEVuZE5vdGU+PENpdGU+PEF1dGhvcj5Eb3dlbGw8L0F1dGhvcj48WWVhcj4yMDE2PC9ZZWFyPjxS
ZWNOdW0+NTE0PC9SZWNOdW0+PERpc3BsYXlUZXh0Pls5XTwvRGlzcGxheVRleHQ+PHJlY29yZD48
cmVjLW51bWJlcj41MTQ8L3JlYy1udW1iZXI+PGZvcmVpZ24ta2V5cz48a2V5IGFwcD0iRU4iIGRi
LWlkPSJlZHJkcHcyOXd4dzI5NmVzZXo4NWZyOWFhcnMyc2V4emQ5ZXIiIHRpbWVzdGFtcD0iMTU0
MjQyMTU1MSI+NTE0PC9rZXk+PC9mb3JlaWduLWtleXM+PHJlZi10eXBlIG5hbWU9IkpvdXJuYWwg
QXJ0aWNsZSI+MTc8L3JlZi10eXBlPjxjb250cmlidXRvcnM+PGF1dGhvcnM+PGF1dGhvcj5Eb3dl
bGwsIEQuPC9hdXRob3I+PGF1dGhvcj5IYWVnZXJpY2gsIFQuIE0uPC9hdXRob3I+PGF1dGhvcj5D
aG91LCBSLjwvYXV0aG9yPjwvYXV0aG9ycz48L2NvbnRyaWJ1dG9ycz48YXV0aC1hZGRyZXNzPkRp
dmlzaW9uIG9mIFVuaW50ZW50aW9uYWwgSW5qdXJ5IFByZXZlbnRpb24sIE5hdGlvbmFsIENlbnRl
ciBmb3IgSW5qdXJ5IFByZXZlbnRpb24gYW5kIENvbnRyb2wsIENEQywgQXRsYW50YSwgR2Vvcmdp
YS48L2F1dGgtYWRkcmVzcz48dGl0bGVzPjx0aXRsZT5DREMgR3VpZGVsaW5lIGZvciBQcmVzY3Jp
YmluZyBPcGlvaWRzIGZvciBDaHJvbmljIFBhaW4gLSBVbml0ZWQgU3RhdGVzLCAyMDE2PC90aXRs
ZT48c2Vjb25kYXJ5LXRpdGxlPk1NV1IgUmVjb21tIFJlcDwvc2Vjb25kYXJ5LXRpdGxlPjxhbHQt
dGl0bGU+TU1XUi4gUmVjb21tZW5kYXRpb25zIGFuZCByZXBvcnRzIDogTW9yYmlkaXR5IGFuZCBt
b3J0YWxpdHkgd2Vla2x5IHJlcG9ydC4gUmVjb21tZW5kYXRpb25zIGFuZCByZXBvcnRzPC9hbHQt
dGl0bGU+PC90aXRsZXM+PHBlcmlvZGljYWw+PGZ1bGwtdGl0bGU+TU1XUiBSZWNvbW0gUmVwPC9m
dWxsLXRpdGxlPjxhYmJyLTE+TU1XUi4gUmVjb21tZW5kYXRpb25zIGFuZCByZXBvcnRzIDogTW9y
YmlkaXR5IGFuZCBtb3J0YWxpdHkgd2Vla2x5IHJlcG9ydC4gUmVjb21tZW5kYXRpb25zIGFuZCBy
ZXBvcnRzPC9hYmJyLTE+PC9wZXJpb2RpY2FsPjxhbHQtcGVyaW9kaWNhbD48ZnVsbC10aXRsZT5N
TVdSIFJlY29tbSBSZXA8L2Z1bGwtdGl0bGU+PGFiYnItMT5NTVdSLiBSZWNvbW1lbmRhdGlvbnMg
YW5kIHJlcG9ydHMgOiBNb3JiaWRpdHkgYW5kIG1vcnRhbGl0eSB3ZWVrbHkgcmVwb3J0LiBSZWNv
bW1lbmRhdGlvbnMgYW5kIHJlcG9ydHM8L2FiYnItMT48L2FsdC1wZXJpb2RpY2FsPjxwYWdlcz4x
LTQ5PC9wYWdlcz48dm9sdW1lPjY1PC92b2x1bWU+PG51bWJlcj4xPC9udW1iZXI+PGtleXdvcmRz
PjxrZXl3b3JkPkFkdWx0PC9rZXl3b3JkPjxrZXl3b3JkPkFuYWxnZXNpY3MsIE9waW9pZC9hZG1p
bmlzdHJhdGlvbiAmYW1wOyBkb3NhZ2UvYWR2ZXJzZSBlZmZlY3RzLyp0aGVyYXBldXRpYyB1c2U8
L2tleXdvcmQ+PGtleXdvcmQ+Q2VudGVycyBmb3IgRGlzZWFzZSBDb250cm9sIGFuZCBQcmV2ZW50
aW9uIChVLlMuKTwva2V5d29yZD48a2V5d29yZD5DaHJvbmljIFBhaW4vKmRydWcgdGhlcmFweTwv
a2V5d29yZD48a2V5d29yZD5EcnVnIFByZXNjcmlwdGlvbnMvKnN0YW5kYXJkczwva2V5d29yZD48
a2V5d29yZD5IdW1hbnM8L2tleXdvcmQ+PGtleXdvcmQ+T2JzZXJ2YXRpb25hbCBTdHVkaWVzIGFz
IFRvcGljPC9rZXl3b3JkPjxrZXl3b3JkPlByZXNjcmlwdGlvbiBEcnVnIE1pc3VzZS9wcmV2ZW50
aW9uICZhbXA7IGNvbnRyb2w8L2tleXdvcmQ+PGtleXdvcmQ+KlByaW1hcnkgSGVhbHRoIENhcmU8
L2tleXdvcmQ+PGtleXdvcmQ+UmFuZG9taXplZCBDb250cm9sbGVkIFRyaWFscyBhcyBUb3BpYzwv
a2V5d29yZD48a2V5d29yZD5SaXNrIEFzc2Vzc21lbnQ8L2tleXdvcmQ+PGtleXdvcmQ+VW5pdGVk
IFN0YXRlczwva2V5d29yZD48L2tleXdvcmRzPjxkYXRlcz48eWVhcj4yMDE2PC95ZWFyPjxwdWIt
ZGF0ZXM+PGRhdGU+TWFyIDE4PC9kYXRlPjwvcHViLWRhdGVzPjwvZGF0ZXM+PGlzYm4+MTU0NS04
NjAxIChFbGVjdHJvbmljKSYjeEQ7MTA1Ny01OTg3IChMaW5raW5nKTwvaXNibj48YWNjZXNzaW9u
LW51bT4yNjk4NzA4MjwvYWNjZXNzaW9uLW51bT48dXJscz48cmVsYXRlZC11cmxzPjx1cmw+aHR0
cDovL3d3dy5uY2JpLm5sbS5uaWguZ292L3B1Ym1lZC8yNjk4NzA4MjwvdXJsPjwvcmVsYXRlZC11
cmxzPjwvdXJscz48ZWxlY3Ryb25pYy1yZXNvdXJjZS1udW0+MTAuMTU1ODUvbW13ci5ycjY1MDFl
MTwvZWxlY3Ryb25pYy1yZXNvdXJjZS1udW0+PC9yZWNvcmQ+PC9DaXRlPjwvRW5kTm90ZT5=
</w:fldData>
        </w:fldChar>
      </w:r>
      <w:r w:rsidR="003E2D07">
        <w:rPr>
          <w:rFonts w:ascii="Times New Roman" w:hAnsi="Times New Roman" w:cs="Times New Roman"/>
          <w:sz w:val="24"/>
          <w:szCs w:val="24"/>
        </w:rPr>
        <w:instrText xml:space="preserve"> ADDIN EN.CITE.DATA </w:instrText>
      </w:r>
      <w:r w:rsidR="003E2D07">
        <w:rPr>
          <w:rFonts w:ascii="Times New Roman" w:hAnsi="Times New Roman" w:cs="Times New Roman"/>
          <w:sz w:val="24"/>
          <w:szCs w:val="24"/>
        </w:rPr>
      </w:r>
      <w:r w:rsidR="003E2D07">
        <w:rPr>
          <w:rFonts w:ascii="Times New Roman" w:hAnsi="Times New Roman" w:cs="Times New Roman"/>
          <w:sz w:val="24"/>
          <w:szCs w:val="24"/>
        </w:rPr>
        <w:fldChar w:fldCharType="end"/>
      </w:r>
      <w:r w:rsidR="00FE2633" w:rsidRPr="00E96A23">
        <w:rPr>
          <w:rFonts w:ascii="Times New Roman" w:hAnsi="Times New Roman" w:cs="Times New Roman"/>
          <w:sz w:val="24"/>
          <w:szCs w:val="24"/>
        </w:rPr>
      </w:r>
      <w:r w:rsidR="00FE2633" w:rsidRPr="00E96A23">
        <w:rPr>
          <w:rFonts w:ascii="Times New Roman" w:hAnsi="Times New Roman" w:cs="Times New Roman"/>
          <w:sz w:val="24"/>
          <w:szCs w:val="24"/>
        </w:rPr>
        <w:fldChar w:fldCharType="separate"/>
      </w:r>
      <w:r w:rsidR="003E2D07">
        <w:rPr>
          <w:rFonts w:ascii="Times New Roman" w:hAnsi="Times New Roman" w:cs="Times New Roman"/>
          <w:noProof/>
          <w:sz w:val="24"/>
          <w:szCs w:val="24"/>
        </w:rPr>
        <w:t>[9]</w:t>
      </w:r>
      <w:r w:rsidR="00FE2633" w:rsidRPr="00E96A23">
        <w:rPr>
          <w:rFonts w:ascii="Times New Roman" w:hAnsi="Times New Roman" w:cs="Times New Roman"/>
          <w:sz w:val="24"/>
          <w:szCs w:val="24"/>
        </w:rPr>
        <w:fldChar w:fldCharType="end"/>
      </w:r>
      <w:r w:rsidR="00D44457" w:rsidRPr="00E96A23">
        <w:rPr>
          <w:rFonts w:ascii="Times New Roman" w:hAnsi="Times New Roman" w:cs="Times New Roman"/>
          <w:sz w:val="24"/>
          <w:szCs w:val="24"/>
        </w:rPr>
        <w:t xml:space="preserve">. In the same year the </w:t>
      </w:r>
      <w:r w:rsidR="008B380A" w:rsidRPr="00E96A23">
        <w:rPr>
          <w:rFonts w:ascii="Times New Roman" w:hAnsi="Times New Roman" w:cs="Times New Roman"/>
          <w:sz w:val="24"/>
          <w:szCs w:val="24"/>
        </w:rPr>
        <w:t>Food and Drug Administration</w:t>
      </w:r>
      <w:r w:rsidR="00D44457" w:rsidRPr="00E96A23">
        <w:rPr>
          <w:rFonts w:ascii="Times New Roman" w:hAnsi="Times New Roman" w:cs="Times New Roman"/>
          <w:sz w:val="24"/>
          <w:szCs w:val="24"/>
        </w:rPr>
        <w:t xml:space="preserve"> announced its intent </w:t>
      </w:r>
      <w:r w:rsidR="00E96A23" w:rsidRPr="00E96A23">
        <w:rPr>
          <w:rFonts w:ascii="Times New Roman" w:hAnsi="Times New Roman" w:cs="Times New Roman"/>
          <w:sz w:val="24"/>
          <w:szCs w:val="24"/>
        </w:rPr>
        <w:t xml:space="preserve">to revise and improve the labelling for </w:t>
      </w:r>
      <w:r w:rsidR="008B380A" w:rsidRPr="00E96A23">
        <w:rPr>
          <w:rFonts w:ascii="Times New Roman" w:hAnsi="Times New Roman" w:cs="Times New Roman"/>
          <w:sz w:val="24"/>
          <w:szCs w:val="24"/>
        </w:rPr>
        <w:t>warnings, precautions and drug interaction</w:t>
      </w:r>
      <w:r w:rsidR="00E96A23" w:rsidRPr="00E96A23">
        <w:rPr>
          <w:rFonts w:ascii="Times New Roman" w:hAnsi="Times New Roman" w:cs="Times New Roman"/>
          <w:sz w:val="24"/>
          <w:szCs w:val="24"/>
        </w:rPr>
        <w:t xml:space="preserve"> for</w:t>
      </w:r>
      <w:r w:rsidR="008B380A" w:rsidRPr="00E96A23">
        <w:rPr>
          <w:rFonts w:ascii="Times New Roman" w:hAnsi="Times New Roman" w:cs="Times New Roman"/>
          <w:sz w:val="24"/>
          <w:szCs w:val="24"/>
        </w:rPr>
        <w:t xml:space="preserve"> opioids and benzodiazepines</w:t>
      </w:r>
      <w:r w:rsidR="00E96A23">
        <w:rPr>
          <w:rFonts w:ascii="Times New Roman" w:hAnsi="Times New Roman" w:cs="Times New Roman"/>
          <w:sz w:val="24"/>
          <w:szCs w:val="24"/>
        </w:rPr>
        <w:t xml:space="preserve"> </w:t>
      </w:r>
      <w:r w:rsidR="00E96A23">
        <w:rPr>
          <w:rFonts w:ascii="Times New Roman" w:hAnsi="Times New Roman" w:cs="Times New Roman"/>
          <w:sz w:val="24"/>
          <w:szCs w:val="24"/>
        </w:rPr>
        <w:fldChar w:fldCharType="begin"/>
      </w:r>
      <w:r w:rsidR="003E2D07">
        <w:rPr>
          <w:rFonts w:ascii="Times New Roman" w:hAnsi="Times New Roman" w:cs="Times New Roman"/>
          <w:sz w:val="24"/>
          <w:szCs w:val="24"/>
        </w:rPr>
        <w:instrText xml:space="preserve"> ADDIN EN.CITE &lt;EndNote&gt;&lt;Cite&gt;&lt;Author&gt;U.S. Food &amp;amp; Drug Administration&lt;/Author&gt;&lt;Year&gt;2016&lt;/Year&gt;&lt;RecNum&gt;515&lt;/RecNum&gt;&lt;DisplayText&gt;[10]&lt;/DisplayText&gt;&lt;record&gt;&lt;rec-number&gt;515&lt;/rec-number&gt;&lt;foreign-keys&gt;&lt;key app="EN" db-id="edrdpw29wxw296esez85fr9aars2sexzd9er" timestamp="1542447305"&gt;515&lt;/key&gt;&lt;/foreign-keys&gt;&lt;ref-type name="Web Page"&gt;12&lt;/ref-type&gt;&lt;contributors&gt;&lt;authors&gt;&lt;author&gt;U.S. Food &amp;amp; Drug Administration,&lt;/author&gt;&lt;/authors&gt;&lt;/contributors&gt;&lt;titles&gt;&lt;title&gt;FDA Drug Safety Communication: FDA warns about serious risks and death when combining opioid pain or cough medicines with benzodiazepines; requires its strongest warning&lt;/title&gt;&lt;/titles&gt;&lt;dates&gt;&lt;year&gt;2016&lt;/year&gt;&lt;/dates&gt;&lt;urls&gt;&lt;related-urls&gt;&lt;url&gt;https://www.fda.gov/Drugs/DrugSafety/ucm518473.htm&lt;/url&gt;&lt;/related-urls&gt;&lt;/urls&gt;&lt;/record&gt;&lt;/Cite&gt;&lt;/EndNote&gt;</w:instrText>
      </w:r>
      <w:r w:rsidR="00E96A23">
        <w:rPr>
          <w:rFonts w:ascii="Times New Roman" w:hAnsi="Times New Roman" w:cs="Times New Roman"/>
          <w:sz w:val="24"/>
          <w:szCs w:val="24"/>
        </w:rPr>
        <w:fldChar w:fldCharType="separate"/>
      </w:r>
      <w:r w:rsidR="003E2D07">
        <w:rPr>
          <w:rFonts w:ascii="Times New Roman" w:hAnsi="Times New Roman" w:cs="Times New Roman"/>
          <w:noProof/>
          <w:sz w:val="24"/>
          <w:szCs w:val="24"/>
        </w:rPr>
        <w:t>[10]</w:t>
      </w:r>
      <w:r w:rsidR="00E96A23">
        <w:rPr>
          <w:rFonts w:ascii="Times New Roman" w:hAnsi="Times New Roman" w:cs="Times New Roman"/>
          <w:sz w:val="24"/>
          <w:szCs w:val="24"/>
        </w:rPr>
        <w:fldChar w:fldCharType="end"/>
      </w:r>
      <w:r w:rsidR="00E96A23">
        <w:rPr>
          <w:rFonts w:ascii="Times New Roman" w:hAnsi="Times New Roman" w:cs="Times New Roman"/>
          <w:sz w:val="24"/>
          <w:szCs w:val="24"/>
        </w:rPr>
        <w:t xml:space="preserve">.  </w:t>
      </w:r>
    </w:p>
    <w:p w:rsidR="009E18AF" w:rsidRPr="00473BF1" w:rsidRDefault="00297E4F" w:rsidP="00297E4F">
      <w:pPr>
        <w:spacing w:line="360" w:lineRule="auto"/>
        <w:rPr>
          <w:rFonts w:ascii="Times New Roman" w:hAnsi="Times New Roman" w:cs="Times New Roman"/>
          <w:sz w:val="24"/>
          <w:szCs w:val="24"/>
        </w:rPr>
      </w:pPr>
      <w:r w:rsidRPr="00297E4F">
        <w:rPr>
          <w:rFonts w:ascii="Times New Roman" w:hAnsi="Times New Roman" w:cs="Times New Roman"/>
          <w:sz w:val="24"/>
          <w:szCs w:val="24"/>
        </w:rPr>
        <w:t xml:space="preserve">Concurrent use of opioids and benzodiazepines is also common in Australia </w:t>
      </w:r>
      <w:r w:rsidRPr="00297E4F">
        <w:rPr>
          <w:rFonts w:ascii="Times New Roman" w:hAnsi="Times New Roman" w:cs="Times New Roman"/>
          <w:sz w:val="24"/>
          <w:szCs w:val="24"/>
        </w:rPr>
        <w:fldChar w:fldCharType="begin">
          <w:fldData xml:space="preserve">PEVuZE5vdGU+PENpdGU+PEF1dGhvcj5OaWVsc2VuPC9BdXRob3I+PFllYXI+MjAxNTwvWWVhcj48
UmVjTnVtPjUzMTwvUmVjTnVtPjxEaXNwbGF5VGV4dD5bNywxMV08L0Rpc3BsYXlUZXh0PjxyZWNv
cmQ+PHJlYy1udW1iZXI+NTMxPC9yZWMtbnVtYmVyPjxmb3JlaWduLWtleXM+PGtleSBhcHA9IkVO
IiBkYi1pZD0iZWRyZHB3Mjl3eHcyOTZlc2V6ODVmcjlhYXJzMnNleHpkOWVyIiB0aW1lc3RhbXA9
IjE1NDMwNjUzODIiPjUzMTwva2V5PjwvZm9yZWlnbi1rZXlzPjxyZWYtdHlwZSBuYW1lPSJKb3Vy
bmFsIEFydGljbGUiPjE3PC9yZWYtdHlwZT48Y29udHJpYnV0b3JzPjxhdXRob3JzPjxhdXRob3I+
TmllbHNlbiwgUy48L2F1dGhvcj48YXV0aG9yPkxpbnR6ZXJpcywgTi48L2F1dGhvcj48YXV0aG9y
PkJydW5vLCBSLjwvYXV0aG9yPjxhdXRob3I+Q2FtcGJlbGwsIEcuPC9hdXRob3I+PGF1dGhvcj5M
YXJhbmNlLCBCLjwvYXV0aG9yPjxhdXRob3I+SGFsbCwgVy48L2F1dGhvcj48YXV0aG9yPkhvYmFu
LCBCLjwvYXV0aG9yPjxhdXRob3I+Q29oZW4sIE0uIEwuPC9hdXRob3I+PGF1dGhvcj5EZWdlbmhh
cmR0LCBMLjwvYXV0aG9yPjwvYXV0aG9ycz48L2NvbnRyaWJ1dG9ycz48YXV0aC1hZGRyZXNzPk5h
dGlvbmFsIERydWcgYW5kIEFsY29ob2wgUmVzZWFyY2ggQ2VudHJlLCBVbml2ZXJzaXR5IG9mIE5l
dyBTb3V0aCBXYWxlcywgU3lkbmV5LCBOZXcgU291dGggV2FsZXMsIEF1c3RyYWxpYTsgVGhlIExh
bmd0b24gQ2VudHJlLCBTb3V0aCBFYXN0IFN5ZG5leSBMb2NhbCBIZWFsdGggRGlzdHJpY3QgKFNF
U0xIRCkgRHJ1ZyBhbmQgQWxjb2hvbCBTZXJ2aWNlcywgU3lkbmV5LCBOZXcgU291dGggV2FsZXMs
IEF1c3RyYWxpYS48L2F1dGgtYWRkcmVzcz48dGl0bGVzPjx0aXRsZT5CZW56b2RpYXplcGluZSB1
c2UgYW1vbmcgY2hyb25pYyBwYWluIHBhdGllbnRzIHByZXNjcmliZWQgb3Bpb2lkczogYXNzb2Np
YXRpb25zIHdpdGggcGFpbiwgcGh5c2ljYWwgYW5kIG1lbnRhbCBoZWFsdGgsIGFuZCBoZWFsdGgg
c2VydmljZSB1dGlsaXphdGlvbjwvdGl0bGU+PHNlY29uZGFyeS10aXRsZT5QYWluIE1lZDwvc2Vj
b25kYXJ5LXRpdGxlPjxhbHQtdGl0bGU+UGFpbiBtZWRpY2luZTwvYWx0LXRpdGxlPjwvdGl0bGVz
PjxwZXJpb2RpY2FsPjxmdWxsLXRpdGxlPlBhaW4gTWVkPC9mdWxsLXRpdGxlPjwvcGVyaW9kaWNh
bD48YWx0LXBlcmlvZGljYWw+PGZ1bGwtdGl0bGU+UGFpbiBNZWRpY2luZTwvZnVsbC10aXRsZT48
L2FsdC1wZXJpb2RpY2FsPjxwYWdlcz4zNTYtNjY8L3BhZ2VzPjx2b2x1bWU+MTY8L3ZvbHVtZT48
bnVtYmVyPjI8L251bWJlcj48a2V5d29yZHM+PGtleXdvcmQ+QW5hbGdlc2ljcywgT3Bpb2lkLyp0
aGVyYXBldXRpYyB1c2U8L2tleXdvcmQ+PGtleXdvcmQ+QmVuem9kaWF6ZXBpbmVzLyp0aGVyYXBl
dXRpYyB1c2U8L2tleXdvcmQ+PGtleXdvcmQ+Q2hyb25pYyBQYWluLypkcnVnIHRoZXJhcHk8L2tl
eXdvcmQ+PGtleXdvcmQ+Q29ob3J0IFN0dWRpZXM8L2tleXdvcmQ+PGtleXdvcmQ+RmVtYWxlPC9r
ZXl3b3JkPjxrZXl3b3JkPkh1bWFuczwva2V5d29yZD48a2V5d29yZD5NYWxlPC9rZXl3b3JkPjxr
ZXl3b3JkPk1lbnRhbCBIZWFsdGg8L2tleXdvcmQ+PGtleXdvcmQ+TWlkZGxlIEFnZWQ8L2tleXdv
cmQ+PGtleXdvcmQ+UHJvc3BlY3RpdmUgU3R1ZGllczwva2V5d29yZD48L2tleXdvcmRzPjxkYXRl
cz48eWVhcj4yMDE1PC95ZWFyPjxwdWItZGF0ZXM+PGRhdGU+RmViPC9kYXRlPjwvcHViLWRhdGVz
PjwvZGF0ZXM+PGlzYm4+MTUyNi00NjM3IChFbGVjdHJvbmljKSYjeEQ7MTUyNi0yMzc1IChMaW5r
aW5nKTwvaXNibj48YWNjZXNzaW9uLW51bT4yNTI3OTcwNjwvYWNjZXNzaW9uLW51bT48dXJscz48
cmVsYXRlZC11cmxzPjx1cmw+aHR0cDovL3d3dy5uY2JpLm5sbS5uaWguZ292L3B1Ym1lZC8yNTI3
OTcwNjwvdXJsPjwvcmVsYXRlZC11cmxzPjwvdXJscz48ZWxlY3Ryb25pYy1yZXNvdXJjZS1udW0+
MTAuMTExMS9wbWUuMTI1OTQ8L2VsZWN0cm9uaWMtcmVzb3VyY2UtbnVtPjwvcmVjb3JkPjwvQ2l0
ZT48Q2l0ZT48QXV0aG9yPkxhbGljPC9BdXRob3I+PFllYXI+MjAxODwvWWVhcj48UmVjTnVtPjUz
NjwvUmVjTnVtPjxyZWNvcmQ+PHJlYy1udW1iZXI+NTM2PC9yZWMtbnVtYmVyPjxmb3JlaWduLWtl
eXM+PGtleSBhcHA9IkVOIiBkYi1pZD0iZWRyZHB3Mjl3eHcyOTZlc2V6ODVmcjlhYXJzMnNleHpk
OWVyIiB0aW1lc3RhbXA9IjE1NDMyMDEwNzAiPjUzNjwva2V5PjwvZm9yZWlnbi1rZXlzPjxyZWYt
dHlwZSBuYW1lPSJKb3VybmFsIEFydGljbGUiPjE3PC9yZWYtdHlwZT48Y29udHJpYnV0b3JzPjxh
dXRob3JzPjxhdXRob3I+TGFsaWMsIFMuPC9hdXRob3I+PGF1dGhvcj5JbG9tYWtpLCBKLjwvYXV0
aG9yPjxhdXRob3I+QmVsbCwgSi4gUy48L2F1dGhvcj48YXV0aG9yPktvcmhvbmVuLCBNLiBKLjwv
YXV0aG9yPjxhdXRob3I+R2lzZXYsIE4uPC9hdXRob3I+PC9hdXRob3JzPjwvY29udHJpYnV0b3Jz
PjxhdXRoLWFkZHJlc3M+Q2VudHJlIGZvciBNZWRpY2luZSBVc2UgYW5kIFNhZmV0eSwgRmFjdWx0
eSBvZiBQaGFybWFjeSBhbmQgUGhhcm1hY2V1dGljYWwsIFNjaWVuY2VzLCBNb25hc2ggVW5pdmVy
c2l0eSwgTWVsYm91cm5lLCBWSUMsIEF1c3RyYWxpYS4mI3hEO1BoYXJtYWN5IERlcGFydG1lbnQs
IEF1c3RpbiBIZWFsdGgsIE1lbGJvdXJuZSwgVklDLCBBdXN0cmFsaWEuJiN4RDtEZXBhcnRtZW50
IG9mIEVwaWRlbWlvbG9neSBhbmQgUHJldmVudGl2ZSBNZWRpY2luZSwgTW9uYXNoIFVuaXZlcnNp
dHksIE1lbGJvdXJuZSwgVklDLCBBdXN0cmFsaWEuJiN4RDtTY2hvb2wgb2YgUGhhcm1hY3kgYW5k
IE1lZGljYWwgU2NpZW5jZXMsIFVuaXZlcnNpdHkgb2YgU291dGggQXVzdHJhbGlhLCBBZGVsYWlk
ZSwgU0EsIEF1c3RyYWxpYS4mI3hEO0luc3RpdHV0ZSBvZiBCaW9tZWRpY2luZSwgVW5pdmVyc2l0
eSBvZiBUdXJrdSwgVHVya3UsIEZpbmxhbmQuJiN4RDtOYXRpb25hbCBEcnVnIGFuZCBBbGNvaG9s
IFJlc2VhcmNoIENlbnRyZSwgVU5TVyBTeWRuZXksIFN5ZG5leSwgTlNXLCBBdXN0cmFsaWEuPC9h
dXRoLWFkZHJlc3M+PHRpdGxlcz48dGl0bGU+UHJldmFsZW5jZSBhbmQgaW5jaWRlbmNlIG9mIHBy
ZXNjcmlwdGlvbiBvcGlvaWQgYW5hbGdlc2ljIHVzZSBpbiBBdXN0cmFsaWE8L3RpdGxlPjxzZWNv
bmRhcnktdGl0bGU+QnIgSiBDbGluIFBoYXJtYWNvbDwvc2Vjb25kYXJ5LXRpdGxlPjwvdGl0bGVz
PjxwZXJpb2RpY2FsPjxmdWxsLXRpdGxlPkJyIEogQ2xpbiBQaGFybWFjb2w8L2Z1bGwtdGl0bGU+
PC9wZXJpb2RpY2FsPjxlZGl0aW9uPjIwMTgvMTAvMjA8L2VkaXRpb24+PGtleXdvcmRzPjxrZXl3
b3JkPkF1c3RyYWxpYTwva2V5d29yZD48a2V5d29yZD5kcnVnIHV0aWxpemF0aW9uPC9rZXl3b3Jk
PjxrZXl3b3JkPmluY2lkZW5jZTwva2V5d29yZD48a2V5d29yZD5vcGlvaWQgYW5hbGdlc2ljczwv
a2V5d29yZD48a2V5d29yZD5wYWluPC9rZXl3b3JkPjxrZXl3b3JkPnByZXZhbGVuY2U8L2tleXdv
cmQ+PC9rZXl3b3Jkcz48ZGF0ZXM+PHllYXI+MjAxODwveWVhcj48cHViLWRhdGVzPjxkYXRlPk9j
dCAxOTwvZGF0ZT48L3B1Yi1kYXRlcz48L2RhdGVzPjxpc2JuPjEzNjUtMjEyNSAoRWxlY3Ryb25p
YykmI3hEOzAzMDYtNTI1MSAoTGlua2luZyk8L2lzYm4+PGFjY2Vzc2lvbi1udW0+MzAzMzg1NDU8
L2FjY2Vzc2lvbi1udW0+PHVybHM+PHJlbGF0ZWQtdXJscz48dXJsPmh0dHBzOi8vd3d3Lm5jYmku
bmxtLm5paC5nb3YvcHVibWVkLzMwMzM4NTQ1PC91cmw+PC9yZWxhdGVkLXVybHM+PC91cmxzPjxl
bGVjdHJvbmljLXJlc291cmNlLW51bT4xMC4xMTExL2JjcC4xMzc5MjwvZWxlY3Ryb25pYy1yZXNv
dXJjZS1udW0+PC9yZWNvcmQ+PC9DaXRlPjwvRW5kTm90ZT4A
</w:fldData>
        </w:fldChar>
      </w:r>
      <w:r w:rsidR="00E91912">
        <w:rPr>
          <w:rFonts w:ascii="Times New Roman" w:hAnsi="Times New Roman" w:cs="Times New Roman"/>
          <w:sz w:val="24"/>
          <w:szCs w:val="24"/>
        </w:rPr>
        <w:instrText xml:space="preserve"> ADDIN EN.CITE </w:instrText>
      </w:r>
      <w:r w:rsidR="00E91912">
        <w:rPr>
          <w:rFonts w:ascii="Times New Roman" w:hAnsi="Times New Roman" w:cs="Times New Roman"/>
          <w:sz w:val="24"/>
          <w:szCs w:val="24"/>
        </w:rPr>
        <w:fldChar w:fldCharType="begin">
          <w:fldData xml:space="preserve">PEVuZE5vdGU+PENpdGU+PEF1dGhvcj5OaWVsc2VuPC9BdXRob3I+PFllYXI+MjAxNTwvWWVhcj48
UmVjTnVtPjUzMTwvUmVjTnVtPjxEaXNwbGF5VGV4dD5bNywxMV08L0Rpc3BsYXlUZXh0PjxyZWNv
cmQ+PHJlYy1udW1iZXI+NTMxPC9yZWMtbnVtYmVyPjxmb3JlaWduLWtleXM+PGtleSBhcHA9IkVO
IiBkYi1pZD0iZWRyZHB3Mjl3eHcyOTZlc2V6ODVmcjlhYXJzMnNleHpkOWVyIiB0aW1lc3RhbXA9
IjE1NDMwNjUzODIiPjUzMTwva2V5PjwvZm9yZWlnbi1rZXlzPjxyZWYtdHlwZSBuYW1lPSJKb3Vy
bmFsIEFydGljbGUiPjE3PC9yZWYtdHlwZT48Y29udHJpYnV0b3JzPjxhdXRob3JzPjxhdXRob3I+
TmllbHNlbiwgUy48L2F1dGhvcj48YXV0aG9yPkxpbnR6ZXJpcywgTi48L2F1dGhvcj48YXV0aG9y
PkJydW5vLCBSLjwvYXV0aG9yPjxhdXRob3I+Q2FtcGJlbGwsIEcuPC9hdXRob3I+PGF1dGhvcj5M
YXJhbmNlLCBCLjwvYXV0aG9yPjxhdXRob3I+SGFsbCwgVy48L2F1dGhvcj48YXV0aG9yPkhvYmFu
LCBCLjwvYXV0aG9yPjxhdXRob3I+Q29oZW4sIE0uIEwuPC9hdXRob3I+PGF1dGhvcj5EZWdlbmhh
cmR0LCBMLjwvYXV0aG9yPjwvYXV0aG9ycz48L2NvbnRyaWJ1dG9ycz48YXV0aC1hZGRyZXNzPk5h
dGlvbmFsIERydWcgYW5kIEFsY29ob2wgUmVzZWFyY2ggQ2VudHJlLCBVbml2ZXJzaXR5IG9mIE5l
dyBTb3V0aCBXYWxlcywgU3lkbmV5LCBOZXcgU291dGggV2FsZXMsIEF1c3RyYWxpYTsgVGhlIExh
bmd0b24gQ2VudHJlLCBTb3V0aCBFYXN0IFN5ZG5leSBMb2NhbCBIZWFsdGggRGlzdHJpY3QgKFNF
U0xIRCkgRHJ1ZyBhbmQgQWxjb2hvbCBTZXJ2aWNlcywgU3lkbmV5LCBOZXcgU291dGggV2FsZXMs
IEF1c3RyYWxpYS48L2F1dGgtYWRkcmVzcz48dGl0bGVzPjx0aXRsZT5CZW56b2RpYXplcGluZSB1
c2UgYW1vbmcgY2hyb25pYyBwYWluIHBhdGllbnRzIHByZXNjcmliZWQgb3Bpb2lkczogYXNzb2Np
YXRpb25zIHdpdGggcGFpbiwgcGh5c2ljYWwgYW5kIG1lbnRhbCBoZWFsdGgsIGFuZCBoZWFsdGgg
c2VydmljZSB1dGlsaXphdGlvbjwvdGl0bGU+PHNlY29uZGFyeS10aXRsZT5QYWluIE1lZDwvc2Vj
b25kYXJ5LXRpdGxlPjxhbHQtdGl0bGU+UGFpbiBtZWRpY2luZTwvYWx0LXRpdGxlPjwvdGl0bGVz
PjxwZXJpb2RpY2FsPjxmdWxsLXRpdGxlPlBhaW4gTWVkPC9mdWxsLXRpdGxlPjwvcGVyaW9kaWNh
bD48YWx0LXBlcmlvZGljYWw+PGZ1bGwtdGl0bGU+UGFpbiBNZWRpY2luZTwvZnVsbC10aXRsZT48
L2FsdC1wZXJpb2RpY2FsPjxwYWdlcz4zNTYtNjY8L3BhZ2VzPjx2b2x1bWU+MTY8L3ZvbHVtZT48
bnVtYmVyPjI8L251bWJlcj48a2V5d29yZHM+PGtleXdvcmQ+QW5hbGdlc2ljcywgT3Bpb2lkLyp0
aGVyYXBldXRpYyB1c2U8L2tleXdvcmQ+PGtleXdvcmQ+QmVuem9kaWF6ZXBpbmVzLyp0aGVyYXBl
dXRpYyB1c2U8L2tleXdvcmQ+PGtleXdvcmQ+Q2hyb25pYyBQYWluLypkcnVnIHRoZXJhcHk8L2tl
eXdvcmQ+PGtleXdvcmQ+Q29ob3J0IFN0dWRpZXM8L2tleXdvcmQ+PGtleXdvcmQ+RmVtYWxlPC9r
ZXl3b3JkPjxrZXl3b3JkPkh1bWFuczwva2V5d29yZD48a2V5d29yZD5NYWxlPC9rZXl3b3JkPjxr
ZXl3b3JkPk1lbnRhbCBIZWFsdGg8L2tleXdvcmQ+PGtleXdvcmQ+TWlkZGxlIEFnZWQ8L2tleXdv
cmQ+PGtleXdvcmQ+UHJvc3BlY3RpdmUgU3R1ZGllczwva2V5d29yZD48L2tleXdvcmRzPjxkYXRl
cz48eWVhcj4yMDE1PC95ZWFyPjxwdWItZGF0ZXM+PGRhdGU+RmViPC9kYXRlPjwvcHViLWRhdGVz
PjwvZGF0ZXM+PGlzYm4+MTUyNi00NjM3IChFbGVjdHJvbmljKSYjeEQ7MTUyNi0yMzc1IChMaW5r
aW5nKTwvaXNibj48YWNjZXNzaW9uLW51bT4yNTI3OTcwNjwvYWNjZXNzaW9uLW51bT48dXJscz48
cmVsYXRlZC11cmxzPjx1cmw+aHR0cDovL3d3dy5uY2JpLm5sbS5uaWguZ292L3B1Ym1lZC8yNTI3
OTcwNjwvdXJsPjwvcmVsYXRlZC11cmxzPjwvdXJscz48ZWxlY3Ryb25pYy1yZXNvdXJjZS1udW0+
MTAuMTExMS9wbWUuMTI1OTQ8L2VsZWN0cm9uaWMtcmVzb3VyY2UtbnVtPjwvcmVjb3JkPjwvQ2l0
ZT48Q2l0ZT48QXV0aG9yPkxhbGljPC9BdXRob3I+PFllYXI+MjAxODwvWWVhcj48UmVjTnVtPjUz
NjwvUmVjTnVtPjxyZWNvcmQ+PHJlYy1udW1iZXI+NTM2PC9yZWMtbnVtYmVyPjxmb3JlaWduLWtl
eXM+PGtleSBhcHA9IkVOIiBkYi1pZD0iZWRyZHB3Mjl3eHcyOTZlc2V6ODVmcjlhYXJzMnNleHpk
OWVyIiB0aW1lc3RhbXA9IjE1NDMyMDEwNzAiPjUzNjwva2V5PjwvZm9yZWlnbi1rZXlzPjxyZWYt
dHlwZSBuYW1lPSJKb3VybmFsIEFydGljbGUiPjE3PC9yZWYtdHlwZT48Y29udHJpYnV0b3JzPjxh
dXRob3JzPjxhdXRob3I+TGFsaWMsIFMuPC9hdXRob3I+PGF1dGhvcj5JbG9tYWtpLCBKLjwvYXV0
aG9yPjxhdXRob3I+QmVsbCwgSi4gUy48L2F1dGhvcj48YXV0aG9yPktvcmhvbmVuLCBNLiBKLjwv
YXV0aG9yPjxhdXRob3I+R2lzZXYsIE4uPC9hdXRob3I+PC9hdXRob3JzPjwvY29udHJpYnV0b3Jz
PjxhdXRoLWFkZHJlc3M+Q2VudHJlIGZvciBNZWRpY2luZSBVc2UgYW5kIFNhZmV0eSwgRmFjdWx0
eSBvZiBQaGFybWFjeSBhbmQgUGhhcm1hY2V1dGljYWwsIFNjaWVuY2VzLCBNb25hc2ggVW5pdmVy
c2l0eSwgTWVsYm91cm5lLCBWSUMsIEF1c3RyYWxpYS4mI3hEO1BoYXJtYWN5IERlcGFydG1lbnQs
IEF1c3RpbiBIZWFsdGgsIE1lbGJvdXJuZSwgVklDLCBBdXN0cmFsaWEuJiN4RDtEZXBhcnRtZW50
IG9mIEVwaWRlbWlvbG9neSBhbmQgUHJldmVudGl2ZSBNZWRpY2luZSwgTW9uYXNoIFVuaXZlcnNp
dHksIE1lbGJvdXJuZSwgVklDLCBBdXN0cmFsaWEuJiN4RDtTY2hvb2wgb2YgUGhhcm1hY3kgYW5k
IE1lZGljYWwgU2NpZW5jZXMsIFVuaXZlcnNpdHkgb2YgU291dGggQXVzdHJhbGlhLCBBZGVsYWlk
ZSwgU0EsIEF1c3RyYWxpYS4mI3hEO0luc3RpdHV0ZSBvZiBCaW9tZWRpY2luZSwgVW5pdmVyc2l0
eSBvZiBUdXJrdSwgVHVya3UsIEZpbmxhbmQuJiN4RDtOYXRpb25hbCBEcnVnIGFuZCBBbGNvaG9s
IFJlc2VhcmNoIENlbnRyZSwgVU5TVyBTeWRuZXksIFN5ZG5leSwgTlNXLCBBdXN0cmFsaWEuPC9h
dXRoLWFkZHJlc3M+PHRpdGxlcz48dGl0bGU+UHJldmFsZW5jZSBhbmQgaW5jaWRlbmNlIG9mIHBy
ZXNjcmlwdGlvbiBvcGlvaWQgYW5hbGdlc2ljIHVzZSBpbiBBdXN0cmFsaWE8L3RpdGxlPjxzZWNv
bmRhcnktdGl0bGU+QnIgSiBDbGluIFBoYXJtYWNvbDwvc2Vjb25kYXJ5LXRpdGxlPjwvdGl0bGVz
PjxwZXJpb2RpY2FsPjxmdWxsLXRpdGxlPkJyIEogQ2xpbiBQaGFybWFjb2w8L2Z1bGwtdGl0bGU+
PC9wZXJpb2RpY2FsPjxlZGl0aW9uPjIwMTgvMTAvMjA8L2VkaXRpb24+PGtleXdvcmRzPjxrZXl3
b3JkPkF1c3RyYWxpYTwva2V5d29yZD48a2V5d29yZD5kcnVnIHV0aWxpemF0aW9uPC9rZXl3b3Jk
PjxrZXl3b3JkPmluY2lkZW5jZTwva2V5d29yZD48a2V5d29yZD5vcGlvaWQgYW5hbGdlc2ljczwv
a2V5d29yZD48a2V5d29yZD5wYWluPC9rZXl3b3JkPjxrZXl3b3JkPnByZXZhbGVuY2U8L2tleXdv
cmQ+PC9rZXl3b3Jkcz48ZGF0ZXM+PHllYXI+MjAxODwveWVhcj48cHViLWRhdGVzPjxkYXRlPk9j
dCAxOTwvZGF0ZT48L3B1Yi1kYXRlcz48L2RhdGVzPjxpc2JuPjEzNjUtMjEyNSAoRWxlY3Ryb25p
YykmI3hEOzAzMDYtNTI1MSAoTGlua2luZyk8L2lzYm4+PGFjY2Vzc2lvbi1udW0+MzAzMzg1NDU8
L2FjY2Vzc2lvbi1udW0+PHVybHM+PHJlbGF0ZWQtdXJscz48dXJsPmh0dHBzOi8vd3d3Lm5jYmku
bmxtLm5paC5nb3YvcHVibWVkLzMwMzM4NTQ1PC91cmw+PC9yZWxhdGVkLXVybHM+PC91cmxzPjxl
bGVjdHJvbmljLXJlc291cmNlLW51bT4xMC4xMTExL2JjcC4xMzc5MjwvZWxlY3Ryb25pYy1yZXNv
dXJjZS1udW0+PC9yZWNvcmQ+PC9DaXRlPjwvRW5kTm90ZT4A
</w:fldData>
        </w:fldChar>
      </w:r>
      <w:r w:rsidR="00E91912">
        <w:rPr>
          <w:rFonts w:ascii="Times New Roman" w:hAnsi="Times New Roman" w:cs="Times New Roman"/>
          <w:sz w:val="24"/>
          <w:szCs w:val="24"/>
        </w:rPr>
        <w:instrText xml:space="preserve"> ADDIN EN.CITE.DATA </w:instrText>
      </w:r>
      <w:r w:rsidR="00E91912">
        <w:rPr>
          <w:rFonts w:ascii="Times New Roman" w:hAnsi="Times New Roman" w:cs="Times New Roman"/>
          <w:sz w:val="24"/>
          <w:szCs w:val="24"/>
        </w:rPr>
      </w:r>
      <w:r w:rsidR="00E91912">
        <w:rPr>
          <w:rFonts w:ascii="Times New Roman" w:hAnsi="Times New Roman" w:cs="Times New Roman"/>
          <w:sz w:val="24"/>
          <w:szCs w:val="24"/>
        </w:rPr>
        <w:fldChar w:fldCharType="end"/>
      </w:r>
      <w:r w:rsidRPr="00297E4F">
        <w:rPr>
          <w:rFonts w:ascii="Times New Roman" w:hAnsi="Times New Roman" w:cs="Times New Roman"/>
          <w:sz w:val="24"/>
          <w:szCs w:val="24"/>
        </w:rPr>
      </w:r>
      <w:r w:rsidRPr="00297E4F">
        <w:rPr>
          <w:rFonts w:ascii="Times New Roman" w:hAnsi="Times New Roman" w:cs="Times New Roman"/>
          <w:sz w:val="24"/>
          <w:szCs w:val="24"/>
        </w:rPr>
        <w:fldChar w:fldCharType="separate"/>
      </w:r>
      <w:r w:rsidR="00E91912">
        <w:rPr>
          <w:rFonts w:ascii="Times New Roman" w:hAnsi="Times New Roman" w:cs="Times New Roman"/>
          <w:noProof/>
          <w:sz w:val="24"/>
          <w:szCs w:val="24"/>
        </w:rPr>
        <w:t>[7,11]</w:t>
      </w:r>
      <w:r w:rsidRPr="00297E4F">
        <w:rPr>
          <w:rFonts w:ascii="Times New Roman" w:hAnsi="Times New Roman" w:cs="Times New Roman"/>
          <w:sz w:val="24"/>
          <w:szCs w:val="24"/>
        </w:rPr>
        <w:fldChar w:fldCharType="end"/>
      </w:r>
      <w:r w:rsidRPr="00297E4F">
        <w:rPr>
          <w:rFonts w:ascii="Times New Roman" w:hAnsi="Times New Roman" w:cs="Times New Roman"/>
          <w:sz w:val="24"/>
          <w:szCs w:val="24"/>
        </w:rPr>
        <w:t>. In a study of a national sample of chronic non-cancer pain patients</w:t>
      </w:r>
      <w:r w:rsidR="00B3518A">
        <w:rPr>
          <w:rFonts w:ascii="Times New Roman" w:hAnsi="Times New Roman" w:cs="Times New Roman"/>
          <w:sz w:val="24"/>
          <w:szCs w:val="24"/>
        </w:rPr>
        <w:t>,</w:t>
      </w:r>
      <w:r w:rsidRPr="00297E4F">
        <w:rPr>
          <w:rFonts w:ascii="Times New Roman" w:hAnsi="Times New Roman" w:cs="Times New Roman"/>
          <w:sz w:val="24"/>
          <w:szCs w:val="24"/>
        </w:rPr>
        <w:t xml:space="preserve"> Nielsen and colleagues </w:t>
      </w:r>
      <w:r w:rsidRPr="00297E4F">
        <w:rPr>
          <w:rFonts w:ascii="Times New Roman" w:hAnsi="Times New Roman" w:cs="Times New Roman"/>
          <w:sz w:val="24"/>
          <w:szCs w:val="24"/>
        </w:rPr>
        <w:fldChar w:fldCharType="begin">
          <w:fldData xml:space="preserve">PEVuZE5vdGU+PENpdGU+PEF1dGhvcj5OaWVsc2VuPC9BdXRob3I+PFllYXI+MjAxNTwvWWVhcj48
UmVjTnVtPjUzMTwvUmVjTnVtPjxEaXNwbGF5VGV4dD5bN108L0Rpc3BsYXlUZXh0PjxyZWNvcmQ+
PHJlYy1udW1iZXI+NTMxPC9yZWMtbnVtYmVyPjxmb3JlaWduLWtleXM+PGtleSBhcHA9IkVOIiBk
Yi1pZD0iZWRyZHB3Mjl3eHcyOTZlc2V6ODVmcjlhYXJzMnNleHpkOWVyIiB0aW1lc3RhbXA9IjE1
NDMwNjUzODIiPjUzMTwva2V5PjwvZm9yZWlnbi1rZXlzPjxyZWYtdHlwZSBuYW1lPSJKb3VybmFs
IEFydGljbGUiPjE3PC9yZWYtdHlwZT48Y29udHJpYnV0b3JzPjxhdXRob3JzPjxhdXRob3I+Tmll
bHNlbiwgUy48L2F1dGhvcj48YXV0aG9yPkxpbnR6ZXJpcywgTi48L2F1dGhvcj48YXV0aG9yPkJy
dW5vLCBSLjwvYXV0aG9yPjxhdXRob3I+Q2FtcGJlbGwsIEcuPC9hdXRob3I+PGF1dGhvcj5MYXJh
bmNlLCBCLjwvYXV0aG9yPjxhdXRob3I+SGFsbCwgVy48L2F1dGhvcj48YXV0aG9yPkhvYmFuLCBC
LjwvYXV0aG9yPjxhdXRob3I+Q29oZW4sIE0uIEwuPC9hdXRob3I+PGF1dGhvcj5EZWdlbmhhcmR0
LCBMLjwvYXV0aG9yPjwvYXV0aG9ycz48L2NvbnRyaWJ1dG9ycz48YXV0aC1hZGRyZXNzPk5hdGlv
bmFsIERydWcgYW5kIEFsY29ob2wgUmVzZWFyY2ggQ2VudHJlLCBVbml2ZXJzaXR5IG9mIE5ldyBT
b3V0aCBXYWxlcywgU3lkbmV5LCBOZXcgU291dGggV2FsZXMsIEF1c3RyYWxpYTsgVGhlIExhbmd0
b24gQ2VudHJlLCBTb3V0aCBFYXN0IFN5ZG5leSBMb2NhbCBIZWFsdGggRGlzdHJpY3QgKFNFU0xI
RCkgRHJ1ZyBhbmQgQWxjb2hvbCBTZXJ2aWNlcywgU3lkbmV5LCBOZXcgU291dGggV2FsZXMsIEF1
c3RyYWxpYS48L2F1dGgtYWRkcmVzcz48dGl0bGVzPjx0aXRsZT5CZW56b2RpYXplcGluZSB1c2Ug
YW1vbmcgY2hyb25pYyBwYWluIHBhdGllbnRzIHByZXNjcmliZWQgb3Bpb2lkczogYXNzb2NpYXRp
b25zIHdpdGggcGFpbiwgcGh5c2ljYWwgYW5kIG1lbnRhbCBoZWFsdGgsIGFuZCBoZWFsdGggc2Vy
dmljZSB1dGlsaXphdGlvbjwvdGl0bGU+PHNlY29uZGFyeS10aXRsZT5QYWluIE1lZDwvc2Vjb25k
YXJ5LXRpdGxlPjxhbHQtdGl0bGU+UGFpbiBtZWRpY2luZTwvYWx0LXRpdGxlPjwvdGl0bGVzPjxw
ZXJpb2RpY2FsPjxmdWxsLXRpdGxlPlBhaW4gTWVkPC9mdWxsLXRpdGxlPjwvcGVyaW9kaWNhbD48
YWx0LXBlcmlvZGljYWw+PGZ1bGwtdGl0bGU+UGFpbiBNZWRpY2luZTwvZnVsbC10aXRsZT48L2Fs
dC1wZXJpb2RpY2FsPjxwYWdlcz4zNTYtNjY8L3BhZ2VzPjx2b2x1bWU+MTY8L3ZvbHVtZT48bnVt
YmVyPjI8L251bWJlcj48a2V5d29yZHM+PGtleXdvcmQ+QW5hbGdlc2ljcywgT3Bpb2lkLyp0aGVy
YXBldXRpYyB1c2U8L2tleXdvcmQ+PGtleXdvcmQ+QmVuem9kaWF6ZXBpbmVzLyp0aGVyYXBldXRp
YyB1c2U8L2tleXdvcmQ+PGtleXdvcmQ+Q2hyb25pYyBQYWluLypkcnVnIHRoZXJhcHk8L2tleXdv
cmQ+PGtleXdvcmQ+Q29ob3J0IFN0dWRpZXM8L2tleXdvcmQ+PGtleXdvcmQ+RmVtYWxlPC9rZXl3
b3JkPjxrZXl3b3JkPkh1bWFuczwva2V5d29yZD48a2V5d29yZD5NYWxlPC9rZXl3b3JkPjxrZXl3
b3JkPk1lbnRhbCBIZWFsdGg8L2tleXdvcmQ+PGtleXdvcmQ+TWlkZGxlIEFnZWQ8L2tleXdvcmQ+
PGtleXdvcmQ+UHJvc3BlY3RpdmUgU3R1ZGllczwva2V5d29yZD48L2tleXdvcmRzPjxkYXRlcz48
eWVhcj4yMDE1PC95ZWFyPjxwdWItZGF0ZXM+PGRhdGU+RmViPC9kYXRlPjwvcHViLWRhdGVzPjwv
ZGF0ZXM+PGlzYm4+MTUyNi00NjM3IChFbGVjdHJvbmljKSYjeEQ7MTUyNi0yMzc1IChMaW5raW5n
KTwvaXNibj48YWNjZXNzaW9uLW51bT4yNTI3OTcwNjwvYWNjZXNzaW9uLW51bT48dXJscz48cmVs
YXRlZC11cmxzPjx1cmw+aHR0cDovL3d3dy5uY2JpLm5sbS5uaWguZ292L3B1Ym1lZC8yNTI3OTcw
NjwvdXJsPjwvcmVsYXRlZC11cmxzPjwvdXJscz48ZWxlY3Ryb25pYy1yZXNvdXJjZS1udW0+MTAu
MTExMS9wbWUuMTI1OTQ8L2VsZWN0cm9uaWMtcmVzb3VyY2UtbnVtPjwvcmVjb3JkPjwvQ2l0ZT48
L0VuZE5vdGU+AG==
</w:fldData>
        </w:fldChar>
      </w:r>
      <w:r w:rsidR="003E2D07">
        <w:rPr>
          <w:rFonts w:ascii="Times New Roman" w:hAnsi="Times New Roman" w:cs="Times New Roman"/>
          <w:sz w:val="24"/>
          <w:szCs w:val="24"/>
        </w:rPr>
        <w:instrText xml:space="preserve"> ADDIN EN.CITE </w:instrText>
      </w:r>
      <w:r w:rsidR="003E2D07">
        <w:rPr>
          <w:rFonts w:ascii="Times New Roman" w:hAnsi="Times New Roman" w:cs="Times New Roman"/>
          <w:sz w:val="24"/>
          <w:szCs w:val="24"/>
        </w:rPr>
        <w:fldChar w:fldCharType="begin">
          <w:fldData xml:space="preserve">PEVuZE5vdGU+PENpdGU+PEF1dGhvcj5OaWVsc2VuPC9BdXRob3I+PFllYXI+MjAxNTwvWWVhcj48
UmVjTnVtPjUzMTwvUmVjTnVtPjxEaXNwbGF5VGV4dD5bN108L0Rpc3BsYXlUZXh0PjxyZWNvcmQ+
PHJlYy1udW1iZXI+NTMxPC9yZWMtbnVtYmVyPjxmb3JlaWduLWtleXM+PGtleSBhcHA9IkVOIiBk
Yi1pZD0iZWRyZHB3Mjl3eHcyOTZlc2V6ODVmcjlhYXJzMnNleHpkOWVyIiB0aW1lc3RhbXA9IjE1
NDMwNjUzODIiPjUzMTwva2V5PjwvZm9yZWlnbi1rZXlzPjxyZWYtdHlwZSBuYW1lPSJKb3VybmFs
IEFydGljbGUiPjE3PC9yZWYtdHlwZT48Y29udHJpYnV0b3JzPjxhdXRob3JzPjxhdXRob3I+Tmll
bHNlbiwgUy48L2F1dGhvcj48YXV0aG9yPkxpbnR6ZXJpcywgTi48L2F1dGhvcj48YXV0aG9yPkJy
dW5vLCBSLjwvYXV0aG9yPjxhdXRob3I+Q2FtcGJlbGwsIEcuPC9hdXRob3I+PGF1dGhvcj5MYXJh
bmNlLCBCLjwvYXV0aG9yPjxhdXRob3I+SGFsbCwgVy48L2F1dGhvcj48YXV0aG9yPkhvYmFuLCBC
LjwvYXV0aG9yPjxhdXRob3I+Q29oZW4sIE0uIEwuPC9hdXRob3I+PGF1dGhvcj5EZWdlbmhhcmR0
LCBMLjwvYXV0aG9yPjwvYXV0aG9ycz48L2NvbnRyaWJ1dG9ycz48YXV0aC1hZGRyZXNzPk5hdGlv
bmFsIERydWcgYW5kIEFsY29ob2wgUmVzZWFyY2ggQ2VudHJlLCBVbml2ZXJzaXR5IG9mIE5ldyBT
b3V0aCBXYWxlcywgU3lkbmV5LCBOZXcgU291dGggV2FsZXMsIEF1c3RyYWxpYTsgVGhlIExhbmd0
b24gQ2VudHJlLCBTb3V0aCBFYXN0IFN5ZG5leSBMb2NhbCBIZWFsdGggRGlzdHJpY3QgKFNFU0xI
RCkgRHJ1ZyBhbmQgQWxjb2hvbCBTZXJ2aWNlcywgU3lkbmV5LCBOZXcgU291dGggV2FsZXMsIEF1
c3RyYWxpYS48L2F1dGgtYWRkcmVzcz48dGl0bGVzPjx0aXRsZT5CZW56b2RpYXplcGluZSB1c2Ug
YW1vbmcgY2hyb25pYyBwYWluIHBhdGllbnRzIHByZXNjcmliZWQgb3Bpb2lkczogYXNzb2NpYXRp
b25zIHdpdGggcGFpbiwgcGh5c2ljYWwgYW5kIG1lbnRhbCBoZWFsdGgsIGFuZCBoZWFsdGggc2Vy
dmljZSB1dGlsaXphdGlvbjwvdGl0bGU+PHNlY29uZGFyeS10aXRsZT5QYWluIE1lZDwvc2Vjb25k
YXJ5LXRpdGxlPjxhbHQtdGl0bGU+UGFpbiBtZWRpY2luZTwvYWx0LXRpdGxlPjwvdGl0bGVzPjxw
ZXJpb2RpY2FsPjxmdWxsLXRpdGxlPlBhaW4gTWVkPC9mdWxsLXRpdGxlPjwvcGVyaW9kaWNhbD48
YWx0LXBlcmlvZGljYWw+PGZ1bGwtdGl0bGU+UGFpbiBNZWRpY2luZTwvZnVsbC10aXRsZT48L2Fs
dC1wZXJpb2RpY2FsPjxwYWdlcz4zNTYtNjY8L3BhZ2VzPjx2b2x1bWU+MTY8L3ZvbHVtZT48bnVt
YmVyPjI8L251bWJlcj48a2V5d29yZHM+PGtleXdvcmQ+QW5hbGdlc2ljcywgT3Bpb2lkLyp0aGVy
YXBldXRpYyB1c2U8L2tleXdvcmQ+PGtleXdvcmQ+QmVuem9kaWF6ZXBpbmVzLyp0aGVyYXBldXRp
YyB1c2U8L2tleXdvcmQ+PGtleXdvcmQ+Q2hyb25pYyBQYWluLypkcnVnIHRoZXJhcHk8L2tleXdv
cmQ+PGtleXdvcmQ+Q29ob3J0IFN0dWRpZXM8L2tleXdvcmQ+PGtleXdvcmQ+RmVtYWxlPC9rZXl3
b3JkPjxrZXl3b3JkPkh1bWFuczwva2V5d29yZD48a2V5d29yZD5NYWxlPC9rZXl3b3JkPjxrZXl3
b3JkPk1lbnRhbCBIZWFsdGg8L2tleXdvcmQ+PGtleXdvcmQ+TWlkZGxlIEFnZWQ8L2tleXdvcmQ+
PGtleXdvcmQ+UHJvc3BlY3RpdmUgU3R1ZGllczwva2V5d29yZD48L2tleXdvcmRzPjxkYXRlcz48
eWVhcj4yMDE1PC95ZWFyPjxwdWItZGF0ZXM+PGRhdGU+RmViPC9kYXRlPjwvcHViLWRhdGVzPjwv
ZGF0ZXM+PGlzYm4+MTUyNi00NjM3IChFbGVjdHJvbmljKSYjeEQ7MTUyNi0yMzc1IChMaW5raW5n
KTwvaXNibj48YWNjZXNzaW9uLW51bT4yNTI3OTcwNjwvYWNjZXNzaW9uLW51bT48dXJscz48cmVs
YXRlZC11cmxzPjx1cmw+aHR0cDovL3d3dy5uY2JpLm5sbS5uaWguZ292L3B1Ym1lZC8yNTI3OTcw
NjwvdXJsPjwvcmVsYXRlZC11cmxzPjwvdXJscz48ZWxlY3Ryb25pYy1yZXNvdXJjZS1udW0+MTAu
MTExMS9wbWUuMTI1OTQ8L2VsZWN0cm9uaWMtcmVzb3VyY2UtbnVtPjwvcmVjb3JkPjwvQ2l0ZT48
L0VuZE5vdGU+AG==
</w:fldData>
        </w:fldChar>
      </w:r>
      <w:r w:rsidR="003E2D07">
        <w:rPr>
          <w:rFonts w:ascii="Times New Roman" w:hAnsi="Times New Roman" w:cs="Times New Roman"/>
          <w:sz w:val="24"/>
          <w:szCs w:val="24"/>
        </w:rPr>
        <w:instrText xml:space="preserve"> ADDIN EN.CITE.DATA </w:instrText>
      </w:r>
      <w:r w:rsidR="003E2D07">
        <w:rPr>
          <w:rFonts w:ascii="Times New Roman" w:hAnsi="Times New Roman" w:cs="Times New Roman"/>
          <w:sz w:val="24"/>
          <w:szCs w:val="24"/>
        </w:rPr>
      </w:r>
      <w:r w:rsidR="003E2D07">
        <w:rPr>
          <w:rFonts w:ascii="Times New Roman" w:hAnsi="Times New Roman" w:cs="Times New Roman"/>
          <w:sz w:val="24"/>
          <w:szCs w:val="24"/>
        </w:rPr>
        <w:fldChar w:fldCharType="end"/>
      </w:r>
      <w:r w:rsidRPr="00297E4F">
        <w:rPr>
          <w:rFonts w:ascii="Times New Roman" w:hAnsi="Times New Roman" w:cs="Times New Roman"/>
          <w:sz w:val="24"/>
          <w:szCs w:val="24"/>
        </w:rPr>
      </w:r>
      <w:r w:rsidRPr="00297E4F">
        <w:rPr>
          <w:rFonts w:ascii="Times New Roman" w:hAnsi="Times New Roman" w:cs="Times New Roman"/>
          <w:sz w:val="24"/>
          <w:szCs w:val="24"/>
        </w:rPr>
        <w:fldChar w:fldCharType="separate"/>
      </w:r>
      <w:r w:rsidR="003E2D07">
        <w:rPr>
          <w:rFonts w:ascii="Times New Roman" w:hAnsi="Times New Roman" w:cs="Times New Roman"/>
          <w:noProof/>
          <w:sz w:val="24"/>
          <w:szCs w:val="24"/>
        </w:rPr>
        <w:t>[7]</w:t>
      </w:r>
      <w:r w:rsidRPr="00297E4F">
        <w:rPr>
          <w:rFonts w:ascii="Times New Roman" w:hAnsi="Times New Roman" w:cs="Times New Roman"/>
          <w:sz w:val="24"/>
          <w:szCs w:val="24"/>
        </w:rPr>
        <w:fldChar w:fldCharType="end"/>
      </w:r>
      <w:r w:rsidRPr="00297E4F">
        <w:rPr>
          <w:rFonts w:ascii="Times New Roman" w:hAnsi="Times New Roman" w:cs="Times New Roman"/>
          <w:sz w:val="24"/>
          <w:szCs w:val="24"/>
        </w:rPr>
        <w:t xml:space="preserve"> found that 17% reported daily benzodiazepine use. </w:t>
      </w:r>
      <w:r w:rsidR="00B3518A">
        <w:rPr>
          <w:rFonts w:ascii="Times New Roman" w:hAnsi="Times New Roman" w:cs="Times New Roman"/>
          <w:sz w:val="24"/>
          <w:szCs w:val="24"/>
        </w:rPr>
        <w:t>Although in lesser extent than USA</w:t>
      </w:r>
      <w:r w:rsidR="00207304" w:rsidRPr="00297E4F">
        <w:rPr>
          <w:rFonts w:ascii="Times New Roman" w:hAnsi="Times New Roman" w:cs="Times New Roman"/>
          <w:sz w:val="24"/>
          <w:szCs w:val="24"/>
        </w:rPr>
        <w:t xml:space="preserve">, </w:t>
      </w:r>
      <w:r w:rsidR="00207304">
        <w:rPr>
          <w:rFonts w:ascii="Times New Roman" w:hAnsi="Times New Roman" w:cs="Times New Roman"/>
          <w:sz w:val="24"/>
          <w:szCs w:val="24"/>
        </w:rPr>
        <w:t>h</w:t>
      </w:r>
      <w:r w:rsidR="00356ECA" w:rsidRPr="00473BF1">
        <w:rPr>
          <w:rFonts w:ascii="Times New Roman" w:hAnsi="Times New Roman" w:cs="Times New Roman"/>
          <w:sz w:val="24"/>
          <w:szCs w:val="24"/>
        </w:rPr>
        <w:t>armful use</w:t>
      </w:r>
      <w:r w:rsidR="009A174E" w:rsidRPr="00473BF1">
        <w:rPr>
          <w:rFonts w:ascii="Times New Roman" w:hAnsi="Times New Roman" w:cs="Times New Roman"/>
          <w:sz w:val="24"/>
          <w:szCs w:val="24"/>
        </w:rPr>
        <w:t xml:space="preserve"> of licit and illicit drug</w:t>
      </w:r>
      <w:r w:rsidR="00356ECA" w:rsidRPr="00473BF1">
        <w:rPr>
          <w:rFonts w:ascii="Times New Roman" w:hAnsi="Times New Roman" w:cs="Times New Roman"/>
          <w:sz w:val="24"/>
          <w:szCs w:val="24"/>
        </w:rPr>
        <w:t xml:space="preserve"> continues to be a serious public health </w:t>
      </w:r>
      <w:r w:rsidR="009A174E" w:rsidRPr="00473BF1">
        <w:rPr>
          <w:rFonts w:ascii="Times New Roman" w:hAnsi="Times New Roman" w:cs="Times New Roman"/>
          <w:sz w:val="24"/>
          <w:szCs w:val="24"/>
        </w:rPr>
        <w:t>problem</w:t>
      </w:r>
      <w:r w:rsidR="00207304" w:rsidRPr="00207304">
        <w:rPr>
          <w:rFonts w:ascii="Times New Roman" w:hAnsi="Times New Roman" w:cs="Times New Roman"/>
          <w:sz w:val="24"/>
          <w:szCs w:val="24"/>
        </w:rPr>
        <w:t xml:space="preserve"> </w:t>
      </w:r>
      <w:r w:rsidR="00207304">
        <w:rPr>
          <w:rFonts w:ascii="Times New Roman" w:hAnsi="Times New Roman" w:cs="Times New Roman"/>
          <w:sz w:val="24"/>
          <w:szCs w:val="24"/>
        </w:rPr>
        <w:t>in Australia</w:t>
      </w:r>
      <w:r w:rsidR="009A174E" w:rsidRPr="00473BF1">
        <w:rPr>
          <w:rFonts w:ascii="Times New Roman" w:hAnsi="Times New Roman" w:cs="Times New Roman"/>
          <w:sz w:val="24"/>
          <w:szCs w:val="24"/>
        </w:rPr>
        <w:t xml:space="preserve">. In 2016 alone, a total of </w:t>
      </w:r>
      <w:r w:rsidR="00356ECA" w:rsidRPr="00473BF1">
        <w:rPr>
          <w:rFonts w:ascii="Times New Roman" w:hAnsi="Times New Roman" w:cs="Times New Roman"/>
          <w:sz w:val="24"/>
          <w:szCs w:val="24"/>
        </w:rPr>
        <w:t>1,808 drug induced deaths</w:t>
      </w:r>
      <w:r w:rsidR="009A174E" w:rsidRPr="00473BF1">
        <w:rPr>
          <w:rFonts w:ascii="Times New Roman" w:hAnsi="Times New Roman" w:cs="Times New Roman"/>
          <w:sz w:val="24"/>
          <w:szCs w:val="24"/>
        </w:rPr>
        <w:t xml:space="preserve"> were</w:t>
      </w:r>
      <w:r w:rsidR="00356ECA" w:rsidRPr="00473BF1">
        <w:rPr>
          <w:rFonts w:ascii="Times New Roman" w:hAnsi="Times New Roman" w:cs="Times New Roman"/>
          <w:sz w:val="24"/>
          <w:szCs w:val="24"/>
        </w:rPr>
        <w:t xml:space="preserve"> registered</w:t>
      </w:r>
      <w:r w:rsidR="009A174E" w:rsidRPr="00473BF1">
        <w:rPr>
          <w:rFonts w:ascii="Times New Roman" w:hAnsi="Times New Roman" w:cs="Times New Roman"/>
          <w:sz w:val="24"/>
          <w:szCs w:val="24"/>
        </w:rPr>
        <w:t xml:space="preserve">, which was the </w:t>
      </w:r>
      <w:r w:rsidR="00356ECA" w:rsidRPr="00473BF1">
        <w:rPr>
          <w:rFonts w:ascii="Times New Roman" w:hAnsi="Times New Roman" w:cs="Times New Roman"/>
          <w:sz w:val="24"/>
          <w:szCs w:val="24"/>
        </w:rPr>
        <w:t>highest numbe</w:t>
      </w:r>
      <w:r w:rsidR="009A174E" w:rsidRPr="00473BF1">
        <w:rPr>
          <w:rFonts w:ascii="Times New Roman" w:hAnsi="Times New Roman" w:cs="Times New Roman"/>
          <w:sz w:val="24"/>
          <w:szCs w:val="24"/>
        </w:rPr>
        <w:t xml:space="preserve">r of drug deaths in last twenty-year’s history of Australia </w:t>
      </w:r>
      <w:r w:rsidR="009A174E" w:rsidRPr="00473BF1">
        <w:rPr>
          <w:rFonts w:ascii="Times New Roman" w:hAnsi="Times New Roman" w:cs="Times New Roman"/>
          <w:sz w:val="24"/>
          <w:szCs w:val="24"/>
        </w:rPr>
        <w:fldChar w:fldCharType="begin"/>
      </w:r>
      <w:r w:rsidR="00E91912">
        <w:rPr>
          <w:rFonts w:ascii="Times New Roman" w:hAnsi="Times New Roman" w:cs="Times New Roman"/>
          <w:sz w:val="24"/>
          <w:szCs w:val="24"/>
        </w:rPr>
        <w:instrText xml:space="preserve"> ADDIN EN.CITE &lt;EndNote&gt;&lt;Cite&gt;&lt;Author&gt;Australian Bureau of Statistics&lt;/Author&gt;&lt;Year&gt;2016&lt;/Year&gt;&lt;RecNum&gt;511&lt;/RecNum&gt;&lt;DisplayText&gt;[12]&lt;/DisplayText&gt;&lt;record&gt;&lt;rec-number&gt;511&lt;/rec-number&gt;&lt;foreign-keys&gt;&lt;key app="EN" db-id="edrdpw29wxw296esez85fr9aars2sexzd9er" timestamp="1542353431"&gt;511&lt;/key&gt;&lt;/foreign-keys&gt;&lt;ref-type name="Web Page"&gt;12&lt;/ref-type&gt;&lt;contributors&gt;&lt;authors&gt;&lt;author&gt;Australian Bureau of Statistics,&lt;/author&gt;&lt;/authors&gt;&lt;/contributors&gt;&lt;titles&gt;&lt;title&gt;Drug Induced Deaths in Australia: A changing story (accessed online in November 2018). Available at: http://www.abs.gov.au/ausstats/abs@.nsf/Lookup/by%20Subject/3303.0~2016~Main%20Features~Drug%20Induced%20Deaths%20in%20Australia~6&lt;/title&gt;&lt;/titles&gt;&lt;dates&gt;&lt;year&gt;2016&lt;/year&gt;&lt;/dates&gt;&lt;urls&gt;&lt;/urls&gt;&lt;/record&gt;&lt;/Cite&gt;&lt;/EndNote&gt;</w:instrText>
      </w:r>
      <w:r w:rsidR="009A174E" w:rsidRPr="00473BF1">
        <w:rPr>
          <w:rFonts w:ascii="Times New Roman" w:hAnsi="Times New Roman" w:cs="Times New Roman"/>
          <w:sz w:val="24"/>
          <w:szCs w:val="24"/>
        </w:rPr>
        <w:fldChar w:fldCharType="separate"/>
      </w:r>
      <w:r w:rsidR="00E91912">
        <w:rPr>
          <w:rFonts w:ascii="Times New Roman" w:hAnsi="Times New Roman" w:cs="Times New Roman"/>
          <w:noProof/>
          <w:sz w:val="24"/>
          <w:szCs w:val="24"/>
        </w:rPr>
        <w:t>[12]</w:t>
      </w:r>
      <w:r w:rsidR="009A174E" w:rsidRPr="00473BF1">
        <w:rPr>
          <w:rFonts w:ascii="Times New Roman" w:hAnsi="Times New Roman" w:cs="Times New Roman"/>
          <w:sz w:val="24"/>
          <w:szCs w:val="24"/>
        </w:rPr>
        <w:fldChar w:fldCharType="end"/>
      </w:r>
      <w:r w:rsidR="009A174E" w:rsidRPr="00473BF1">
        <w:rPr>
          <w:rFonts w:ascii="Times New Roman" w:hAnsi="Times New Roman" w:cs="Times New Roman"/>
          <w:sz w:val="24"/>
          <w:szCs w:val="24"/>
        </w:rPr>
        <w:t>.</w:t>
      </w:r>
      <w:r w:rsidR="00207304">
        <w:rPr>
          <w:rFonts w:ascii="Times New Roman" w:hAnsi="Times New Roman" w:cs="Times New Roman"/>
          <w:sz w:val="24"/>
          <w:szCs w:val="24"/>
        </w:rPr>
        <w:t xml:space="preserve"> O</w:t>
      </w:r>
      <w:r w:rsidR="00207304" w:rsidRPr="00473BF1">
        <w:rPr>
          <w:rFonts w:ascii="Times New Roman" w:hAnsi="Times New Roman" w:cs="Times New Roman"/>
          <w:sz w:val="24"/>
          <w:szCs w:val="24"/>
        </w:rPr>
        <w:t xml:space="preserve">pioids, and </w:t>
      </w:r>
      <w:ins w:id="0" w:author="dewoller" w:date="2018-11-28T15:56:00Z">
        <w:r w:rsidR="00E65A07">
          <w:rPr>
            <w:rFonts w:ascii="Times New Roman" w:hAnsi="Times New Roman" w:cs="Times New Roman"/>
            <w:sz w:val="24"/>
            <w:szCs w:val="24"/>
          </w:rPr>
          <w:t>depressants (</w:t>
        </w:r>
      </w:ins>
      <w:r w:rsidR="00207304" w:rsidRPr="00473BF1">
        <w:rPr>
          <w:rFonts w:ascii="Times New Roman" w:hAnsi="Times New Roman" w:cs="Times New Roman"/>
          <w:sz w:val="24"/>
          <w:szCs w:val="24"/>
        </w:rPr>
        <w:t>benzodiazepines and barbiturates</w:t>
      </w:r>
      <w:ins w:id="1" w:author="dewoller" w:date="2018-11-28T15:56:00Z">
        <w:r w:rsidR="00E65A07">
          <w:rPr>
            <w:rFonts w:ascii="Times New Roman" w:hAnsi="Times New Roman" w:cs="Times New Roman"/>
            <w:sz w:val="24"/>
            <w:szCs w:val="24"/>
          </w:rPr>
          <w:t>)</w:t>
        </w:r>
      </w:ins>
      <w:r w:rsidR="00207304" w:rsidRPr="00473BF1">
        <w:rPr>
          <w:rFonts w:ascii="Times New Roman" w:hAnsi="Times New Roman" w:cs="Times New Roman"/>
          <w:sz w:val="24"/>
          <w:szCs w:val="24"/>
        </w:rPr>
        <w:t xml:space="preserve"> </w:t>
      </w:r>
      <w:r w:rsidR="00207304">
        <w:rPr>
          <w:rFonts w:ascii="Times New Roman" w:hAnsi="Times New Roman" w:cs="Times New Roman"/>
          <w:sz w:val="24"/>
          <w:szCs w:val="24"/>
        </w:rPr>
        <w:t xml:space="preserve">were the </w:t>
      </w:r>
      <w:ins w:id="2" w:author="dewoller" w:date="2018-11-28T15:56:00Z">
        <w:r w:rsidR="00E65A07">
          <w:rPr>
            <w:rFonts w:ascii="Times New Roman" w:hAnsi="Times New Roman" w:cs="Times New Roman"/>
            <w:sz w:val="24"/>
            <w:szCs w:val="24"/>
          </w:rPr>
          <w:t xml:space="preserve">two </w:t>
        </w:r>
      </w:ins>
      <w:r w:rsidR="00207304">
        <w:rPr>
          <w:rFonts w:ascii="Times New Roman" w:hAnsi="Times New Roman" w:cs="Times New Roman"/>
          <w:sz w:val="24"/>
          <w:szCs w:val="24"/>
        </w:rPr>
        <w:t>m</w:t>
      </w:r>
      <w:r w:rsidR="009E18AF" w:rsidRPr="00473BF1">
        <w:rPr>
          <w:rFonts w:ascii="Times New Roman" w:hAnsi="Times New Roman" w:cs="Times New Roman"/>
          <w:sz w:val="24"/>
          <w:szCs w:val="24"/>
        </w:rPr>
        <w:t>ost common class</w:t>
      </w:r>
      <w:ins w:id="3" w:author="dewoller" w:date="2018-11-28T15:56:00Z">
        <w:r w:rsidR="00E65A07">
          <w:rPr>
            <w:rFonts w:ascii="Times New Roman" w:hAnsi="Times New Roman" w:cs="Times New Roman"/>
            <w:sz w:val="24"/>
            <w:szCs w:val="24"/>
          </w:rPr>
          <w:t>es</w:t>
        </w:r>
      </w:ins>
      <w:r w:rsidR="009E18AF" w:rsidRPr="00473BF1">
        <w:rPr>
          <w:rFonts w:ascii="Times New Roman" w:hAnsi="Times New Roman" w:cs="Times New Roman"/>
          <w:sz w:val="24"/>
          <w:szCs w:val="24"/>
        </w:rPr>
        <w:t xml:space="preserve"> of drug identified on toxicology reports in drug induced deaths </w:t>
      </w:r>
      <w:r w:rsidR="009E18AF" w:rsidRPr="00473BF1">
        <w:rPr>
          <w:rFonts w:ascii="Times New Roman" w:hAnsi="Times New Roman" w:cs="Times New Roman"/>
          <w:sz w:val="24"/>
          <w:szCs w:val="24"/>
        </w:rPr>
        <w:fldChar w:fldCharType="begin"/>
      </w:r>
      <w:r w:rsidR="00E91912">
        <w:rPr>
          <w:rFonts w:ascii="Times New Roman" w:hAnsi="Times New Roman" w:cs="Times New Roman"/>
          <w:sz w:val="24"/>
          <w:szCs w:val="24"/>
        </w:rPr>
        <w:instrText xml:space="preserve"> ADDIN EN.CITE &lt;EndNote&gt;&lt;Cite&gt;&lt;Author&gt;Australian Bureau of Statistics&lt;/Author&gt;&lt;Year&gt;2016&lt;/Year&gt;&lt;RecNum&gt;511&lt;/RecNum&gt;&lt;DisplayText&gt;[12]&lt;/DisplayText&gt;&lt;record&gt;&lt;rec-number&gt;511&lt;/rec-number&gt;&lt;foreign-keys&gt;&lt;key app="EN" db-id="edrdpw29wxw296esez85fr9aars2sexzd9er" timestamp="1542353431"&gt;511&lt;/key&gt;&lt;/foreign-keys&gt;&lt;ref-type name="Web Page"&gt;12&lt;/ref-type&gt;&lt;contributors&gt;&lt;authors&gt;&lt;author&gt;Australian Bureau of Statistics,&lt;/author&gt;&lt;/authors&gt;&lt;/contributors&gt;&lt;titles&gt;&lt;title&gt;Drug Induced Deaths in Australia: A changing story (accessed online in November 2018). Available at: http://www.abs.gov.au/ausstats/abs@.nsf/Lookup/by%20Subject/3303.0~2016~Main%20Features~Drug%20Induced%20Deaths%20in%20Australia~6&lt;/title&gt;&lt;/titles&gt;&lt;dates&gt;&lt;year&gt;2016&lt;/year&gt;&lt;/dates&gt;&lt;urls&gt;&lt;/urls&gt;&lt;/record&gt;&lt;/Cite&gt;&lt;/EndNote&gt;</w:instrText>
      </w:r>
      <w:r w:rsidR="009E18AF" w:rsidRPr="00473BF1">
        <w:rPr>
          <w:rFonts w:ascii="Times New Roman" w:hAnsi="Times New Roman" w:cs="Times New Roman"/>
          <w:sz w:val="24"/>
          <w:szCs w:val="24"/>
        </w:rPr>
        <w:fldChar w:fldCharType="separate"/>
      </w:r>
      <w:r w:rsidR="00E91912">
        <w:rPr>
          <w:rFonts w:ascii="Times New Roman" w:hAnsi="Times New Roman" w:cs="Times New Roman"/>
          <w:noProof/>
          <w:sz w:val="24"/>
          <w:szCs w:val="24"/>
        </w:rPr>
        <w:t>[12]</w:t>
      </w:r>
      <w:r w:rsidR="009E18AF" w:rsidRPr="00473BF1">
        <w:rPr>
          <w:rFonts w:ascii="Times New Roman" w:hAnsi="Times New Roman" w:cs="Times New Roman"/>
          <w:sz w:val="24"/>
          <w:szCs w:val="24"/>
        </w:rPr>
        <w:fldChar w:fldCharType="end"/>
      </w:r>
      <w:r w:rsidR="009E18AF" w:rsidRPr="00473BF1">
        <w:rPr>
          <w:rFonts w:ascii="Times New Roman" w:hAnsi="Times New Roman" w:cs="Times New Roman"/>
          <w:sz w:val="24"/>
          <w:szCs w:val="24"/>
        </w:rPr>
        <w:t xml:space="preserve">. </w:t>
      </w:r>
      <w:r w:rsidR="006A15F1">
        <w:rPr>
          <w:rFonts w:ascii="Times New Roman" w:hAnsi="Times New Roman" w:cs="Times New Roman"/>
          <w:sz w:val="24"/>
          <w:szCs w:val="24"/>
        </w:rPr>
        <w:t>G</w:t>
      </w:r>
      <w:r w:rsidR="003D2960" w:rsidRPr="003D2960">
        <w:rPr>
          <w:rFonts w:ascii="Times New Roman" w:hAnsi="Times New Roman" w:cs="Times New Roman"/>
          <w:sz w:val="24"/>
          <w:szCs w:val="24"/>
        </w:rPr>
        <w:t xml:space="preserve">uidelines </w:t>
      </w:r>
      <w:r w:rsidR="003D2960">
        <w:rPr>
          <w:rFonts w:ascii="Times New Roman" w:hAnsi="Times New Roman" w:cs="Times New Roman"/>
          <w:sz w:val="24"/>
          <w:szCs w:val="24"/>
        </w:rPr>
        <w:t>by</w:t>
      </w:r>
      <w:r w:rsidR="003D2960" w:rsidRPr="003D2960">
        <w:rPr>
          <w:rFonts w:ascii="Times New Roman" w:hAnsi="Times New Roman" w:cs="Times New Roman"/>
          <w:sz w:val="24"/>
          <w:szCs w:val="24"/>
        </w:rPr>
        <w:t xml:space="preserve"> The Royal Australian College of General Practitioners recommend that a pain specialist </w:t>
      </w:r>
      <w:del w:id="4" w:author="dewoller" w:date="2018-11-28T15:57:00Z">
        <w:r w:rsidR="003D2960" w:rsidRPr="003D2960" w:rsidDel="00E65A07">
          <w:rPr>
            <w:rFonts w:ascii="Times New Roman" w:hAnsi="Times New Roman" w:cs="Times New Roman"/>
            <w:sz w:val="24"/>
            <w:szCs w:val="24"/>
          </w:rPr>
          <w:delText xml:space="preserve">is </w:delText>
        </w:r>
      </w:del>
      <w:ins w:id="5" w:author="dewoller" w:date="2018-11-28T15:57:00Z">
        <w:r w:rsidR="00E65A07">
          <w:rPr>
            <w:rFonts w:ascii="Times New Roman" w:hAnsi="Times New Roman" w:cs="Times New Roman"/>
            <w:sz w:val="24"/>
            <w:szCs w:val="24"/>
          </w:rPr>
          <w:t xml:space="preserve">be </w:t>
        </w:r>
      </w:ins>
      <w:r w:rsidR="003D2960" w:rsidRPr="003D2960">
        <w:rPr>
          <w:rFonts w:ascii="Times New Roman" w:hAnsi="Times New Roman" w:cs="Times New Roman"/>
          <w:sz w:val="24"/>
          <w:szCs w:val="24"/>
        </w:rPr>
        <w:t xml:space="preserve">involved in the care of </w:t>
      </w:r>
      <w:ins w:id="6" w:author="dewoller" w:date="2018-11-28T15:57:00Z">
        <w:r w:rsidR="00E65A07" w:rsidRPr="003D2960">
          <w:rPr>
            <w:rFonts w:ascii="Times New Roman" w:hAnsi="Times New Roman" w:cs="Times New Roman"/>
            <w:sz w:val="24"/>
            <w:szCs w:val="24"/>
          </w:rPr>
          <w:t xml:space="preserve">chronic pain </w:t>
        </w:r>
      </w:ins>
      <w:r w:rsidR="003D2960" w:rsidRPr="003D2960">
        <w:rPr>
          <w:rFonts w:ascii="Times New Roman" w:hAnsi="Times New Roman" w:cs="Times New Roman"/>
          <w:sz w:val="24"/>
          <w:szCs w:val="24"/>
        </w:rPr>
        <w:t xml:space="preserve">patients </w:t>
      </w:r>
      <w:del w:id="7" w:author="dewoller" w:date="2018-11-28T15:57:00Z">
        <w:r w:rsidR="003D2960" w:rsidRPr="003D2960" w:rsidDel="00E65A07">
          <w:rPr>
            <w:rFonts w:ascii="Times New Roman" w:hAnsi="Times New Roman" w:cs="Times New Roman"/>
            <w:sz w:val="24"/>
            <w:szCs w:val="24"/>
          </w:rPr>
          <w:delText xml:space="preserve">with chronic pain </w:delText>
        </w:r>
      </w:del>
      <w:r w:rsidR="003D2960" w:rsidRPr="003D2960">
        <w:rPr>
          <w:rFonts w:ascii="Times New Roman" w:hAnsi="Times New Roman" w:cs="Times New Roman"/>
          <w:sz w:val="24"/>
          <w:szCs w:val="24"/>
        </w:rPr>
        <w:t>who take multiple psychoactive medications including benzodiazepines</w:t>
      </w:r>
      <w:r w:rsidR="003D2960">
        <w:rPr>
          <w:rFonts w:ascii="Times New Roman" w:hAnsi="Times New Roman" w:cs="Times New Roman"/>
          <w:sz w:val="24"/>
          <w:szCs w:val="24"/>
        </w:rPr>
        <w:t xml:space="preserve"> </w:t>
      </w:r>
      <w:r w:rsidR="003D2960">
        <w:rPr>
          <w:rFonts w:ascii="Times New Roman" w:hAnsi="Times New Roman" w:cs="Times New Roman"/>
          <w:sz w:val="24"/>
          <w:szCs w:val="24"/>
        </w:rPr>
        <w:fldChar w:fldCharType="begin"/>
      </w:r>
      <w:r w:rsidR="00E91912">
        <w:rPr>
          <w:rFonts w:ascii="Times New Roman" w:hAnsi="Times New Roman" w:cs="Times New Roman"/>
          <w:sz w:val="24"/>
          <w:szCs w:val="24"/>
        </w:rPr>
        <w:instrText xml:space="preserve"> ADDIN EN.CITE &lt;EndNote&gt;&lt;Cite&gt;&lt;Author&gt;The Royal Australian College of General Practitioners&lt;/Author&gt;&lt;Year&gt;2015&lt;/Year&gt;&lt;RecNum&gt;521&lt;/RecNum&gt;&lt;DisplayText&gt;[13]&lt;/DisplayText&gt;&lt;record&gt;&lt;rec-number&gt;521&lt;/rec-number&gt;&lt;foreign-keys&gt;&lt;key app="EN" db-id="edrdpw29wxw296esez85fr9aars2sexzd9er" timestamp="1542788500"&gt;521&lt;/key&gt;&lt;/foreign-keys&gt;&lt;ref-type name="Web Page"&gt;12&lt;/ref-type&gt;&lt;contributors&gt;&lt;authors&gt;&lt;author&gt;The Royal Australian College of General Practitioners,&lt;/author&gt;&lt;/authors&gt;&lt;/contributors&gt;&lt;titles&gt;&lt;title&gt;Prescribing drugs of dependence in general practice. Accessed in November 2018 from https://www.racgp.org.au/clinical-resources/clinical-guidelines/key-racgp-guidelines/view-all-racgp-guidelines/prescribing-drugs-of-dependence&lt;/title&gt;&lt;/titles&gt;&lt;dates&gt;&lt;year&gt;2015&lt;/year&gt;&lt;/dates&gt;&lt;urls&gt;&lt;/urls&gt;&lt;/record&gt;&lt;/Cite&gt;&lt;/EndNote&gt;</w:instrText>
      </w:r>
      <w:r w:rsidR="003D2960">
        <w:rPr>
          <w:rFonts w:ascii="Times New Roman" w:hAnsi="Times New Roman" w:cs="Times New Roman"/>
          <w:sz w:val="24"/>
          <w:szCs w:val="24"/>
        </w:rPr>
        <w:fldChar w:fldCharType="separate"/>
      </w:r>
      <w:r w:rsidR="00E91912">
        <w:rPr>
          <w:rFonts w:ascii="Times New Roman" w:hAnsi="Times New Roman" w:cs="Times New Roman"/>
          <w:noProof/>
          <w:sz w:val="24"/>
          <w:szCs w:val="24"/>
        </w:rPr>
        <w:t>[13]</w:t>
      </w:r>
      <w:r w:rsidR="003D2960">
        <w:rPr>
          <w:rFonts w:ascii="Times New Roman" w:hAnsi="Times New Roman" w:cs="Times New Roman"/>
          <w:sz w:val="24"/>
          <w:szCs w:val="24"/>
        </w:rPr>
        <w:fldChar w:fldCharType="end"/>
      </w:r>
      <w:r w:rsidR="003D2960" w:rsidRPr="003D2960">
        <w:rPr>
          <w:rFonts w:ascii="Times New Roman" w:hAnsi="Times New Roman" w:cs="Times New Roman"/>
          <w:sz w:val="24"/>
          <w:szCs w:val="24"/>
        </w:rPr>
        <w:t>.</w:t>
      </w:r>
    </w:p>
    <w:p w:rsidR="009A174E" w:rsidRPr="00C64001" w:rsidRDefault="009A174E" w:rsidP="00C64001">
      <w:pPr>
        <w:pStyle w:val="NoSpacing"/>
        <w:spacing w:line="360" w:lineRule="auto"/>
        <w:rPr>
          <w:rFonts w:ascii="Times New Roman" w:hAnsi="Times New Roman" w:cs="Times New Roman"/>
          <w:sz w:val="24"/>
          <w:szCs w:val="24"/>
        </w:rPr>
      </w:pPr>
    </w:p>
    <w:p w:rsidR="00DC5ECF" w:rsidRDefault="00C64001" w:rsidP="00C64001">
      <w:pPr>
        <w:pStyle w:val="NoSpacing"/>
        <w:spacing w:line="360" w:lineRule="auto"/>
        <w:rPr>
          <w:rFonts w:ascii="Times New Roman" w:hAnsi="Times New Roman" w:cs="Times New Roman"/>
          <w:sz w:val="24"/>
          <w:szCs w:val="24"/>
        </w:rPr>
      </w:pPr>
      <w:r w:rsidRPr="00C64001">
        <w:rPr>
          <w:rFonts w:ascii="Times New Roman" w:hAnsi="Times New Roman" w:cs="Times New Roman"/>
          <w:sz w:val="24"/>
          <w:szCs w:val="24"/>
        </w:rPr>
        <w:t xml:space="preserve">Although some previous studies examined the extent of concurrent and potentially problematic prescribing of opioids and benzodiazepines in USA </w:t>
      </w:r>
      <w:r w:rsidR="00BC0B3B">
        <w:rPr>
          <w:rFonts w:ascii="Times New Roman" w:hAnsi="Times New Roman" w:cs="Times New Roman"/>
          <w:sz w:val="24"/>
          <w:szCs w:val="24"/>
        </w:rPr>
        <w:fldChar w:fldCharType="begin">
          <w:fldData xml:space="preserve">PEVuZE5vdGU+PENpdGU+PEF1dGhvcj5Id2FuZzwvQXV0aG9yPjxZZWFyPjIwMTY8L1llYXI+PFJl
Y051bT41MTI8L1JlY051bT48RGlzcGxheVRleHQ+WzgsMTQsMTVdPC9EaXNwbGF5VGV4dD48cmVj
b3JkPjxyZWMtbnVtYmVyPjUxMjwvcmVjLW51bWJlcj48Zm9yZWlnbi1rZXlzPjxrZXkgYXBwPSJF
TiIgZGItaWQ9ImVkcmRwdzI5d3h3Mjk2ZXNlejg1ZnI5YWFyczJzZXh6ZDllciIgdGltZXN0YW1w
PSIxNTQyMzU1Mzc5Ij41MTI8L2tleT48L2ZvcmVpZ24ta2V5cz48cmVmLXR5cGUgbmFtZT0iSm91
cm5hbCBBcnRpY2xlIj4xNzwvcmVmLXR5cGU+PGNvbnRyaWJ1dG9ycz48YXV0aG9ycz48YXV0aG9y
Pkh3YW5nLCBDLiBTLjwvYXV0aG9yPjxhdXRob3I+S2FuZywgRS4gTS48L2F1dGhvcj48YXV0aG9y
Pktvcm5lZ2F5LCBDLiBKLjwvYXV0aG9yPjxhdXRob3I+U3RhZmZhLCBKLiBBLjwvYXV0aG9yPjxh
dXRob3I+Sm9uZXMsIEMuIE0uPC9hdXRob3I+PGF1dGhvcj5NY0FuaW5jaCwgSi4gSy48L2F1dGhv
cj48L2F1dGhvcnM+PC9jb250cmlidXRvcnM+PGF1dGgtYWRkcmVzcz5PZmZpY2Ugb2YgU3VydmVp
bGxhbmNlIGFuZCBFcGlkZW1pb2xvZ3ksIENlbnRlciBmb3IgRHJ1ZyBFdmFsdWF0aW9uIGFuZCBS
ZXNlYXJjaCwgVS5TLiBGb29kIGFuZCBEcnVnIEFkbWluaXN0cmF0aW9uLCBTaWx2ZXIgU3ByaW5n
LCBNYXJ5bGFuZC4mI3hEO0RpdmlzaW9uIG9mIFNjaWVuY2UgUG9saWN5LCBPZmZpY2Ugb2YgdGhl
IEFzc2lzdGFudCBTZWNyZXRhcnkgZm9yIFBsYW5uaW5nIGFuZCBFdmFsdWF0aW9uLCBVLlMuIERl
cGFydG1lbnQgb2YgSGVhbHRoIGFuZCBIdW1hbiBTZXJ2aWNlcywgV2FzaGluZ3RvbiwgRC5DLiYj
eEQ7T2ZmaWNlIG9mIFN1cnZlaWxsYW5jZSBhbmQgRXBpZGVtaW9sb2d5LCBDZW50ZXIgZm9yIERy
dWcgRXZhbHVhdGlvbiBhbmQgUmVzZWFyY2gsIFUuUy4gRm9vZCBhbmQgRHJ1ZyBBZG1pbmlzdHJh
dGlvbiwgU2lsdmVyIFNwcmluZywgTWFyeWxhbmQuIEVsZWN0cm9uaWMgYWRkcmVzczogamFuYS5t
Y2FuaW5jaEBmZGEuaGhzLmdvdi48L2F1dGgtYWRkcmVzcz48dGl0bGVzPjx0aXRsZT5UcmVuZHMg
aW4gdGhlIENvbmNvbWl0YW50IFByZXNjcmliaW5nIG9mIE9waW9pZHMgYW5kIEJlbnpvZGlhemVw
aW5lcywgMjAwMi0yMDE0PC90aXRsZT48c2Vjb25kYXJ5LXRpdGxlPkFtIEogUHJldiBNZWQ8L3Nl
Y29uZGFyeS10aXRsZT48L3RpdGxlcz48cGVyaW9kaWNhbD48ZnVsbC10aXRsZT5BbSBKIFByZXYg
TWVkPC9mdWxsLXRpdGxlPjwvcGVyaW9kaWNhbD48cGFnZXM+MTUxLTE2MDwvcGFnZXM+PHZvbHVt
ZT41MTwvdm9sdW1lPjxudW1iZXI+MjwvbnVtYmVyPjxlZGl0aW9uPjIwMTYvMDQvMTY8L2VkaXRp
b24+PGtleXdvcmRzPjxrZXl3b3JkPkFkdWx0PC9rZXl3b3JkPjxrZXl3b3JkPkFnZWQ8L2tleXdv
cmQ+PGtleXdvcmQ+QW5hbGdlc2ljcywgT3Bpb2lkLyp0aGVyYXBldXRpYyB1c2U8L2tleXdvcmQ+
PGtleXdvcmQ+QmVuem9kaWF6ZXBpbmVzLyp0aGVyYXBldXRpYyB1c2U8L2tleXdvcmQ+PGtleXdv
cmQ+RHJ1ZyBPdmVyZG9zZS9kcnVnIHRoZXJhcHk8L2tleXdvcmQ+PGtleXdvcmQ+RHJ1ZyBQcmVz
Y3JpcHRpb25zLypzdGF0aXN0aWNzICZhbXA7IG51bWVyaWNhbCBkYXRhPC9rZXl3b3JkPjxrZXl3
b3JkPipEcnVnLVJlbGF0ZWQgU2lkZSBFZmZlY3RzIGFuZCBBZHZlcnNlIFJlYWN0aW9uczwva2V5
d29yZD48a2V5d29yZD5GZW1hbGU8L2tleXdvcmQ+PGtleXdvcmQ+SHVtYW5zPC9rZXl3b3JkPjxr
ZXl3b3JkPk1hbGU8L2tleXdvcmQ+PGtleXdvcmQ+TWlkZGxlIEFnZWQ8L2tleXdvcmQ+PGtleXdv
cmQ+UHJhY3RpY2UgUGF0dGVybnMsIFBoeXNpY2lhbnMmYXBvczsvKnN0YXRpc3RpY3MgJmFtcDsg
bnVtZXJpY2FsIGRhdGEvdHJlbmRzPC9rZXl3b3JkPjwva2V5d29yZHM+PGRhdGVzPjx5ZWFyPjIw
MTY8L3llYXI+PHB1Yi1kYXRlcz48ZGF0ZT5BdWc8L2RhdGU+PC9wdWItZGF0ZXM+PC9kYXRlcz48
aXNibj4xODczLTI2MDcgKEVsZWN0cm9uaWMpJiN4RDswNzQ5LTM3OTcgKExpbmtpbmcpPC9pc2Ju
PjxhY2Nlc3Npb24tbnVtPjI3MDc5NjM5PC9hY2Nlc3Npb24tbnVtPjx1cmxzPjxyZWxhdGVkLXVy
bHM+PHVybD5odHRwczovL3d3dy5uY2JpLm5sbS5uaWguZ292L3B1Ym1lZC8yNzA3OTYzOTwvdXJs
PjwvcmVsYXRlZC11cmxzPjwvdXJscz48ZWxlY3Ryb25pYy1yZXNvdXJjZS1udW0+MTAuMTAxNi9q
LmFtZXByZS4yMDE2LjAyLjAxNDwvZWxlY3Ryb25pYy1yZXNvdXJjZS1udW0+PC9yZWNvcmQ+PC9D
aXRlPjxDaXRlPjxBdXRob3I+U3RlaW48L0F1dGhvcj48WWVhcj4yMDE3PC9ZZWFyPjxSZWNOdW0+
NTMwPC9SZWNOdW0+PHJlY29yZD48cmVjLW51bWJlcj41MzA8L3JlYy1udW1iZXI+PGZvcmVpZ24t
a2V5cz48a2V5IGFwcD0iRU4iIGRiLWlkPSJlZHJkcHcyOXd4dzI5NmVzZXo4NWZyOWFhcnMyc2V4
emQ5ZXIiIHRpbWVzdGFtcD0iMTU0MzA2MzEzOCI+NTMwPC9rZXk+PC9mb3JlaWduLWtleXM+PHJl
Zi10eXBlIG5hbWU9IkpvdXJuYWwgQXJ0aWNsZSI+MTc8L3JlZi10eXBlPjxjb250cmlidXRvcnM+
PGF1dGhvcnM+PGF1dGhvcj5TdGVpbiwgQi4gRC48L2F1dGhvcj48YXV0aG9yPk1lbmRlbHNvaG4s
IEouPC9hdXRob3I+PGF1dGhvcj5Hb3Jkb24sIEEuIEouPC9hdXRob3I+PGF1dGhvcj5EaWNrLCBB
LiBXLjwvYXV0aG9yPjxhdXRob3I+QnVybnMsIFIuIE0uPC9hdXRob3I+PGF1dGhvcj5Tb3JiZXJv
LCBNLjwvYXV0aG9yPjxhdXRob3I+U2hpaCwgUi4gQS48L2F1dGhvcj48YXV0aG9yPkxpY2NhcmRv
IFBhY3VsYSwgUi48L2F1dGhvcj48L2F1dGhvcnM+PC9jb250cmlidXRvcnM+PGF1dGgtYWRkcmVz
cz5hIFJBTkQgQ29ycG9yYXRpb24gLCBQaXR0c2J1cmdoICwgUGVubnN5bHZhbmlhICwgVVNBLiYj
eEQ7YiBVbml2ZXJzaXR5IG9mIFBpdHRzYnVyZ2ggU2Nob29sIG9mIE1lZGljaW5lICwgUGl0dHNi
dXJnaCAsIFBlbm5zeWx2YW5pYSAsIFVTQS4mI3hEO2MgUkFORCBDb3Jwb3JhdGlvbiAsIFNhbnRh
IE1vbmljYSAsIENhbGlmb3JuaWEgLCBVU0EuJiN4RDtkIENlbnRlciBmb3IgSGVhbHRoIEVxdWl0
eSBSZXNlYXJjaCBhbmQgUHJvbW90aW9uICwgVkEgUGl0dHNidXJnaCBIZWFsdGhjYXJlIFN5c3Rl
bSAsIFBpdHRzYnVyZ2ggLCBQZW5uc3lsdmFuaWEgLCBVU0EuJiN4RDtlIFJBTkQgQ29ycG9yYXRp
b24gLCBCb3N0b24gLCBNYXNzYWNodXNldHRzICwgVVNBLiYjeEQ7ZiBSQU5EIENvcnBvcmF0aW9u
ICwgQXJsaW5ndG9uICwgVmlyZ2luaWEgLCBVU0EuPC9hdXRoLWFkZHJlc3M+PHRpdGxlcz48dGl0
bGU+T3Bpb2lkIGFuYWxnZXNpYyBhbmQgYmVuem9kaWF6ZXBpbmUgcHJlc2NyaWJpbmcgYW1vbmcg
TWVkaWNhaWQtZW5yb2xsZWVzIHdpdGggb3Bpb2lkIHVzZSBkaXNvcmRlcnM6IFRoZSBpbmZsdWVu
Y2Ugb2YgcHJvdmlkZXIgY29tbXVuaXRpZXM8L3RpdGxlPjxzZWNvbmRhcnktdGl0bGU+SiBBZGRp
Y3QgRGlzPC9zZWNvbmRhcnktdGl0bGU+PGFsdC10aXRsZT5Kb3VybmFsIG9mIGFkZGljdGl2ZSBk
aXNlYXNlczwvYWx0LXRpdGxlPjwvdGl0bGVzPjxwZXJpb2RpY2FsPjxmdWxsLXRpdGxlPkogQWRk
aWN0IERpczwvZnVsbC10aXRsZT48YWJici0xPkpvdXJuYWwgb2YgYWRkaWN0aXZlIGRpc2Vhc2Vz
PC9hYmJyLTE+PC9wZXJpb2RpY2FsPjxhbHQtcGVyaW9kaWNhbD48ZnVsbC10aXRsZT5KIEFkZGlj
dCBEaXM8L2Z1bGwtdGl0bGU+PGFiYnItMT5Kb3VybmFsIG9mIGFkZGljdGl2ZSBkaXNlYXNlczwv
YWJici0xPjwvYWx0LXBlcmlvZGljYWw+PHBhZ2VzPjE0LTIyPC9wYWdlcz48dm9sdW1lPjM2PC92
b2x1bWU+PG51bWJlcj4xPC9udW1iZXI+PGtleXdvcmRzPjxrZXl3b3JkPkFkdWx0PC9rZXl3b3Jk
PjxrZXl3b3JkPkFuYWxnZXNpY3MsIE9waW9pZC8qdGhlcmFwZXV0aWMgdXNlPC9rZXl3b3JkPjxr
ZXl3b3JkPkJlbnpvZGlhemVwaW5lcy8qdGhlcmFwZXV0aWMgdXNlPC9rZXl3b3JkPjxrZXl3b3Jk
PkRydWcgUHJlc2NyaXB0aW9ucy9zdGF0aXN0aWNzICZhbXA7IG51bWVyaWNhbCBkYXRhPC9rZXl3
b3JkPjxrZXl3b3JkPkZlbWFsZTwva2V5d29yZD48a2V5d29yZD5IdW1hbnM8L2tleXdvcmQ+PGtl
eXdvcmQ+TWFsZTwva2V5d29yZD48a2V5d29yZD5NZWRpY2FpZC8qc3RhdGlzdGljcyAmYW1wOyBu
dW1lcmljYWwgZGF0YTwva2V5d29yZD48a2V5d29yZD5PcGlvaWQtUmVsYXRlZCBEaXNvcmRlcnMv
KmVwaWRlbWlvbG9neTwva2V5d29yZD48a2V5d29yZD5Vbml0ZWQgU3RhdGVzL2VwaWRlbWlvbG9n
eTwva2V5d29yZD48L2tleXdvcmRzPjxkYXRlcz48eWVhcj4yMDE3PC95ZWFyPjxwdWItZGF0ZXM+
PGRhdGU+SmFuLU1hcjwvZGF0ZT48L3B1Yi1kYXRlcz48L2RhdGVzPjxpc2JuPjE1NDUtMDg0OCAo
RWxlY3Ryb25pYykmI3hEOzEwNTUtMDg4NyAoTGlua2luZyk8L2lzYm4+PGFjY2Vzc2lvbi1udW0+
Mjc0NDk5MDQ8L2FjY2Vzc2lvbi1udW0+PHVybHM+PHJlbGF0ZWQtdXJscz48dXJsPmh0dHA6Ly93
d3cubmNiaS5ubG0ubmloLmdvdi9wdWJtZWQvMjc0NDk5MDQ8L3VybD48L3JlbGF0ZWQtdXJscz48
L3VybHM+PGN1c3RvbTI+NTM2Njk4MDwvY3VzdG9tMj48ZWxlY3Ryb25pYy1yZXNvdXJjZS1udW0+
MTAuMTA4MC8xMDU1MDg4Ny4yMDE2LjEyMTE3ODQ8L2VsZWN0cm9uaWMtcmVzb3VyY2UtbnVtPjwv
cmVjb3JkPjwvQ2l0ZT48Q2l0ZT48QXV0aG9yPkhpcnNjaHRyaXR0PC9BdXRob3I+PFllYXI+MjAx
ODwvWWVhcj48UmVjTnVtPjUzMzwvUmVjTnVtPjxyZWNvcmQ+PHJlYy1udW1iZXI+NTMzPC9yZWMt
bnVtYmVyPjxmb3JlaWduLWtleXM+PGtleSBhcHA9IkVOIiBkYi1pZD0iZWRyZHB3Mjl3eHcyOTZl
c2V6ODVmcjlhYXJzMnNleHpkOWVyIiB0aW1lc3RhbXA9IjE1NDMxOTkzNjgiPjUzMzwva2V5Pjwv
Zm9yZWlnbi1rZXlzPjxyZWYtdHlwZSBuYW1lPSJKb3VybmFsIEFydGljbGUiPjE3PC9yZWYtdHlw
ZT48Y29udHJpYnV0b3JzPjxhdXRob3JzPjxhdXRob3I+SGlyc2NodHJpdHQsIE0uIEUuPC9hdXRo
b3I+PGF1dGhvcj5EZWx1Y2NoaSwgSy4gTC48L2F1dGhvcj48YXV0aG9yPk9sZnNvbiwgTS48L2F1
dGhvcj48L2F1dGhvcnM+PC9jb250cmlidXRvcnM+PGF1dGgtYWRkcmVzcz5EZXBhcnRtZW50IG9m
IFBzeWNoaWF0cnksIFVuaXZlcnNpdHkgb2YgQ2FsaWZvcm5pYSwgU2FuIEZyYW5jaXNjbywgNDAx
IFBhcm5hc3N1cyBBdmUsIEJveCAwOTg0LVJUUCwgU2FuIEZyYW5jaXNjbywgQ0EgOTQxNDMsIFVu
aXRlZCBTdGF0ZXMuJiN4RDtEZXBhcnRtZW50IG9mIFBzeWNoaWF0cnksIFVuaXZlcnNpdHkgb2Yg
Q2FsaWZvcm5pYSwgU2FuIEZyYW5jaXNjbywgNDAxIFBhcm5hc3N1cyBBdmUsIEJveCAwOTg0LCBT
YW4gRnJhbmNpc2NvLCBDQSA5NDE0MywgVW5pdGVkIFN0YXRlcy4mI3hEO0RlcGFydG1lbnQgb2Yg
UHN5Y2hpYXRyeSwgQ29sbGVnZSBvZiBQaHlzaWNpYW5zIGFuZCBTdXJnZW9ucywgQ29sdW1iaWEg
VW5pdmVyc2l0eSBhbmQgTmV3IFlvcmsgU3RhdGUgUHN5Y2hpYXRyaWMgSW5zdGl0dXRlLCAxMDUx
IFJpdmVyc2lkZSBEcml2ZSwgTmV3IFlvcmssIE5ZIDEwMDMyLCBVbml0ZWQgU3RhdGVzLjwvYXV0
aC1hZGRyZXNzPjx0aXRsZXM+PHRpdGxlPk91dHBhdGllbnQsIGNvbWJpbmVkIHVzZSBvZiBvcGlv
aWQgYW5kIGJlbnpvZGlhemVwaW5lIG1lZGljYXRpb25zIGluIHRoZSBVbml0ZWQgU3RhdGVzLCAx
OTkzLTIwMTQ8L3RpdGxlPjxzZWNvbmRhcnktdGl0bGU+UHJldiBNZWQgUmVwPC9zZWNvbmRhcnkt
dGl0bGU+PC90aXRsZXM+PHBlcmlvZGljYWw+PGZ1bGwtdGl0bGU+UHJldiBNZWQgUmVwPC9mdWxs
LXRpdGxlPjwvcGVyaW9kaWNhbD48cGFnZXM+NDktNTQ8L3BhZ2VzPjx2b2x1bWU+OTwvdm9sdW1l
PjxlZGl0aW9uPjIwMTgvMDEvMTg8L2VkaXRpb24+PGtleXdvcmRzPjxrZXl3b3JkPkJlbnpvZGlh
emVwaW5lPC9rZXl3b3JkPjxrZXl3b3JkPkNEQywgQ2VudGVycyBmb3IgRGlzZWFzZSBDb250cm9s
IGFuZCBQcmV2ZW50aW9uPC9rZXl3b3JkPjxrZXl3b3JkPkNJLCBjb25maWRlbmNlIGludGVydmFs
PC9rZXl3b3JkPjxrZXl3b3JkPklDRC05LUNNLCBJbnRlcm5hdGlvbmFsIENsYXNzaWZpY2F0aW9u
IG9mIERpc2Vhc2VzLCBOaW50aCBSZXZpc2lvbiwgQ2xpbmljYWw8L2tleXdvcmQ+PGtleXdvcmQ+
TW9kaWZpY2F0aW9uPC9rZXl3b3JkPjxrZXl3b3JkPk1lZGljYXRpb24gc2FmZXR5PC9rZXl3b3Jk
PjxrZXl3b3JkPk5BTUNTLCBOYXRpb25hbCBBbWJ1bGF0b3J5IE1lZGljYWwgQ2FyZSBTdXJ2ZXk8
L2tleXdvcmQ+PGtleXdvcmQ+TkNIUywgTmF0aW9uYWwgQ2VudGVyIGZvciBIZWFsdGggU3RhdGlz
dGljczwva2V5d29yZD48a2V5d29yZD5PUiwgb2RkcyByYXRpbzwva2V5d29yZD48a2V5d29yZD5P
cGlvaWQ8L2tleXdvcmQ+PGtleXdvcmQ+UGFpbjwva2V5d29yZD48a2V5d29yZD5QcmVzY3JpcHRp
b25zPC9rZXl3b3JkPjxrZXl3b3JkPlJGViwgcmVhc29uLWZvci12aXNpdDwva2V5d29yZD48L2tl
eXdvcmRzPjxkYXRlcz48eWVhcj4yMDE4PC95ZWFyPjxwdWItZGF0ZXM+PGRhdGU+TWFyPC9kYXRl
PjwvcHViLWRhdGVzPjwvZGF0ZXM+PGlzYm4+MjIxMS0zMzU1IChQcmludCkmI3hEOzIyMTEtMzM1
NSAoTGlua2luZyk8L2lzYm4+PGFjY2Vzc2lvbi1udW0+MjkzNDAyNzA8L2FjY2Vzc2lvbi1udW0+
PHVybHM+PHJlbGF0ZWQtdXJscz48dXJsPmh0dHBzOi8vd3d3Lm5jYmkubmxtLm5paC5nb3YvcHVi
bWVkLzI5MzQwMjcwPC91cmw+PC9yZWxhdGVkLXVybHM+PC91cmxzPjxjdXN0b20yPlBNQzU3NjY3
NTY8L2N1c3RvbTI+PGVsZWN0cm9uaWMtcmVzb3VyY2UtbnVtPjEwLjEwMTYvai5wbWVkci4yMDE3
LjEyLjAxMDwvZWxlY3Ryb25pYy1yZXNvdXJjZS1udW0+PC9yZWNvcmQ+PC9DaXRlPjwvRW5kTm90
ZT4A
</w:fldData>
        </w:fldChar>
      </w:r>
      <w:r w:rsidR="00E91912">
        <w:rPr>
          <w:rFonts w:ascii="Times New Roman" w:hAnsi="Times New Roman" w:cs="Times New Roman"/>
          <w:sz w:val="24"/>
          <w:szCs w:val="24"/>
        </w:rPr>
        <w:instrText xml:space="preserve"> ADDIN EN.CITE </w:instrText>
      </w:r>
      <w:r w:rsidR="00E91912">
        <w:rPr>
          <w:rFonts w:ascii="Times New Roman" w:hAnsi="Times New Roman" w:cs="Times New Roman"/>
          <w:sz w:val="24"/>
          <w:szCs w:val="24"/>
        </w:rPr>
        <w:fldChar w:fldCharType="begin">
          <w:fldData xml:space="preserve">PEVuZE5vdGU+PENpdGU+PEF1dGhvcj5Id2FuZzwvQXV0aG9yPjxZZWFyPjIwMTY8L1llYXI+PFJl
Y051bT41MTI8L1JlY051bT48RGlzcGxheVRleHQ+WzgsMTQsMTVdPC9EaXNwbGF5VGV4dD48cmVj
b3JkPjxyZWMtbnVtYmVyPjUxMjwvcmVjLW51bWJlcj48Zm9yZWlnbi1rZXlzPjxrZXkgYXBwPSJF
TiIgZGItaWQ9ImVkcmRwdzI5d3h3Mjk2ZXNlejg1ZnI5YWFyczJzZXh6ZDllciIgdGltZXN0YW1w
PSIxNTQyMzU1Mzc5Ij41MTI8L2tleT48L2ZvcmVpZ24ta2V5cz48cmVmLXR5cGUgbmFtZT0iSm91
cm5hbCBBcnRpY2xlIj4xNzwvcmVmLXR5cGU+PGNvbnRyaWJ1dG9ycz48YXV0aG9ycz48YXV0aG9y
Pkh3YW5nLCBDLiBTLjwvYXV0aG9yPjxhdXRob3I+S2FuZywgRS4gTS48L2F1dGhvcj48YXV0aG9y
Pktvcm5lZ2F5LCBDLiBKLjwvYXV0aG9yPjxhdXRob3I+U3RhZmZhLCBKLiBBLjwvYXV0aG9yPjxh
dXRob3I+Sm9uZXMsIEMuIE0uPC9hdXRob3I+PGF1dGhvcj5NY0FuaW5jaCwgSi4gSy48L2F1dGhv
cj48L2F1dGhvcnM+PC9jb250cmlidXRvcnM+PGF1dGgtYWRkcmVzcz5PZmZpY2Ugb2YgU3VydmVp
bGxhbmNlIGFuZCBFcGlkZW1pb2xvZ3ksIENlbnRlciBmb3IgRHJ1ZyBFdmFsdWF0aW9uIGFuZCBS
ZXNlYXJjaCwgVS5TLiBGb29kIGFuZCBEcnVnIEFkbWluaXN0cmF0aW9uLCBTaWx2ZXIgU3ByaW5n
LCBNYXJ5bGFuZC4mI3hEO0RpdmlzaW9uIG9mIFNjaWVuY2UgUG9saWN5LCBPZmZpY2Ugb2YgdGhl
IEFzc2lzdGFudCBTZWNyZXRhcnkgZm9yIFBsYW5uaW5nIGFuZCBFdmFsdWF0aW9uLCBVLlMuIERl
cGFydG1lbnQgb2YgSGVhbHRoIGFuZCBIdW1hbiBTZXJ2aWNlcywgV2FzaGluZ3RvbiwgRC5DLiYj
eEQ7T2ZmaWNlIG9mIFN1cnZlaWxsYW5jZSBhbmQgRXBpZGVtaW9sb2d5LCBDZW50ZXIgZm9yIERy
dWcgRXZhbHVhdGlvbiBhbmQgUmVzZWFyY2gsIFUuUy4gRm9vZCBhbmQgRHJ1ZyBBZG1pbmlzdHJh
dGlvbiwgU2lsdmVyIFNwcmluZywgTWFyeWxhbmQuIEVsZWN0cm9uaWMgYWRkcmVzczogamFuYS5t
Y2FuaW5jaEBmZGEuaGhzLmdvdi48L2F1dGgtYWRkcmVzcz48dGl0bGVzPjx0aXRsZT5UcmVuZHMg
aW4gdGhlIENvbmNvbWl0YW50IFByZXNjcmliaW5nIG9mIE9waW9pZHMgYW5kIEJlbnpvZGlhemVw
aW5lcywgMjAwMi0yMDE0PC90aXRsZT48c2Vjb25kYXJ5LXRpdGxlPkFtIEogUHJldiBNZWQ8L3Nl
Y29uZGFyeS10aXRsZT48L3RpdGxlcz48cGVyaW9kaWNhbD48ZnVsbC10aXRsZT5BbSBKIFByZXYg
TWVkPC9mdWxsLXRpdGxlPjwvcGVyaW9kaWNhbD48cGFnZXM+MTUxLTE2MDwvcGFnZXM+PHZvbHVt
ZT41MTwvdm9sdW1lPjxudW1iZXI+MjwvbnVtYmVyPjxlZGl0aW9uPjIwMTYvMDQvMTY8L2VkaXRp
b24+PGtleXdvcmRzPjxrZXl3b3JkPkFkdWx0PC9rZXl3b3JkPjxrZXl3b3JkPkFnZWQ8L2tleXdv
cmQ+PGtleXdvcmQ+QW5hbGdlc2ljcywgT3Bpb2lkLyp0aGVyYXBldXRpYyB1c2U8L2tleXdvcmQ+
PGtleXdvcmQ+QmVuem9kaWF6ZXBpbmVzLyp0aGVyYXBldXRpYyB1c2U8L2tleXdvcmQ+PGtleXdv
cmQ+RHJ1ZyBPdmVyZG9zZS9kcnVnIHRoZXJhcHk8L2tleXdvcmQ+PGtleXdvcmQ+RHJ1ZyBQcmVz
Y3JpcHRpb25zLypzdGF0aXN0aWNzICZhbXA7IG51bWVyaWNhbCBkYXRhPC9rZXl3b3JkPjxrZXl3
b3JkPipEcnVnLVJlbGF0ZWQgU2lkZSBFZmZlY3RzIGFuZCBBZHZlcnNlIFJlYWN0aW9uczwva2V5
d29yZD48a2V5d29yZD5GZW1hbGU8L2tleXdvcmQ+PGtleXdvcmQ+SHVtYW5zPC9rZXl3b3JkPjxr
ZXl3b3JkPk1hbGU8L2tleXdvcmQ+PGtleXdvcmQ+TWlkZGxlIEFnZWQ8L2tleXdvcmQ+PGtleXdv
cmQ+UHJhY3RpY2UgUGF0dGVybnMsIFBoeXNpY2lhbnMmYXBvczsvKnN0YXRpc3RpY3MgJmFtcDsg
bnVtZXJpY2FsIGRhdGEvdHJlbmRzPC9rZXl3b3JkPjwva2V5d29yZHM+PGRhdGVzPjx5ZWFyPjIw
MTY8L3llYXI+PHB1Yi1kYXRlcz48ZGF0ZT5BdWc8L2RhdGU+PC9wdWItZGF0ZXM+PC9kYXRlcz48
aXNibj4xODczLTI2MDcgKEVsZWN0cm9uaWMpJiN4RDswNzQ5LTM3OTcgKExpbmtpbmcpPC9pc2Ju
PjxhY2Nlc3Npb24tbnVtPjI3MDc5NjM5PC9hY2Nlc3Npb24tbnVtPjx1cmxzPjxyZWxhdGVkLXVy
bHM+PHVybD5odHRwczovL3d3dy5uY2JpLm5sbS5uaWguZ292L3B1Ym1lZC8yNzA3OTYzOTwvdXJs
PjwvcmVsYXRlZC11cmxzPjwvdXJscz48ZWxlY3Ryb25pYy1yZXNvdXJjZS1udW0+MTAuMTAxNi9q
LmFtZXByZS4yMDE2LjAyLjAxNDwvZWxlY3Ryb25pYy1yZXNvdXJjZS1udW0+PC9yZWNvcmQ+PC9D
aXRlPjxDaXRlPjxBdXRob3I+U3RlaW48L0F1dGhvcj48WWVhcj4yMDE3PC9ZZWFyPjxSZWNOdW0+
NTMwPC9SZWNOdW0+PHJlY29yZD48cmVjLW51bWJlcj41MzA8L3JlYy1udW1iZXI+PGZvcmVpZ24t
a2V5cz48a2V5IGFwcD0iRU4iIGRiLWlkPSJlZHJkcHcyOXd4dzI5NmVzZXo4NWZyOWFhcnMyc2V4
emQ5ZXIiIHRpbWVzdGFtcD0iMTU0MzA2MzEzOCI+NTMwPC9rZXk+PC9mb3JlaWduLWtleXM+PHJl
Zi10eXBlIG5hbWU9IkpvdXJuYWwgQXJ0aWNsZSI+MTc8L3JlZi10eXBlPjxjb250cmlidXRvcnM+
PGF1dGhvcnM+PGF1dGhvcj5TdGVpbiwgQi4gRC48L2F1dGhvcj48YXV0aG9yPk1lbmRlbHNvaG4s
IEouPC9hdXRob3I+PGF1dGhvcj5Hb3Jkb24sIEEuIEouPC9hdXRob3I+PGF1dGhvcj5EaWNrLCBB
LiBXLjwvYXV0aG9yPjxhdXRob3I+QnVybnMsIFIuIE0uPC9hdXRob3I+PGF1dGhvcj5Tb3JiZXJv
LCBNLjwvYXV0aG9yPjxhdXRob3I+U2hpaCwgUi4gQS48L2F1dGhvcj48YXV0aG9yPkxpY2NhcmRv
IFBhY3VsYSwgUi48L2F1dGhvcj48L2F1dGhvcnM+PC9jb250cmlidXRvcnM+PGF1dGgtYWRkcmVz
cz5hIFJBTkQgQ29ycG9yYXRpb24gLCBQaXR0c2J1cmdoICwgUGVubnN5bHZhbmlhICwgVVNBLiYj
eEQ7YiBVbml2ZXJzaXR5IG9mIFBpdHRzYnVyZ2ggU2Nob29sIG9mIE1lZGljaW5lICwgUGl0dHNi
dXJnaCAsIFBlbm5zeWx2YW5pYSAsIFVTQS4mI3hEO2MgUkFORCBDb3Jwb3JhdGlvbiAsIFNhbnRh
IE1vbmljYSAsIENhbGlmb3JuaWEgLCBVU0EuJiN4RDtkIENlbnRlciBmb3IgSGVhbHRoIEVxdWl0
eSBSZXNlYXJjaCBhbmQgUHJvbW90aW9uICwgVkEgUGl0dHNidXJnaCBIZWFsdGhjYXJlIFN5c3Rl
bSAsIFBpdHRzYnVyZ2ggLCBQZW5uc3lsdmFuaWEgLCBVU0EuJiN4RDtlIFJBTkQgQ29ycG9yYXRp
b24gLCBCb3N0b24gLCBNYXNzYWNodXNldHRzICwgVVNBLiYjeEQ7ZiBSQU5EIENvcnBvcmF0aW9u
ICwgQXJsaW5ndG9uICwgVmlyZ2luaWEgLCBVU0EuPC9hdXRoLWFkZHJlc3M+PHRpdGxlcz48dGl0
bGU+T3Bpb2lkIGFuYWxnZXNpYyBhbmQgYmVuem9kaWF6ZXBpbmUgcHJlc2NyaWJpbmcgYW1vbmcg
TWVkaWNhaWQtZW5yb2xsZWVzIHdpdGggb3Bpb2lkIHVzZSBkaXNvcmRlcnM6IFRoZSBpbmZsdWVu
Y2Ugb2YgcHJvdmlkZXIgY29tbXVuaXRpZXM8L3RpdGxlPjxzZWNvbmRhcnktdGl0bGU+SiBBZGRp
Y3QgRGlzPC9zZWNvbmRhcnktdGl0bGU+PGFsdC10aXRsZT5Kb3VybmFsIG9mIGFkZGljdGl2ZSBk
aXNlYXNlczwvYWx0LXRpdGxlPjwvdGl0bGVzPjxwZXJpb2RpY2FsPjxmdWxsLXRpdGxlPkogQWRk
aWN0IERpczwvZnVsbC10aXRsZT48YWJici0xPkpvdXJuYWwgb2YgYWRkaWN0aXZlIGRpc2Vhc2Vz
PC9hYmJyLTE+PC9wZXJpb2RpY2FsPjxhbHQtcGVyaW9kaWNhbD48ZnVsbC10aXRsZT5KIEFkZGlj
dCBEaXM8L2Z1bGwtdGl0bGU+PGFiYnItMT5Kb3VybmFsIG9mIGFkZGljdGl2ZSBkaXNlYXNlczwv
YWJici0xPjwvYWx0LXBlcmlvZGljYWw+PHBhZ2VzPjE0LTIyPC9wYWdlcz48dm9sdW1lPjM2PC92
b2x1bWU+PG51bWJlcj4xPC9udW1iZXI+PGtleXdvcmRzPjxrZXl3b3JkPkFkdWx0PC9rZXl3b3Jk
PjxrZXl3b3JkPkFuYWxnZXNpY3MsIE9waW9pZC8qdGhlcmFwZXV0aWMgdXNlPC9rZXl3b3JkPjxr
ZXl3b3JkPkJlbnpvZGlhemVwaW5lcy8qdGhlcmFwZXV0aWMgdXNlPC9rZXl3b3JkPjxrZXl3b3Jk
PkRydWcgUHJlc2NyaXB0aW9ucy9zdGF0aXN0aWNzICZhbXA7IG51bWVyaWNhbCBkYXRhPC9rZXl3
b3JkPjxrZXl3b3JkPkZlbWFsZTwva2V5d29yZD48a2V5d29yZD5IdW1hbnM8L2tleXdvcmQ+PGtl
eXdvcmQ+TWFsZTwva2V5d29yZD48a2V5d29yZD5NZWRpY2FpZC8qc3RhdGlzdGljcyAmYW1wOyBu
dW1lcmljYWwgZGF0YTwva2V5d29yZD48a2V5d29yZD5PcGlvaWQtUmVsYXRlZCBEaXNvcmRlcnMv
KmVwaWRlbWlvbG9neTwva2V5d29yZD48a2V5d29yZD5Vbml0ZWQgU3RhdGVzL2VwaWRlbWlvbG9n
eTwva2V5d29yZD48L2tleXdvcmRzPjxkYXRlcz48eWVhcj4yMDE3PC95ZWFyPjxwdWItZGF0ZXM+
PGRhdGU+SmFuLU1hcjwvZGF0ZT48L3B1Yi1kYXRlcz48L2RhdGVzPjxpc2JuPjE1NDUtMDg0OCAo
RWxlY3Ryb25pYykmI3hEOzEwNTUtMDg4NyAoTGlua2luZyk8L2lzYm4+PGFjY2Vzc2lvbi1udW0+
Mjc0NDk5MDQ8L2FjY2Vzc2lvbi1udW0+PHVybHM+PHJlbGF0ZWQtdXJscz48dXJsPmh0dHA6Ly93
d3cubmNiaS5ubG0ubmloLmdvdi9wdWJtZWQvMjc0NDk5MDQ8L3VybD48L3JlbGF0ZWQtdXJscz48
L3VybHM+PGN1c3RvbTI+NTM2Njk4MDwvY3VzdG9tMj48ZWxlY3Ryb25pYy1yZXNvdXJjZS1udW0+
MTAuMTA4MC8xMDU1MDg4Ny4yMDE2LjEyMTE3ODQ8L2VsZWN0cm9uaWMtcmVzb3VyY2UtbnVtPjwv
cmVjb3JkPjwvQ2l0ZT48Q2l0ZT48QXV0aG9yPkhpcnNjaHRyaXR0PC9BdXRob3I+PFllYXI+MjAx
ODwvWWVhcj48UmVjTnVtPjUzMzwvUmVjTnVtPjxyZWNvcmQ+PHJlYy1udW1iZXI+NTMzPC9yZWMt
bnVtYmVyPjxmb3JlaWduLWtleXM+PGtleSBhcHA9IkVOIiBkYi1pZD0iZWRyZHB3Mjl3eHcyOTZl
c2V6ODVmcjlhYXJzMnNleHpkOWVyIiB0aW1lc3RhbXA9IjE1NDMxOTkzNjgiPjUzMzwva2V5Pjwv
Zm9yZWlnbi1rZXlzPjxyZWYtdHlwZSBuYW1lPSJKb3VybmFsIEFydGljbGUiPjE3PC9yZWYtdHlw
ZT48Y29udHJpYnV0b3JzPjxhdXRob3JzPjxhdXRob3I+SGlyc2NodHJpdHQsIE0uIEUuPC9hdXRo
b3I+PGF1dGhvcj5EZWx1Y2NoaSwgSy4gTC48L2F1dGhvcj48YXV0aG9yPk9sZnNvbiwgTS48L2F1
dGhvcj48L2F1dGhvcnM+PC9jb250cmlidXRvcnM+PGF1dGgtYWRkcmVzcz5EZXBhcnRtZW50IG9m
IFBzeWNoaWF0cnksIFVuaXZlcnNpdHkgb2YgQ2FsaWZvcm5pYSwgU2FuIEZyYW5jaXNjbywgNDAx
IFBhcm5hc3N1cyBBdmUsIEJveCAwOTg0LVJUUCwgU2FuIEZyYW5jaXNjbywgQ0EgOTQxNDMsIFVu
aXRlZCBTdGF0ZXMuJiN4RDtEZXBhcnRtZW50IG9mIFBzeWNoaWF0cnksIFVuaXZlcnNpdHkgb2Yg
Q2FsaWZvcm5pYSwgU2FuIEZyYW5jaXNjbywgNDAxIFBhcm5hc3N1cyBBdmUsIEJveCAwOTg0LCBT
YW4gRnJhbmNpc2NvLCBDQSA5NDE0MywgVW5pdGVkIFN0YXRlcy4mI3hEO0RlcGFydG1lbnQgb2Yg
UHN5Y2hpYXRyeSwgQ29sbGVnZSBvZiBQaHlzaWNpYW5zIGFuZCBTdXJnZW9ucywgQ29sdW1iaWEg
VW5pdmVyc2l0eSBhbmQgTmV3IFlvcmsgU3RhdGUgUHN5Y2hpYXRyaWMgSW5zdGl0dXRlLCAxMDUx
IFJpdmVyc2lkZSBEcml2ZSwgTmV3IFlvcmssIE5ZIDEwMDMyLCBVbml0ZWQgU3RhdGVzLjwvYXV0
aC1hZGRyZXNzPjx0aXRsZXM+PHRpdGxlPk91dHBhdGllbnQsIGNvbWJpbmVkIHVzZSBvZiBvcGlv
aWQgYW5kIGJlbnpvZGlhemVwaW5lIG1lZGljYXRpb25zIGluIHRoZSBVbml0ZWQgU3RhdGVzLCAx
OTkzLTIwMTQ8L3RpdGxlPjxzZWNvbmRhcnktdGl0bGU+UHJldiBNZWQgUmVwPC9zZWNvbmRhcnkt
dGl0bGU+PC90aXRsZXM+PHBlcmlvZGljYWw+PGZ1bGwtdGl0bGU+UHJldiBNZWQgUmVwPC9mdWxs
LXRpdGxlPjwvcGVyaW9kaWNhbD48cGFnZXM+NDktNTQ8L3BhZ2VzPjx2b2x1bWU+OTwvdm9sdW1l
PjxlZGl0aW9uPjIwMTgvMDEvMTg8L2VkaXRpb24+PGtleXdvcmRzPjxrZXl3b3JkPkJlbnpvZGlh
emVwaW5lPC9rZXl3b3JkPjxrZXl3b3JkPkNEQywgQ2VudGVycyBmb3IgRGlzZWFzZSBDb250cm9s
IGFuZCBQcmV2ZW50aW9uPC9rZXl3b3JkPjxrZXl3b3JkPkNJLCBjb25maWRlbmNlIGludGVydmFs
PC9rZXl3b3JkPjxrZXl3b3JkPklDRC05LUNNLCBJbnRlcm5hdGlvbmFsIENsYXNzaWZpY2F0aW9u
IG9mIERpc2Vhc2VzLCBOaW50aCBSZXZpc2lvbiwgQ2xpbmljYWw8L2tleXdvcmQ+PGtleXdvcmQ+
TW9kaWZpY2F0aW9uPC9rZXl3b3JkPjxrZXl3b3JkPk1lZGljYXRpb24gc2FmZXR5PC9rZXl3b3Jk
PjxrZXl3b3JkPk5BTUNTLCBOYXRpb25hbCBBbWJ1bGF0b3J5IE1lZGljYWwgQ2FyZSBTdXJ2ZXk8
L2tleXdvcmQ+PGtleXdvcmQ+TkNIUywgTmF0aW9uYWwgQ2VudGVyIGZvciBIZWFsdGggU3RhdGlz
dGljczwva2V5d29yZD48a2V5d29yZD5PUiwgb2RkcyByYXRpbzwva2V5d29yZD48a2V5d29yZD5P
cGlvaWQ8L2tleXdvcmQ+PGtleXdvcmQ+UGFpbjwva2V5d29yZD48a2V5d29yZD5QcmVzY3JpcHRp
b25zPC9rZXl3b3JkPjxrZXl3b3JkPlJGViwgcmVhc29uLWZvci12aXNpdDwva2V5d29yZD48L2tl
eXdvcmRzPjxkYXRlcz48eWVhcj4yMDE4PC95ZWFyPjxwdWItZGF0ZXM+PGRhdGU+TWFyPC9kYXRl
PjwvcHViLWRhdGVzPjwvZGF0ZXM+PGlzYm4+MjIxMS0zMzU1IChQcmludCkmI3hEOzIyMTEtMzM1
NSAoTGlua2luZyk8L2lzYm4+PGFjY2Vzc2lvbi1udW0+MjkzNDAyNzA8L2FjY2Vzc2lvbi1udW0+
PHVybHM+PHJlbGF0ZWQtdXJscz48dXJsPmh0dHBzOi8vd3d3Lm5jYmkubmxtLm5paC5nb3YvcHVi
bWVkLzI5MzQwMjcwPC91cmw+PC9yZWxhdGVkLXVybHM+PC91cmxzPjxjdXN0b20yPlBNQzU3NjY3
NTY8L2N1c3RvbTI+PGVsZWN0cm9uaWMtcmVzb3VyY2UtbnVtPjEwLjEwMTYvai5wbWVkci4yMDE3
LjEyLjAxMDwvZWxlY3Ryb25pYy1yZXNvdXJjZS1udW0+PC9yZWNvcmQ+PC9DaXRlPjwvRW5kTm90
ZT4A
</w:fldData>
        </w:fldChar>
      </w:r>
      <w:r w:rsidR="00E91912">
        <w:rPr>
          <w:rFonts w:ascii="Times New Roman" w:hAnsi="Times New Roman" w:cs="Times New Roman"/>
          <w:sz w:val="24"/>
          <w:szCs w:val="24"/>
        </w:rPr>
        <w:instrText xml:space="preserve"> ADDIN EN.CITE.DATA </w:instrText>
      </w:r>
      <w:r w:rsidR="00E91912">
        <w:rPr>
          <w:rFonts w:ascii="Times New Roman" w:hAnsi="Times New Roman" w:cs="Times New Roman"/>
          <w:sz w:val="24"/>
          <w:szCs w:val="24"/>
        </w:rPr>
      </w:r>
      <w:r w:rsidR="00E91912">
        <w:rPr>
          <w:rFonts w:ascii="Times New Roman" w:hAnsi="Times New Roman" w:cs="Times New Roman"/>
          <w:sz w:val="24"/>
          <w:szCs w:val="24"/>
        </w:rPr>
        <w:fldChar w:fldCharType="end"/>
      </w:r>
      <w:r w:rsidR="00BC0B3B">
        <w:rPr>
          <w:rFonts w:ascii="Times New Roman" w:hAnsi="Times New Roman" w:cs="Times New Roman"/>
          <w:sz w:val="24"/>
          <w:szCs w:val="24"/>
        </w:rPr>
      </w:r>
      <w:r w:rsidR="00BC0B3B">
        <w:rPr>
          <w:rFonts w:ascii="Times New Roman" w:hAnsi="Times New Roman" w:cs="Times New Roman"/>
          <w:sz w:val="24"/>
          <w:szCs w:val="24"/>
        </w:rPr>
        <w:fldChar w:fldCharType="separate"/>
      </w:r>
      <w:r w:rsidR="00E91912">
        <w:rPr>
          <w:rFonts w:ascii="Times New Roman" w:hAnsi="Times New Roman" w:cs="Times New Roman"/>
          <w:noProof/>
          <w:sz w:val="24"/>
          <w:szCs w:val="24"/>
        </w:rPr>
        <w:t>[8,14,15]</w:t>
      </w:r>
      <w:r w:rsidR="00BC0B3B">
        <w:rPr>
          <w:rFonts w:ascii="Times New Roman" w:hAnsi="Times New Roman" w:cs="Times New Roman"/>
          <w:sz w:val="24"/>
          <w:szCs w:val="24"/>
        </w:rPr>
        <w:fldChar w:fldCharType="end"/>
      </w:r>
      <w:r w:rsidRPr="00C64001">
        <w:rPr>
          <w:rFonts w:ascii="Times New Roman" w:hAnsi="Times New Roman" w:cs="Times New Roman"/>
          <w:sz w:val="24"/>
          <w:szCs w:val="24"/>
        </w:rPr>
        <w:t xml:space="preserve"> and other settings </w:t>
      </w:r>
      <w:r w:rsidR="006A15F1">
        <w:rPr>
          <w:rFonts w:ascii="Times New Roman" w:hAnsi="Times New Roman" w:cs="Times New Roman"/>
          <w:sz w:val="24"/>
          <w:szCs w:val="24"/>
        </w:rPr>
        <w:fldChar w:fldCharType="begin"/>
      </w:r>
      <w:r w:rsidR="00E91912">
        <w:rPr>
          <w:rFonts w:ascii="Times New Roman" w:hAnsi="Times New Roman" w:cs="Times New Roman"/>
          <w:sz w:val="24"/>
          <w:szCs w:val="24"/>
        </w:rPr>
        <w:instrText xml:space="preserve"> ADDIN EN.CITE &lt;EndNote&gt;&lt;Cite&gt;&lt;Author&gt;Zin&lt;/Author&gt;&lt;Year&gt;2017&lt;/Year&gt;&lt;RecNum&gt;519&lt;/RecNum&gt;&lt;DisplayText&gt;[16]&lt;/DisplayText&gt;&lt;record&gt;&lt;rec-number&gt;519&lt;/rec-number&gt;&lt;foreign-keys&gt;&lt;key app="EN" db-id="edrdpw29wxw296esez85fr9aars2sexzd9er" timestamp="1542588792"&gt;519&lt;/key&gt;&lt;/foreign-keys&gt;&lt;ref-type name="Journal Article"&gt;17&lt;/ref-type&gt;&lt;contributors&gt;&lt;authors&gt;&lt;author&gt;Zin, C. S.&lt;/author&gt;&lt;author&gt;Ismail, F.&lt;/author&gt;&lt;/authors&gt;&lt;/contributors&gt;&lt;auth-address&gt;Kulliyyah of Pharmacy, International Islamic University Malaysia, Bandar Indera Mahkota, Kuantan, Pahang, Malaysia.&lt;/auth-address&gt;&lt;titles&gt;&lt;title&gt;Co-prescription of opioids with benzodiazepine and other co-medications among opioid users: differential in opioid doses&lt;/title&gt;&lt;secondary-title&gt;J Pain Res&lt;/secondary-title&gt;&lt;/titles&gt;&lt;periodical&gt;&lt;full-title&gt;J Pain Res&lt;/full-title&gt;&lt;/periodical&gt;&lt;pages&gt;249-257&lt;/pages&gt;&lt;volume&gt;10&lt;/volume&gt;&lt;edition&gt;2017/02/10&lt;/edition&gt;&lt;keywords&gt;&lt;keyword&gt;benzodiazepine&lt;/keyword&gt;&lt;keyword&gt;co-medication&lt;/keyword&gt;&lt;keyword&gt;co-prescription&lt;/keyword&gt;&lt;keyword&gt;opioid&lt;/keyword&gt;&lt;keyword&gt;opioid users&lt;/keyword&gt;&lt;keyword&gt;pain&lt;/keyword&gt;&lt;/keywords&gt;&lt;dates&gt;&lt;year&gt;2017&lt;/year&gt;&lt;/dates&gt;&lt;isbn&gt;1178-7090 (Print)&amp;#xD;1178-7090 (Linking)&lt;/isbn&gt;&lt;accession-num&gt;28182128&lt;/accession-num&gt;&lt;urls&gt;&lt;related-urls&gt;&lt;url&gt;https://www.ncbi.nlm.nih.gov/pubmed/28182128&lt;/url&gt;&lt;/related-urls&gt;&lt;/urls&gt;&lt;custom2&gt;PMC5279838&lt;/custom2&gt;&lt;electronic-resource-num&gt;10.2147/JPR.S122853&lt;/electronic-resource-num&gt;&lt;/record&gt;&lt;/Cite&gt;&lt;/EndNote&gt;</w:instrText>
      </w:r>
      <w:r w:rsidR="006A15F1">
        <w:rPr>
          <w:rFonts w:ascii="Times New Roman" w:hAnsi="Times New Roman" w:cs="Times New Roman"/>
          <w:sz w:val="24"/>
          <w:szCs w:val="24"/>
        </w:rPr>
        <w:fldChar w:fldCharType="separate"/>
      </w:r>
      <w:r w:rsidR="00E91912">
        <w:rPr>
          <w:rFonts w:ascii="Times New Roman" w:hAnsi="Times New Roman" w:cs="Times New Roman"/>
          <w:noProof/>
          <w:sz w:val="24"/>
          <w:szCs w:val="24"/>
        </w:rPr>
        <w:t>[16]</w:t>
      </w:r>
      <w:r w:rsidR="006A15F1">
        <w:rPr>
          <w:rFonts w:ascii="Times New Roman" w:hAnsi="Times New Roman" w:cs="Times New Roman"/>
          <w:sz w:val="24"/>
          <w:szCs w:val="24"/>
        </w:rPr>
        <w:fldChar w:fldCharType="end"/>
      </w:r>
      <w:r w:rsidRPr="00C64001">
        <w:rPr>
          <w:rFonts w:ascii="Times New Roman" w:hAnsi="Times New Roman" w:cs="Times New Roman"/>
          <w:sz w:val="24"/>
          <w:szCs w:val="24"/>
        </w:rPr>
        <w:t xml:space="preserve">, </w:t>
      </w:r>
      <w:r w:rsidR="00E369D1">
        <w:rPr>
          <w:rFonts w:ascii="Times New Roman" w:hAnsi="Times New Roman" w:cs="Times New Roman"/>
          <w:sz w:val="24"/>
          <w:szCs w:val="24"/>
        </w:rPr>
        <w:t>a clear picture of concurrent dispensing of these medicines in Australia is lacking</w:t>
      </w:r>
      <w:r w:rsidRPr="00C64001">
        <w:rPr>
          <w:rFonts w:ascii="Times New Roman" w:hAnsi="Times New Roman" w:cs="Times New Roman"/>
          <w:sz w:val="24"/>
          <w:szCs w:val="24"/>
        </w:rPr>
        <w:t xml:space="preserve">. </w:t>
      </w:r>
      <w:r>
        <w:rPr>
          <w:rFonts w:ascii="Times New Roman" w:hAnsi="Times New Roman" w:cs="Times New Roman"/>
          <w:sz w:val="24"/>
          <w:szCs w:val="24"/>
        </w:rPr>
        <w:t xml:space="preserve">Also, as </w:t>
      </w:r>
      <w:r w:rsidRPr="00C64001">
        <w:rPr>
          <w:rFonts w:ascii="Times New Roman" w:hAnsi="Times New Roman" w:cs="Times New Roman"/>
          <w:sz w:val="24"/>
          <w:szCs w:val="24"/>
        </w:rPr>
        <w:t xml:space="preserve">prescribing behaviours and subsequent dispensing of these medicines are likely to vary nationally and across </w:t>
      </w:r>
      <w:r w:rsidR="00475D70">
        <w:rPr>
          <w:rFonts w:ascii="Times New Roman" w:hAnsi="Times New Roman" w:cs="Times New Roman"/>
          <w:sz w:val="24"/>
          <w:szCs w:val="24"/>
        </w:rPr>
        <w:t xml:space="preserve">locations </w:t>
      </w:r>
      <w:r w:rsidR="0017213A">
        <w:rPr>
          <w:rFonts w:ascii="Times New Roman" w:hAnsi="Times New Roman" w:cs="Times New Roman"/>
          <w:sz w:val="24"/>
          <w:szCs w:val="24"/>
        </w:rPr>
        <w:fldChar w:fldCharType="begin">
          <w:fldData xml:space="preserve">PEVuZE5vdGU+PENpdGU+PEF1dGhvcj5IZXJuYW5kZXo8L0F1dGhvcj48WWVhcj4yMDE4PC9ZZWFy
PjxSZWNOdW0+NTI4PC9SZWNOdW0+PERpc3BsYXlUZXh0PlsxNywxOF08L0Rpc3BsYXlUZXh0Pjxy
ZWNvcmQ+PHJlYy1udW1iZXI+NTI4PC9yZWMtbnVtYmVyPjxmb3JlaWduLWtleXM+PGtleSBhcHA9
IkVOIiBkYi1pZD0iZWRyZHB3Mjl3eHcyOTZlc2V6ODVmcjlhYXJzMnNleHpkOWVyIiB0aW1lc3Rh
bXA9IjE1NDMwNTQ5NDUiPjUyODwva2V5PjwvZm9yZWlnbi1rZXlzPjxyZWYtdHlwZSBuYW1lPSJK
b3VybmFsIEFydGljbGUiPjE3PC9yZWYtdHlwZT48Y29udHJpYnV0b3JzPjxhdXRob3JzPjxhdXRo
b3I+SGVybmFuZGV6LCBJLjwvYXV0aG9yPjxhdXRob3I+SGUsIE0uPC9hdXRob3I+PGF1dGhvcj5a
aGFuZywgWS48L2F1dGhvcj48L2F1dGhvcnM+PC9jb250cmlidXRvcnM+PGF1dGgtYWRkcmVzcz5E
ZXBhcnRtZW50IG9mIFBoYXJtYWN5IGFuZCBUaGVyYXBldXRpY3MsIFNjaG9vbCBvZiBQaGFybWFj
eSwgVW5pdmVyc2l0eSBvZiBQaXR0c2J1cmdoLCAzNTAxIFRlcnJhY2UgU3QsIFBpdHRzYnVyZ2gs
IFBBIDE1MjYxLCBVU0EuIEVsZWN0cm9uaWMgYWRkcmVzczogaW5oM0BwaXR0LmVkdS4mI3hEO0Rl
cGFydG1lbnQgb2YgUGhhcm1hY3kgYW5kIFRoZXJhcGV1dGljcywgU2Nob29sIG9mIFBoYXJtYWN5
LCBVbml2ZXJzaXR5IG9mIFBpdHRzYnVyZ2gsIDM1MDEgVGVycmFjZSBTdCwgUGl0dHNidXJnaCwg
UEEgMTUyNjEsIFVTQS4mI3hEO0RlcGFydG1lbnQgb2YgSGVhbHRoIFBvbGljeSBhbmQgTWFuYWdl
bWVudCwgR3JhZHVhdGUgU2Nob29sIG9mIFB1YmxpYyBIZWFsdGgsIFVuaXZlcnNpdHkgb2YgUGl0
dHNidXJnaCwgMTMwIERlIFNvdG8gU3QsIFBBIDE1MjYxIFVTQS48L2F1dGgtYWRkcmVzcz48dGl0
bGVzPjx0aXRsZT5Db21wYXJpbmcgc3RhdGUsIHJlZ2lvbmFsLCBhbmQgbG9jYWwgdmFyaWF0aW9u
IGluIGNvbmN1cnJlbnQgb3Bpb2lkIGFuZCBiZW56b2RpYXplcGluZSB1c2U8L3RpdGxlPjxzZWNv
bmRhcnktdGl0bGU+RHJ1ZyBBbGNvaG9sIERlcGVuZDwvc2Vjb25kYXJ5LXRpdGxlPjxhbHQtdGl0
bGU+RHJ1ZyBhbmQgYWxjb2hvbCBkZXBlbmRlbmNlPC9hbHQtdGl0bGU+PC90aXRsZXM+PHBlcmlv
ZGljYWw+PGZ1bGwtdGl0bGU+RHJ1ZyBBbGNvaG9sIERlcGVuZDwvZnVsbC10aXRsZT48YWJici0x
PkRydWcgYW5kIGFsY29ob2wgZGVwZW5kZW5jZTwvYWJici0xPjwvcGVyaW9kaWNhbD48YWx0LXBl
cmlvZGljYWw+PGZ1bGwtdGl0bGU+RHJ1ZyBBbGNvaG9sIERlcGVuZDwvZnVsbC10aXRsZT48YWJi
ci0xPkRydWcgYW5kIGFsY29ob2wgZGVwZW5kZW5jZTwvYWJici0xPjwvYWx0LXBlcmlvZGljYWw+
PHBhZ2VzPjE0MS0xNDQ8L3BhZ2VzPjx2b2x1bWU+MTkxPC92b2x1bWU+PGRhdGVzPjx5ZWFyPjIw
MTg8L3llYXI+PHB1Yi1kYXRlcz48ZGF0ZT5PY3QgMTwvZGF0ZT48L3B1Yi1kYXRlcz48L2RhdGVz
Pjxpc2JuPjE4NzktMDA0NiAoRWxlY3Ryb25pYykmI3hEOzAzNzYtODcxNiAoTGlua2luZyk8L2lz
Ym4+PGFjY2Vzc2lvbi1udW0+MzAwOTkxNzU8L2FjY2Vzc2lvbi1udW0+PHVybHM+PHJlbGF0ZWQt
dXJscz48dXJsPmh0dHA6Ly93d3cubmNiaS5ubG0ubmloLmdvdi9wdWJtZWQvMzAwOTkxNzU8L3Vy
bD48L3JlbGF0ZWQtdXJscz48L3VybHM+PGVsZWN0cm9uaWMtcmVzb3VyY2UtbnVtPjEwLjEwMTYv
ai5kcnVnYWxjZGVwLjIwMTguMDYuMDMzPC9lbGVjdHJvbmljLXJlc291cmNlLW51bT48L3JlY29y
ZD48L0NpdGU+PENpdGU+PEF1dGhvcj5EZWdlbmhhcmR0PC9BdXRob3I+PFllYXI+MjAxNjwvWWVh
cj48UmVjTnVtPjQxMjwvUmVjTnVtPjxyZWNvcmQ+PHJlYy1udW1iZXI+NDEyPC9yZWMtbnVtYmVy
Pjxmb3JlaWduLWtleXM+PGtleSBhcHA9IkVOIiBkYi1pZD0iZWRyZHB3Mjl3eHcyOTZlc2V6ODVm
cjlhYXJzMnNleHpkOWVyIiB0aW1lc3RhbXA9IjE0NzE4NzIxNDYiPjQxMjwva2V5PjwvZm9yZWln
bi1rZXlzPjxyZWYtdHlwZSBuYW1lPSJKb3VybmFsIEFydGljbGUiPjE3PC9yZWYtdHlwZT48Y29u
dHJpYnV0b3JzPjxhdXRob3JzPjxhdXRob3I+RGVnZW5oYXJkdCwgTC48L2F1dGhvcj48YXV0aG9y
Pkdpc2V2LCBOLjwvYXV0aG9yPjxhdXRob3I+Q2FtYSwgRS48L2F1dGhvcj48YXV0aG9yPk5pZWxz
ZW4sIFMuPC9hdXRob3I+PGF1dGhvcj5MYXJhbmNlLCBCLjwvYXV0aG9yPjxhdXRob3I+QnJ1bm8s
IFIuPC9hdXRob3I+PC9hdXRob3JzPjwvY29udHJpYnV0b3JzPjxhdXRoLWFkZHJlc3M+TmF0aW9u
YWwgRHJ1ZyBhbmQgQWxjb2hvbCBSZXNlYXJjaCBDZW50cmUsIFVOU1csIFN5ZG5leSwgTmV3IFNv
dXRoIFdhbGVzLCBBdXN0cmFsaWEuJiN4RDtTY2hvb2wgb2YgTWVkaWNpbmUsIFVuaXZlcnNpdHkg
b2YgVGFzbWFuaWEsIEhvYmFydCwgVGFzbWFuaWEsIEF1c3RyYWxpYS48L2F1dGgtYWRkcmVzcz48
dGl0bGVzPjx0aXRsZT5UaGUgZXh0ZW50IGFuZCBjb3JyZWxhdGVzIG9mIGNvbW11bml0eS1iYXNl
ZCBwaGFybWFjZXV0aWNhbCBvcGlvaWQgdXRpbGlzYXRpb24gaW4gQXVzdHJhbGlhPC90aXRsZT48
c2Vjb25kYXJ5LXRpdGxlPlBoYXJtYWNvZXBpZGVtaW9sIERydWcgU2FmPC9zZWNvbmRhcnktdGl0
bGU+PGFsdC10aXRsZT5QaGFybWFjb2VwaWRlbWlvbG9neSBhbmQgZHJ1ZyBzYWZldHk8L2FsdC10
aXRsZT48L3RpdGxlcz48cGVyaW9kaWNhbD48ZnVsbC10aXRsZT5QaGFybWFjb2VwaWRlbWlvbCBE
cnVnIFNhZjwvZnVsbC10aXRsZT48YWJici0xPlBoYXJtYWNvZXBpZGVtaW9sb2d5IGFuZCBkcnVn
IHNhZmV0eTwvYWJici0xPjwvcGVyaW9kaWNhbD48YWx0LXBlcmlvZGljYWw+PGZ1bGwtdGl0bGU+
UGhhcm1hY29lcGlkZW1pb2wgRHJ1ZyBTYWY8L2Z1bGwtdGl0bGU+PGFiYnItMT5QaGFybWFjb2Vw
aWRlbWlvbG9neSBhbmQgZHJ1ZyBzYWZldHk8L2FiYnItMT48L2FsdC1wZXJpb2RpY2FsPjxwYWdl
cz41MjEtMzg8L3BhZ2VzPjx2b2x1bWU+MjU8L3ZvbHVtZT48bnVtYmVyPjU8L251bWJlcj48ZGF0
ZXM+PHllYXI+MjAxNjwveWVhcj48cHViLWRhdGVzPjxkYXRlPk1heTwvZGF0ZT48L3B1Yi1kYXRl
cz48L2RhdGVzPjxpc2JuPjEwOTktMTU1NyAoRWxlY3Ryb25pYykmI3hEOzEwNTMtODU2OSAoTGlu
a2luZyk8L2lzYm4+PGFjY2Vzc2lvbi1udW0+MjY3ODExMjM8L2FjY2Vzc2lvbi1udW0+PHVybHM+
PHJlbGF0ZWQtdXJscz48dXJsPmh0dHA6Ly93d3cubmNiaS5ubG0ubmloLmdvdi9wdWJtZWQvMjY3
ODExMjM8L3VybD48L3JlbGF0ZWQtdXJscz48L3VybHM+PGVsZWN0cm9uaWMtcmVzb3VyY2UtbnVt
PjEwLjEwMDIvcGRzLjM5MzE8L2VsZWN0cm9uaWMtcmVzb3VyY2UtbnVtPjwvcmVjb3JkPjwvQ2l0
ZT48L0VuZE5vdGU+AG==
</w:fldData>
        </w:fldChar>
      </w:r>
      <w:r w:rsidR="00E91912">
        <w:rPr>
          <w:rFonts w:ascii="Times New Roman" w:hAnsi="Times New Roman" w:cs="Times New Roman"/>
          <w:sz w:val="24"/>
          <w:szCs w:val="24"/>
        </w:rPr>
        <w:instrText xml:space="preserve"> ADDIN EN.CITE </w:instrText>
      </w:r>
      <w:r w:rsidR="00E91912">
        <w:rPr>
          <w:rFonts w:ascii="Times New Roman" w:hAnsi="Times New Roman" w:cs="Times New Roman"/>
          <w:sz w:val="24"/>
          <w:szCs w:val="24"/>
        </w:rPr>
        <w:fldChar w:fldCharType="begin">
          <w:fldData xml:space="preserve">PEVuZE5vdGU+PENpdGU+PEF1dGhvcj5IZXJuYW5kZXo8L0F1dGhvcj48WWVhcj4yMDE4PC9ZZWFy
PjxSZWNOdW0+NTI4PC9SZWNOdW0+PERpc3BsYXlUZXh0PlsxNywxOF08L0Rpc3BsYXlUZXh0Pjxy
ZWNvcmQ+PHJlYy1udW1iZXI+NTI4PC9yZWMtbnVtYmVyPjxmb3JlaWduLWtleXM+PGtleSBhcHA9
IkVOIiBkYi1pZD0iZWRyZHB3Mjl3eHcyOTZlc2V6ODVmcjlhYXJzMnNleHpkOWVyIiB0aW1lc3Rh
bXA9IjE1NDMwNTQ5NDUiPjUyODwva2V5PjwvZm9yZWlnbi1rZXlzPjxyZWYtdHlwZSBuYW1lPSJK
b3VybmFsIEFydGljbGUiPjE3PC9yZWYtdHlwZT48Y29udHJpYnV0b3JzPjxhdXRob3JzPjxhdXRo
b3I+SGVybmFuZGV6LCBJLjwvYXV0aG9yPjxhdXRob3I+SGUsIE0uPC9hdXRob3I+PGF1dGhvcj5a
aGFuZywgWS48L2F1dGhvcj48L2F1dGhvcnM+PC9jb250cmlidXRvcnM+PGF1dGgtYWRkcmVzcz5E
ZXBhcnRtZW50IG9mIFBoYXJtYWN5IGFuZCBUaGVyYXBldXRpY3MsIFNjaG9vbCBvZiBQaGFybWFj
eSwgVW5pdmVyc2l0eSBvZiBQaXR0c2J1cmdoLCAzNTAxIFRlcnJhY2UgU3QsIFBpdHRzYnVyZ2gs
IFBBIDE1MjYxLCBVU0EuIEVsZWN0cm9uaWMgYWRkcmVzczogaW5oM0BwaXR0LmVkdS4mI3hEO0Rl
cGFydG1lbnQgb2YgUGhhcm1hY3kgYW5kIFRoZXJhcGV1dGljcywgU2Nob29sIG9mIFBoYXJtYWN5
LCBVbml2ZXJzaXR5IG9mIFBpdHRzYnVyZ2gsIDM1MDEgVGVycmFjZSBTdCwgUGl0dHNidXJnaCwg
UEEgMTUyNjEsIFVTQS4mI3hEO0RlcGFydG1lbnQgb2YgSGVhbHRoIFBvbGljeSBhbmQgTWFuYWdl
bWVudCwgR3JhZHVhdGUgU2Nob29sIG9mIFB1YmxpYyBIZWFsdGgsIFVuaXZlcnNpdHkgb2YgUGl0
dHNidXJnaCwgMTMwIERlIFNvdG8gU3QsIFBBIDE1MjYxIFVTQS48L2F1dGgtYWRkcmVzcz48dGl0
bGVzPjx0aXRsZT5Db21wYXJpbmcgc3RhdGUsIHJlZ2lvbmFsLCBhbmQgbG9jYWwgdmFyaWF0aW9u
IGluIGNvbmN1cnJlbnQgb3Bpb2lkIGFuZCBiZW56b2RpYXplcGluZSB1c2U8L3RpdGxlPjxzZWNv
bmRhcnktdGl0bGU+RHJ1ZyBBbGNvaG9sIERlcGVuZDwvc2Vjb25kYXJ5LXRpdGxlPjxhbHQtdGl0
bGU+RHJ1ZyBhbmQgYWxjb2hvbCBkZXBlbmRlbmNlPC9hbHQtdGl0bGU+PC90aXRsZXM+PHBlcmlv
ZGljYWw+PGZ1bGwtdGl0bGU+RHJ1ZyBBbGNvaG9sIERlcGVuZDwvZnVsbC10aXRsZT48YWJici0x
PkRydWcgYW5kIGFsY29ob2wgZGVwZW5kZW5jZTwvYWJici0xPjwvcGVyaW9kaWNhbD48YWx0LXBl
cmlvZGljYWw+PGZ1bGwtdGl0bGU+RHJ1ZyBBbGNvaG9sIERlcGVuZDwvZnVsbC10aXRsZT48YWJi
ci0xPkRydWcgYW5kIGFsY29ob2wgZGVwZW5kZW5jZTwvYWJici0xPjwvYWx0LXBlcmlvZGljYWw+
PHBhZ2VzPjE0MS0xNDQ8L3BhZ2VzPjx2b2x1bWU+MTkxPC92b2x1bWU+PGRhdGVzPjx5ZWFyPjIw
MTg8L3llYXI+PHB1Yi1kYXRlcz48ZGF0ZT5PY3QgMTwvZGF0ZT48L3B1Yi1kYXRlcz48L2RhdGVz
Pjxpc2JuPjE4NzktMDA0NiAoRWxlY3Ryb25pYykmI3hEOzAzNzYtODcxNiAoTGlua2luZyk8L2lz
Ym4+PGFjY2Vzc2lvbi1udW0+MzAwOTkxNzU8L2FjY2Vzc2lvbi1udW0+PHVybHM+PHJlbGF0ZWQt
dXJscz48dXJsPmh0dHA6Ly93d3cubmNiaS5ubG0ubmloLmdvdi9wdWJtZWQvMzAwOTkxNzU8L3Vy
bD48L3JlbGF0ZWQtdXJscz48L3VybHM+PGVsZWN0cm9uaWMtcmVzb3VyY2UtbnVtPjEwLjEwMTYv
ai5kcnVnYWxjZGVwLjIwMTguMDYuMDMzPC9lbGVjdHJvbmljLXJlc291cmNlLW51bT48L3JlY29y
ZD48L0NpdGU+PENpdGU+PEF1dGhvcj5EZWdlbmhhcmR0PC9BdXRob3I+PFllYXI+MjAxNjwvWWVh
cj48UmVjTnVtPjQxMjwvUmVjTnVtPjxyZWNvcmQ+PHJlYy1udW1iZXI+NDEyPC9yZWMtbnVtYmVy
Pjxmb3JlaWduLWtleXM+PGtleSBhcHA9IkVOIiBkYi1pZD0iZWRyZHB3Mjl3eHcyOTZlc2V6ODVm
cjlhYXJzMnNleHpkOWVyIiB0aW1lc3RhbXA9IjE0NzE4NzIxNDYiPjQxMjwva2V5PjwvZm9yZWln
bi1rZXlzPjxyZWYtdHlwZSBuYW1lPSJKb3VybmFsIEFydGljbGUiPjE3PC9yZWYtdHlwZT48Y29u
dHJpYnV0b3JzPjxhdXRob3JzPjxhdXRob3I+RGVnZW5oYXJkdCwgTC48L2F1dGhvcj48YXV0aG9y
Pkdpc2V2LCBOLjwvYXV0aG9yPjxhdXRob3I+Q2FtYSwgRS48L2F1dGhvcj48YXV0aG9yPk5pZWxz
ZW4sIFMuPC9hdXRob3I+PGF1dGhvcj5MYXJhbmNlLCBCLjwvYXV0aG9yPjxhdXRob3I+QnJ1bm8s
IFIuPC9hdXRob3I+PC9hdXRob3JzPjwvY29udHJpYnV0b3JzPjxhdXRoLWFkZHJlc3M+TmF0aW9u
YWwgRHJ1ZyBhbmQgQWxjb2hvbCBSZXNlYXJjaCBDZW50cmUsIFVOU1csIFN5ZG5leSwgTmV3IFNv
dXRoIFdhbGVzLCBBdXN0cmFsaWEuJiN4RDtTY2hvb2wgb2YgTWVkaWNpbmUsIFVuaXZlcnNpdHkg
b2YgVGFzbWFuaWEsIEhvYmFydCwgVGFzbWFuaWEsIEF1c3RyYWxpYS48L2F1dGgtYWRkcmVzcz48
dGl0bGVzPjx0aXRsZT5UaGUgZXh0ZW50IGFuZCBjb3JyZWxhdGVzIG9mIGNvbW11bml0eS1iYXNl
ZCBwaGFybWFjZXV0aWNhbCBvcGlvaWQgdXRpbGlzYXRpb24gaW4gQXVzdHJhbGlhPC90aXRsZT48
c2Vjb25kYXJ5LXRpdGxlPlBoYXJtYWNvZXBpZGVtaW9sIERydWcgU2FmPC9zZWNvbmRhcnktdGl0
bGU+PGFsdC10aXRsZT5QaGFybWFjb2VwaWRlbWlvbG9neSBhbmQgZHJ1ZyBzYWZldHk8L2FsdC10
aXRsZT48L3RpdGxlcz48cGVyaW9kaWNhbD48ZnVsbC10aXRsZT5QaGFybWFjb2VwaWRlbWlvbCBE
cnVnIFNhZjwvZnVsbC10aXRsZT48YWJici0xPlBoYXJtYWNvZXBpZGVtaW9sb2d5IGFuZCBkcnVn
IHNhZmV0eTwvYWJici0xPjwvcGVyaW9kaWNhbD48YWx0LXBlcmlvZGljYWw+PGZ1bGwtdGl0bGU+
UGhhcm1hY29lcGlkZW1pb2wgRHJ1ZyBTYWY8L2Z1bGwtdGl0bGU+PGFiYnItMT5QaGFybWFjb2Vw
aWRlbWlvbG9neSBhbmQgZHJ1ZyBzYWZldHk8L2FiYnItMT48L2FsdC1wZXJpb2RpY2FsPjxwYWdl
cz41MjEtMzg8L3BhZ2VzPjx2b2x1bWU+MjU8L3ZvbHVtZT48bnVtYmVyPjU8L251bWJlcj48ZGF0
ZXM+PHllYXI+MjAxNjwveWVhcj48cHViLWRhdGVzPjxkYXRlPk1heTwvZGF0ZT48L3B1Yi1kYXRl
cz48L2RhdGVzPjxpc2JuPjEwOTktMTU1NyAoRWxlY3Ryb25pYykmI3hEOzEwNTMtODU2OSAoTGlu
a2luZyk8L2lzYm4+PGFjY2Vzc2lvbi1udW0+MjY3ODExMjM8L2FjY2Vzc2lvbi1udW0+PHVybHM+
PHJlbGF0ZWQtdXJscz48dXJsPmh0dHA6Ly93d3cubmNiaS5ubG0ubmloLmdvdi9wdWJtZWQvMjY3
ODExMjM8L3VybD48L3JlbGF0ZWQtdXJscz48L3VybHM+PGVsZWN0cm9uaWMtcmVzb3VyY2UtbnVt
PjEwLjEwMDIvcGRzLjM5MzE8L2VsZWN0cm9uaWMtcmVzb3VyY2UtbnVtPjwvcmVjb3JkPjwvQ2l0
ZT48L0VuZE5vdGU+AG==
</w:fldData>
        </w:fldChar>
      </w:r>
      <w:r w:rsidR="00E91912">
        <w:rPr>
          <w:rFonts w:ascii="Times New Roman" w:hAnsi="Times New Roman" w:cs="Times New Roman"/>
          <w:sz w:val="24"/>
          <w:szCs w:val="24"/>
        </w:rPr>
        <w:instrText xml:space="preserve"> ADDIN EN.CITE.DATA </w:instrText>
      </w:r>
      <w:r w:rsidR="00E91912">
        <w:rPr>
          <w:rFonts w:ascii="Times New Roman" w:hAnsi="Times New Roman" w:cs="Times New Roman"/>
          <w:sz w:val="24"/>
          <w:szCs w:val="24"/>
        </w:rPr>
      </w:r>
      <w:r w:rsidR="00E91912">
        <w:rPr>
          <w:rFonts w:ascii="Times New Roman" w:hAnsi="Times New Roman" w:cs="Times New Roman"/>
          <w:sz w:val="24"/>
          <w:szCs w:val="24"/>
        </w:rPr>
        <w:fldChar w:fldCharType="end"/>
      </w:r>
      <w:r w:rsidR="0017213A">
        <w:rPr>
          <w:rFonts w:ascii="Times New Roman" w:hAnsi="Times New Roman" w:cs="Times New Roman"/>
          <w:sz w:val="24"/>
          <w:szCs w:val="24"/>
        </w:rPr>
      </w:r>
      <w:r w:rsidR="0017213A">
        <w:rPr>
          <w:rFonts w:ascii="Times New Roman" w:hAnsi="Times New Roman" w:cs="Times New Roman"/>
          <w:sz w:val="24"/>
          <w:szCs w:val="24"/>
        </w:rPr>
        <w:fldChar w:fldCharType="separate"/>
      </w:r>
      <w:r w:rsidR="00E91912">
        <w:rPr>
          <w:rFonts w:ascii="Times New Roman" w:hAnsi="Times New Roman" w:cs="Times New Roman"/>
          <w:noProof/>
          <w:sz w:val="24"/>
          <w:szCs w:val="24"/>
        </w:rPr>
        <w:t>[17,18]</w:t>
      </w:r>
      <w:r w:rsidR="0017213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75D70">
        <w:rPr>
          <w:rFonts w:ascii="Times New Roman" w:hAnsi="Times New Roman" w:cs="Times New Roman"/>
          <w:sz w:val="24"/>
          <w:szCs w:val="24"/>
        </w:rPr>
        <w:t xml:space="preserve">it would be useful to examine the variation of concurrent dispensing across small geographical areas. </w:t>
      </w:r>
      <w:r w:rsidR="00DC5ECF" w:rsidRPr="00DC5ECF">
        <w:rPr>
          <w:rFonts w:ascii="Times New Roman" w:hAnsi="Times New Roman" w:cs="Times New Roman"/>
          <w:sz w:val="24"/>
          <w:szCs w:val="24"/>
        </w:rPr>
        <w:t xml:space="preserve">Using a large national </w:t>
      </w:r>
      <w:r w:rsidR="00E369D1">
        <w:rPr>
          <w:rFonts w:ascii="Times New Roman" w:hAnsi="Times New Roman" w:cs="Times New Roman"/>
          <w:sz w:val="24"/>
          <w:szCs w:val="24"/>
        </w:rPr>
        <w:t xml:space="preserve">administrative dataset this study examined the (i) levels of concurrent use of opioids and benzodiazepines between 2013-2016, (ii) the variation in concurrent use across local government areas, and (iii) predictors of concurrent use. </w:t>
      </w:r>
    </w:p>
    <w:p w:rsidR="00C5422A" w:rsidRDefault="00C5422A" w:rsidP="00C64001">
      <w:pPr>
        <w:pStyle w:val="NoSpacing"/>
        <w:spacing w:line="360" w:lineRule="auto"/>
        <w:rPr>
          <w:rFonts w:ascii="Times New Roman" w:hAnsi="Times New Roman" w:cs="Times New Roman"/>
          <w:b/>
          <w:sz w:val="24"/>
          <w:szCs w:val="24"/>
        </w:rPr>
      </w:pPr>
    </w:p>
    <w:p w:rsidR="00AB5AF3" w:rsidRPr="00DC5ECF" w:rsidRDefault="00AB5AF3" w:rsidP="00C64001">
      <w:pPr>
        <w:pStyle w:val="NoSpacing"/>
        <w:spacing w:line="360" w:lineRule="auto"/>
        <w:rPr>
          <w:rFonts w:ascii="Times New Roman" w:hAnsi="Times New Roman" w:cs="Times New Roman"/>
          <w:b/>
          <w:sz w:val="24"/>
          <w:szCs w:val="24"/>
        </w:rPr>
      </w:pPr>
      <w:r w:rsidRPr="00DC5ECF">
        <w:rPr>
          <w:rFonts w:ascii="Times New Roman" w:hAnsi="Times New Roman" w:cs="Times New Roman"/>
          <w:b/>
          <w:sz w:val="24"/>
          <w:szCs w:val="24"/>
        </w:rPr>
        <w:t>Methods</w:t>
      </w:r>
    </w:p>
    <w:p w:rsidR="00DC5ECF" w:rsidRDefault="00DC5ECF" w:rsidP="00DC5ECF">
      <w:pPr>
        <w:pStyle w:val="NoSpacing"/>
        <w:spacing w:line="360" w:lineRule="auto"/>
        <w:rPr>
          <w:rFonts w:ascii="Times New Roman" w:hAnsi="Times New Roman" w:cs="Times New Roman"/>
          <w:sz w:val="24"/>
          <w:szCs w:val="24"/>
        </w:rPr>
      </w:pPr>
    </w:p>
    <w:p w:rsidR="0031435E" w:rsidRPr="0031435E" w:rsidRDefault="0031435E" w:rsidP="0031435E">
      <w:pPr>
        <w:spacing w:line="360" w:lineRule="auto"/>
        <w:rPr>
          <w:rFonts w:ascii="Times New Roman" w:hAnsi="Times New Roman" w:cs="Times New Roman"/>
          <w:b/>
          <w:i/>
          <w:sz w:val="24"/>
          <w:szCs w:val="24"/>
        </w:rPr>
      </w:pPr>
      <w:r w:rsidRPr="0031435E">
        <w:rPr>
          <w:rFonts w:ascii="Times New Roman" w:hAnsi="Times New Roman" w:cs="Times New Roman"/>
          <w:b/>
          <w:i/>
          <w:sz w:val="24"/>
          <w:szCs w:val="24"/>
        </w:rPr>
        <w:t>Dataset</w:t>
      </w:r>
    </w:p>
    <w:p w:rsidR="0031435E" w:rsidRPr="0072514C" w:rsidRDefault="0031435E" w:rsidP="0031435E">
      <w:pPr>
        <w:spacing w:line="360" w:lineRule="auto"/>
        <w:rPr>
          <w:rFonts w:ascii="Times New Roman" w:hAnsi="Times New Roman" w:cs="Times New Roman"/>
          <w:sz w:val="24"/>
          <w:szCs w:val="24"/>
        </w:rPr>
      </w:pPr>
      <w:bookmarkStart w:id="8" w:name="_Hlk525653239"/>
      <w:r w:rsidRPr="0072514C">
        <w:rPr>
          <w:rFonts w:ascii="Times New Roman" w:hAnsi="Times New Roman" w:cs="Times New Roman"/>
          <w:sz w:val="24"/>
          <w:szCs w:val="24"/>
        </w:rPr>
        <w:t xml:space="preserve">We used 10% sample of de-identified unit record </w:t>
      </w:r>
      <w:r w:rsidR="00C9634E" w:rsidRPr="0072514C">
        <w:rPr>
          <w:rFonts w:ascii="Times New Roman" w:hAnsi="Times New Roman" w:cs="Times New Roman"/>
          <w:sz w:val="24"/>
          <w:szCs w:val="24"/>
        </w:rPr>
        <w:t>d</w:t>
      </w:r>
      <w:r w:rsidRPr="0072514C">
        <w:rPr>
          <w:rFonts w:ascii="Times New Roman" w:hAnsi="Times New Roman" w:cs="Times New Roman"/>
          <w:sz w:val="24"/>
          <w:szCs w:val="24"/>
        </w:rPr>
        <w:t>ata of prescription opioids and benzodiazepines</w:t>
      </w:r>
      <w:r w:rsidR="00763421" w:rsidRPr="0072514C">
        <w:rPr>
          <w:rFonts w:ascii="Times New Roman" w:hAnsi="Times New Roman" w:cs="Times New Roman"/>
          <w:sz w:val="24"/>
          <w:szCs w:val="24"/>
        </w:rPr>
        <w:t xml:space="preserve"> that were dispensed during 1</w:t>
      </w:r>
      <w:r w:rsidR="00763421" w:rsidRPr="0072514C">
        <w:rPr>
          <w:rFonts w:ascii="Times New Roman" w:hAnsi="Times New Roman" w:cs="Times New Roman"/>
          <w:sz w:val="24"/>
          <w:szCs w:val="24"/>
          <w:vertAlign w:val="superscript"/>
        </w:rPr>
        <w:t>st</w:t>
      </w:r>
      <w:r w:rsidR="00763421" w:rsidRPr="0072514C">
        <w:rPr>
          <w:rFonts w:ascii="Times New Roman" w:hAnsi="Times New Roman" w:cs="Times New Roman"/>
          <w:sz w:val="24"/>
          <w:szCs w:val="24"/>
        </w:rPr>
        <w:t xml:space="preserve"> January 2013 </w:t>
      </w:r>
      <w:r w:rsidR="00B76A40" w:rsidRPr="0072514C">
        <w:rPr>
          <w:rFonts w:ascii="Times New Roman" w:hAnsi="Times New Roman" w:cs="Times New Roman"/>
          <w:sz w:val="24"/>
          <w:szCs w:val="24"/>
        </w:rPr>
        <w:t>– 31 December 2016</w:t>
      </w:r>
      <w:r w:rsidRPr="0072514C">
        <w:rPr>
          <w:rFonts w:ascii="Times New Roman" w:hAnsi="Times New Roman" w:cs="Times New Roman"/>
          <w:sz w:val="24"/>
          <w:szCs w:val="24"/>
        </w:rPr>
        <w:t xml:space="preserve">. </w:t>
      </w:r>
      <w:bookmarkEnd w:id="8"/>
      <w:r w:rsidRPr="0072514C">
        <w:rPr>
          <w:rFonts w:ascii="Times New Roman" w:hAnsi="Times New Roman" w:cs="Times New Roman"/>
          <w:sz w:val="24"/>
          <w:szCs w:val="24"/>
        </w:rPr>
        <w:t xml:space="preserve">The dataset was extracted based on the date of supply from the database of the statistics branch of the Australian Department of Human Services. In the database, medicines are recorded according to the World Health Organization (WHO) Anatomical and Therapeutic Chemical classification </w:t>
      </w:r>
      <w:r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&lt;EndNote&gt;&lt;Cite&gt;&lt;Author&gt;World Health Organization&lt;/Author&gt;&lt;Year&gt;2017&lt;/Year&gt;&lt;RecNum&gt;456&lt;/RecNum&gt;&lt;DisplayText&gt;[19]&lt;/DisplayText&gt;&lt;record&gt;&lt;rec-number&gt;456&lt;/rec-number&gt;&lt;foreign-keys&gt;&lt;key app="EN" db-id="edrdpw29wxw296esez85fr9aars2sexzd9er" timestamp="1512105846"&gt;456&lt;/key&gt;&lt;/foreign-keys&gt;&lt;ref-type name="Report"&gt;27&lt;/ref-type&gt;&lt;contributors&gt;&lt;authors&gt;&lt;author&gt;World Health Organization,&lt;/author&gt;&lt;/authors&gt;&lt;/contributors&gt;&lt;titles&gt;&lt;title&gt;Guidelines for ATC Classification and DDD Assignment. Oslo: WHO Collaborating Centre for Drug Statistics Methodology. https://www.whocc.no/filearchive/publications/2017_guidelines_web.pdf&lt;/title&gt;&lt;/titles&gt;&lt;dates&gt;&lt;year&gt;2017&lt;/year&gt;&lt;/dates&gt;&lt;urls&gt;&lt;/urls&gt;&lt;/record&gt;&lt;/Cite&gt;&lt;/EndNote&gt;</w:instrText>
      </w:r>
      <w:r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[19]</w:t>
      </w:r>
      <w:r w:rsidRPr="0072514C">
        <w:rPr>
          <w:rFonts w:ascii="Times New Roman" w:hAnsi="Times New Roman" w:cs="Times New Roman"/>
          <w:sz w:val="24"/>
          <w:szCs w:val="24"/>
        </w:rPr>
        <w:fldChar w:fldCharType="end"/>
      </w:r>
      <w:r w:rsidR="00C9634E" w:rsidRPr="0072514C">
        <w:rPr>
          <w:rFonts w:ascii="Times New Roman" w:hAnsi="Times New Roman" w:cs="Times New Roman"/>
          <w:sz w:val="24"/>
          <w:szCs w:val="24"/>
        </w:rPr>
        <w:t xml:space="preserve">. </w:t>
      </w:r>
      <w:r w:rsidRPr="0072514C">
        <w:rPr>
          <w:rFonts w:ascii="Times New Roman" w:hAnsi="Times New Roman" w:cs="Times New Roman"/>
          <w:sz w:val="24"/>
          <w:szCs w:val="24"/>
        </w:rPr>
        <w:t xml:space="preserve"> </w:t>
      </w:r>
      <w:r w:rsidR="00B76A40" w:rsidRPr="0072514C">
        <w:rPr>
          <w:rFonts w:ascii="Times New Roman" w:hAnsi="Times New Roman" w:cs="Times New Roman"/>
          <w:sz w:val="24"/>
          <w:szCs w:val="24"/>
        </w:rPr>
        <w:t xml:space="preserve">Medicines that </w:t>
      </w:r>
      <w:r w:rsidRPr="0072514C">
        <w:rPr>
          <w:rFonts w:ascii="Times New Roman" w:hAnsi="Times New Roman" w:cs="Times New Roman"/>
          <w:sz w:val="24"/>
          <w:szCs w:val="24"/>
        </w:rPr>
        <w:t xml:space="preserve">were dispensed through private prescription were not included in this dataset. The dataset also contained information about </w:t>
      </w:r>
      <w:r w:rsidR="00B76A40" w:rsidRPr="0072514C">
        <w:rPr>
          <w:rFonts w:ascii="Times New Roman" w:hAnsi="Times New Roman" w:cs="Times New Roman"/>
          <w:sz w:val="24"/>
          <w:szCs w:val="24"/>
        </w:rPr>
        <w:t xml:space="preserve">three types of subsidy schemes: PBS, RPBS, </w:t>
      </w:r>
      <w:ins w:id="9" w:author="dewoller" w:date="2018-11-28T15:58:00Z">
        <w:r w:rsidR="00E65A07" w:rsidRPr="0072514C">
          <w:rPr>
            <w:rFonts w:ascii="Times New Roman" w:hAnsi="Times New Roman" w:cs="Times New Roman"/>
            <w:sz w:val="24"/>
            <w:szCs w:val="24"/>
          </w:rPr>
          <w:t xml:space="preserve">or </w:t>
        </w:r>
      </w:ins>
      <w:r w:rsidR="00B76A40" w:rsidRPr="0072514C">
        <w:rPr>
          <w:rFonts w:ascii="Times New Roman" w:hAnsi="Times New Roman" w:cs="Times New Roman"/>
          <w:sz w:val="24"/>
          <w:szCs w:val="24"/>
        </w:rPr>
        <w:t xml:space="preserve">under co-payment; </w:t>
      </w:r>
      <w:r w:rsidRPr="0072514C">
        <w:rPr>
          <w:rFonts w:ascii="Times New Roman" w:hAnsi="Times New Roman" w:cs="Times New Roman"/>
          <w:sz w:val="24"/>
          <w:szCs w:val="24"/>
        </w:rPr>
        <w:t xml:space="preserve">users’ sex (male </w:t>
      </w:r>
      <w:r w:rsidR="00713248" w:rsidRPr="0072514C">
        <w:rPr>
          <w:rFonts w:ascii="Times New Roman" w:hAnsi="Times New Roman" w:cs="Times New Roman"/>
          <w:sz w:val="24"/>
          <w:szCs w:val="24"/>
        </w:rPr>
        <w:t>or</w:t>
      </w:r>
      <w:r w:rsidRPr="0072514C">
        <w:rPr>
          <w:rFonts w:ascii="Times New Roman" w:hAnsi="Times New Roman" w:cs="Times New Roman"/>
          <w:sz w:val="24"/>
          <w:szCs w:val="24"/>
        </w:rPr>
        <w:t xml:space="preserve"> female); age</w:t>
      </w:r>
      <w:r w:rsidR="00B76A40" w:rsidRPr="0072514C">
        <w:rPr>
          <w:rFonts w:ascii="Times New Roman" w:hAnsi="Times New Roman" w:cs="Times New Roman"/>
          <w:sz w:val="24"/>
          <w:szCs w:val="24"/>
        </w:rPr>
        <w:t xml:space="preserve"> in years; </w:t>
      </w:r>
      <w:r w:rsidRPr="0072514C">
        <w:rPr>
          <w:rFonts w:ascii="Times New Roman" w:hAnsi="Times New Roman" w:cs="Times New Roman"/>
          <w:sz w:val="24"/>
          <w:szCs w:val="24"/>
        </w:rPr>
        <w:t xml:space="preserve">date-month-year of dispensing; </w:t>
      </w:r>
      <w:ins w:id="10" w:author="dewoller" w:date="2018-11-28T15:58:00Z">
        <w:r w:rsidR="00E65A07" w:rsidRPr="0072514C">
          <w:rPr>
            <w:rFonts w:ascii="Times New Roman" w:hAnsi="Times New Roman" w:cs="Times New Roman"/>
            <w:sz w:val="24"/>
            <w:szCs w:val="24"/>
          </w:rPr>
          <w:t xml:space="preserve">drug </w:t>
        </w:r>
      </w:ins>
      <w:r w:rsidRPr="0072514C">
        <w:rPr>
          <w:rFonts w:ascii="Times New Roman" w:hAnsi="Times New Roman" w:cs="Times New Roman"/>
          <w:sz w:val="24"/>
          <w:szCs w:val="24"/>
        </w:rPr>
        <w:t xml:space="preserve">generic name, form and strength; quantity dispensed; and the local government area (LGA) in which the medicines were dispensed. </w:t>
      </w:r>
    </w:p>
    <w:p w:rsidR="0031435E" w:rsidRPr="0072514C" w:rsidRDefault="00516369" w:rsidP="0031435E">
      <w:pPr>
        <w:spacing w:line="360" w:lineRule="auto"/>
        <w:rPr>
          <w:rFonts w:ascii="Times New Roman" w:hAnsi="Times New Roman" w:cs="Times New Roman"/>
          <w:sz w:val="24"/>
          <w:szCs w:val="24"/>
        </w:rPr>
      </w:pPr>
      <w:r w:rsidRPr="0072514C">
        <w:rPr>
          <w:rFonts w:ascii="Times New Roman" w:hAnsi="Times New Roman" w:cs="Times New Roman"/>
          <w:sz w:val="24"/>
          <w:szCs w:val="24"/>
        </w:rPr>
        <w:t>Demographic</w:t>
      </w:r>
      <w:r w:rsidR="0031435E" w:rsidRPr="0072514C">
        <w:rPr>
          <w:rFonts w:ascii="Times New Roman" w:hAnsi="Times New Roman" w:cs="Times New Roman"/>
          <w:sz w:val="24"/>
          <w:szCs w:val="24"/>
        </w:rPr>
        <w:t xml:space="preserve"> data for individual states</w:t>
      </w:r>
      <w:r w:rsidRPr="0072514C">
        <w:rPr>
          <w:rFonts w:ascii="Times New Roman" w:hAnsi="Times New Roman" w:cs="Times New Roman"/>
          <w:sz w:val="24"/>
          <w:szCs w:val="24"/>
        </w:rPr>
        <w:t xml:space="preserve"> and territories, </w:t>
      </w:r>
      <w:r w:rsidR="0031435E" w:rsidRPr="0072514C">
        <w:rPr>
          <w:rFonts w:ascii="Times New Roman" w:hAnsi="Times New Roman" w:cs="Times New Roman"/>
          <w:sz w:val="24"/>
          <w:szCs w:val="24"/>
        </w:rPr>
        <w:t xml:space="preserve">LGAs, and Socio-Economic Indexes for Areas (SEIFA) </w:t>
      </w:r>
      <w:r w:rsidRPr="0072514C">
        <w:rPr>
          <w:rFonts w:ascii="Times New Roman" w:hAnsi="Times New Roman" w:cs="Times New Roman"/>
          <w:sz w:val="24"/>
          <w:szCs w:val="24"/>
        </w:rPr>
        <w:t xml:space="preserve">for LGAs </w:t>
      </w:r>
      <w:r w:rsidR="0031435E" w:rsidRPr="0072514C">
        <w:rPr>
          <w:rFonts w:ascii="Times New Roman" w:hAnsi="Times New Roman" w:cs="Times New Roman"/>
          <w:sz w:val="24"/>
          <w:szCs w:val="24"/>
        </w:rPr>
        <w:t xml:space="preserve">were obtained from the Australian Bureau of Statistics. SEIFA </w:t>
      </w:r>
      <w:del w:id="11" w:author="dewoller" w:date="2018-11-28T15:59:00Z">
        <w:r w:rsidR="00A02645" w:rsidRPr="0072514C" w:rsidDel="00E65A07">
          <w:rPr>
            <w:rFonts w:ascii="Times New Roman" w:hAnsi="Times New Roman" w:cs="Times New Roman"/>
            <w:sz w:val="24"/>
            <w:szCs w:val="24"/>
          </w:rPr>
          <w:delText xml:space="preserve">hare </w:delText>
        </w:r>
      </w:del>
      <w:ins w:id="12" w:author="dewoller" w:date="2018-11-28T15:59:00Z">
        <w:r w:rsidR="00E65A07" w:rsidRPr="0072514C">
          <w:rPr>
            <w:rFonts w:ascii="Times New Roman" w:hAnsi="Times New Roman" w:cs="Times New Roman"/>
            <w:sz w:val="24"/>
            <w:szCs w:val="24"/>
          </w:rPr>
          <w:t xml:space="preserve">is made up of </w:t>
        </w:r>
      </w:ins>
      <w:r w:rsidR="00A02645" w:rsidRPr="0072514C">
        <w:rPr>
          <w:rFonts w:ascii="Times New Roman" w:hAnsi="Times New Roman" w:cs="Times New Roman"/>
          <w:sz w:val="24"/>
          <w:szCs w:val="24"/>
        </w:rPr>
        <w:t xml:space="preserve">four indexes </w:t>
      </w:r>
      <w:del w:id="13" w:author="dewoller" w:date="2018-11-28T15:59:00Z">
        <w:r w:rsidR="00A02645" w:rsidRPr="0072514C" w:rsidDel="001F18A7">
          <w:rPr>
            <w:rFonts w:ascii="Times New Roman" w:hAnsi="Times New Roman" w:cs="Times New Roman"/>
            <w:sz w:val="24"/>
            <w:szCs w:val="24"/>
          </w:rPr>
          <w:delText xml:space="preserve">that are </w:delText>
        </w:r>
      </w:del>
      <w:r w:rsidR="00A02645" w:rsidRPr="0072514C">
        <w:rPr>
          <w:rFonts w:ascii="Times New Roman" w:hAnsi="Times New Roman" w:cs="Times New Roman"/>
          <w:sz w:val="24"/>
          <w:szCs w:val="24"/>
        </w:rPr>
        <w:t xml:space="preserve">derived from </w:t>
      </w:r>
      <w:ins w:id="14" w:author="dewoller" w:date="2018-11-28T16:00:00Z">
        <w:r w:rsidR="001F18A7" w:rsidRPr="0072514C">
          <w:rPr>
            <w:rFonts w:ascii="Times New Roman" w:hAnsi="Times New Roman" w:cs="Times New Roman"/>
            <w:sz w:val="24"/>
            <w:szCs w:val="24"/>
          </w:rPr>
          <w:t xml:space="preserve">the </w:t>
        </w:r>
      </w:ins>
      <w:del w:id="15" w:author="dewoller" w:date="2018-11-28T16:00:00Z">
        <w:r w:rsidR="00A02645" w:rsidRPr="0072514C" w:rsidDel="001F18A7">
          <w:rPr>
            <w:rFonts w:ascii="Times New Roman" w:hAnsi="Times New Roman" w:cs="Times New Roman"/>
            <w:sz w:val="24"/>
            <w:szCs w:val="24"/>
          </w:rPr>
          <w:delText xml:space="preserve">a set of information collected in </w:delText>
        </w:r>
      </w:del>
      <w:r w:rsidR="00A02645" w:rsidRPr="0072514C">
        <w:rPr>
          <w:rFonts w:ascii="Times New Roman" w:hAnsi="Times New Roman" w:cs="Times New Roman"/>
          <w:sz w:val="24"/>
          <w:szCs w:val="24"/>
        </w:rPr>
        <w:t>five-yearly national census</w:t>
      </w:r>
      <w:ins w:id="16" w:author="dewoller" w:date="2018-11-28T16:00:00Z">
        <w:r w:rsidR="001F18A7" w:rsidRPr="0072514C">
          <w:rPr>
            <w:rFonts w:ascii="Times New Roman" w:hAnsi="Times New Roman" w:cs="Times New Roman"/>
            <w:sz w:val="24"/>
            <w:szCs w:val="24"/>
          </w:rPr>
          <w:t>.  SEIFA</w:t>
        </w:r>
      </w:ins>
      <w:del w:id="17" w:author="dewoller" w:date="2018-11-28T16:00:00Z">
        <w:r w:rsidR="00A02645" w:rsidRPr="0072514C" w:rsidDel="001F18A7">
          <w:rPr>
            <w:rFonts w:ascii="Times New Roman" w:hAnsi="Times New Roman" w:cs="Times New Roman"/>
            <w:sz w:val="24"/>
            <w:szCs w:val="24"/>
          </w:rPr>
          <w:delText xml:space="preserve"> and </w:delText>
        </w:r>
      </w:del>
      <w:r w:rsidR="00A02645" w:rsidRPr="0072514C">
        <w:rPr>
          <w:rFonts w:ascii="Times New Roman" w:hAnsi="Times New Roman" w:cs="Times New Roman"/>
          <w:sz w:val="24"/>
          <w:szCs w:val="24"/>
        </w:rPr>
        <w:t>ranks</w:t>
      </w:r>
      <w:del w:id="18" w:author="dewoller" w:date="2018-11-28T16:00:00Z">
        <w:r w:rsidR="00A02645" w:rsidRPr="0072514C" w:rsidDel="001F18A7">
          <w:rPr>
            <w:rFonts w:ascii="Times New Roman" w:hAnsi="Times New Roman" w:cs="Times New Roman"/>
            <w:sz w:val="24"/>
            <w:szCs w:val="24"/>
          </w:rPr>
          <w:delText xml:space="preserve"> areas in</w:delText>
        </w:r>
      </w:del>
      <w:r w:rsidR="00A02645" w:rsidRPr="0072514C">
        <w:rPr>
          <w:rFonts w:ascii="Times New Roman" w:hAnsi="Times New Roman" w:cs="Times New Roman"/>
          <w:sz w:val="24"/>
          <w:szCs w:val="24"/>
        </w:rPr>
        <w:t xml:space="preserve"> Australia</w:t>
      </w:r>
      <w:ins w:id="19" w:author="dewoller" w:date="2018-11-28T16:00:00Z">
        <w:r w:rsidR="001F18A7" w:rsidRPr="0072514C">
          <w:rPr>
            <w:rFonts w:ascii="Times New Roman" w:hAnsi="Times New Roman" w:cs="Times New Roman"/>
            <w:sz w:val="24"/>
            <w:szCs w:val="24"/>
          </w:rPr>
          <w:t>n areas</w:t>
        </w:r>
      </w:ins>
      <w:r w:rsidR="00A02645" w:rsidRPr="0072514C">
        <w:rPr>
          <w:rFonts w:ascii="Times New Roman" w:hAnsi="Times New Roman" w:cs="Times New Roman"/>
          <w:sz w:val="24"/>
          <w:szCs w:val="24"/>
        </w:rPr>
        <w:t xml:space="preserve"> according to relative socio-economic advantage and disadvantage</w:t>
      </w:r>
      <w:r w:rsidR="00AB176A" w:rsidRPr="0072514C">
        <w:rPr>
          <w:rFonts w:ascii="Times New Roman" w:hAnsi="Times New Roman" w:cs="Times New Roman"/>
          <w:sz w:val="24"/>
          <w:szCs w:val="24"/>
        </w:rPr>
        <w:t xml:space="preserve"> </w:t>
      </w:r>
      <w:r w:rsidR="00AB176A"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&lt;EndNote&gt;&lt;Cite&gt;&lt;Author&gt;Australian Bureau of Statistics&lt;/Author&gt;&lt;Year&gt;2018&lt;/Year&gt;&lt;RecNum&gt;461&lt;/RecNum&gt;&lt;DisplayText&gt;[20]&lt;/DisplayText&gt;&lt;record&gt;&lt;rec-number&gt;461&lt;/rec-number&gt;&lt;foreign-keys&gt;&lt;key app="EN" db-id="edrdpw29wxw296esez85fr9aars2sexzd9er" timestamp="1517550647"&gt;461&lt;/key&gt;&lt;/foreign-keys&gt;&lt;ref-type name="Report"&gt;27&lt;/ref-type&gt;&lt;contributors&gt;&lt;authors&gt;&lt;author&gt;Australian Bureau of Statistics,&lt;/author&gt;&lt;/authors&gt;&lt;/contributors&gt;&lt;titles&gt;&lt;title&gt;Socio Economic Indexes for Areas (SEIFA). Available at http://www.abs.gov.au/ausstats/abs@.nsf/Lookup/2033.0.55.001main+features100042011; accessed in December 2017&lt;/title&gt;&lt;/titles&gt;&lt;dates&gt;&lt;year&gt;2018&lt;/year&gt;&lt;/dates&gt;&lt;urls&gt;&lt;/urls&gt;&lt;/record&gt;&lt;/Cite&gt;&lt;/EndNote&gt;</w:instrText>
      </w:r>
      <w:r w:rsidR="00AB176A"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[20]</w:t>
      </w:r>
      <w:r w:rsidR="00AB176A" w:rsidRPr="0072514C">
        <w:rPr>
          <w:rFonts w:ascii="Times New Roman" w:hAnsi="Times New Roman" w:cs="Times New Roman"/>
          <w:sz w:val="24"/>
          <w:szCs w:val="24"/>
        </w:rPr>
        <w:fldChar w:fldCharType="end"/>
      </w:r>
      <w:r w:rsidR="00A02645" w:rsidRPr="0072514C">
        <w:rPr>
          <w:rFonts w:ascii="Times New Roman" w:hAnsi="Times New Roman" w:cs="Times New Roman"/>
          <w:sz w:val="24"/>
          <w:szCs w:val="24"/>
        </w:rPr>
        <w:t>. We used the Index of Relative Socio-Economic Disadvantage (also known as IRSD). A</w:t>
      </w:r>
      <w:r w:rsidR="0031435E" w:rsidRPr="0072514C">
        <w:rPr>
          <w:rFonts w:ascii="Times New Roman" w:hAnsi="Times New Roman" w:cs="Times New Roman"/>
          <w:sz w:val="24"/>
          <w:szCs w:val="24"/>
        </w:rPr>
        <w:t xml:space="preserve"> higher score on the Index of Relative Socio-economic Disadvantage indicate a lower level of disadvantage and </w:t>
      </w:r>
      <w:r w:rsidR="00A02645" w:rsidRPr="0072514C">
        <w:rPr>
          <w:rFonts w:ascii="Times New Roman" w:hAnsi="Times New Roman" w:cs="Times New Roman"/>
          <w:sz w:val="24"/>
          <w:szCs w:val="24"/>
        </w:rPr>
        <w:t xml:space="preserve">a </w:t>
      </w:r>
      <w:r w:rsidR="0031435E" w:rsidRPr="0072514C">
        <w:rPr>
          <w:rFonts w:ascii="Times New Roman" w:hAnsi="Times New Roman" w:cs="Times New Roman"/>
          <w:sz w:val="24"/>
          <w:szCs w:val="24"/>
        </w:rPr>
        <w:t>lower score indicate</w:t>
      </w:r>
      <w:r w:rsidR="00A02645" w:rsidRPr="0072514C">
        <w:rPr>
          <w:rFonts w:ascii="Times New Roman" w:hAnsi="Times New Roman" w:cs="Times New Roman"/>
          <w:sz w:val="24"/>
          <w:szCs w:val="24"/>
        </w:rPr>
        <w:t>s</w:t>
      </w:r>
      <w:r w:rsidR="0031435E" w:rsidRPr="0072514C">
        <w:rPr>
          <w:rFonts w:ascii="Times New Roman" w:hAnsi="Times New Roman" w:cs="Times New Roman"/>
          <w:sz w:val="24"/>
          <w:szCs w:val="24"/>
        </w:rPr>
        <w:t xml:space="preserve"> a higher level of disadvantage.</w:t>
      </w:r>
      <w:r w:rsidR="0031435E" w:rsidRPr="0072514C">
        <w:t xml:space="preserve"> </w:t>
      </w:r>
      <w:r w:rsidR="0031435E" w:rsidRPr="0072514C">
        <w:rPr>
          <w:rFonts w:ascii="Times New Roman" w:hAnsi="Times New Roman" w:cs="Times New Roman"/>
          <w:sz w:val="24"/>
          <w:szCs w:val="24"/>
        </w:rPr>
        <w:t>LGA</w:t>
      </w:r>
      <w:r w:rsidR="00713248" w:rsidRPr="0072514C">
        <w:rPr>
          <w:rFonts w:ascii="Times New Roman" w:hAnsi="Times New Roman" w:cs="Times New Roman"/>
          <w:sz w:val="24"/>
          <w:szCs w:val="24"/>
        </w:rPr>
        <w:t xml:space="preserve">s were categorized as </w:t>
      </w:r>
      <w:r w:rsidR="0031435E" w:rsidRPr="0072514C">
        <w:rPr>
          <w:rFonts w:ascii="Times New Roman" w:hAnsi="Times New Roman" w:cs="Times New Roman"/>
          <w:sz w:val="24"/>
          <w:szCs w:val="24"/>
        </w:rPr>
        <w:t>urban or rural</w:t>
      </w:r>
      <w:r w:rsidR="00713248" w:rsidRPr="0072514C">
        <w:rPr>
          <w:rFonts w:ascii="Times New Roman" w:hAnsi="Times New Roman" w:cs="Times New Roman"/>
          <w:sz w:val="24"/>
          <w:szCs w:val="24"/>
        </w:rPr>
        <w:t xml:space="preserve"> based on</w:t>
      </w:r>
      <w:r w:rsidR="0031435E" w:rsidRPr="0072514C">
        <w:rPr>
          <w:rFonts w:ascii="Times New Roman" w:hAnsi="Times New Roman" w:cs="Times New Roman"/>
          <w:sz w:val="24"/>
          <w:szCs w:val="24"/>
        </w:rPr>
        <w:t xml:space="preserve"> Australian Classification of Local Government</w:t>
      </w:r>
      <w:r w:rsidR="00713248" w:rsidRPr="0072514C">
        <w:rPr>
          <w:rFonts w:ascii="Times New Roman" w:hAnsi="Times New Roman" w:cs="Times New Roman"/>
          <w:sz w:val="24"/>
          <w:szCs w:val="24"/>
        </w:rPr>
        <w:t xml:space="preserve"> </w:t>
      </w:r>
      <w:r w:rsidR="0031435E" w:rsidRPr="0072514C">
        <w:rPr>
          <w:rFonts w:ascii="Times New Roman" w:hAnsi="Times New Roman" w:cs="Times New Roman"/>
          <w:sz w:val="24"/>
          <w:szCs w:val="24"/>
        </w:rPr>
        <w:t>in 2013</w:t>
      </w:r>
      <w:r w:rsidR="00713248" w:rsidRPr="0072514C">
        <w:rPr>
          <w:rFonts w:ascii="Times New Roman" w:hAnsi="Times New Roman" w:cs="Times New Roman"/>
          <w:sz w:val="24"/>
          <w:szCs w:val="24"/>
        </w:rPr>
        <w:t xml:space="preserve"> </w:t>
      </w:r>
      <w:r w:rsidR="0031435E"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&lt;EndNote&gt;&lt;Cite&gt;&lt;Author&gt;Department of Infrastructure and Regional Development (DIRD)&lt;/Author&gt;&lt;Year&gt;2015&lt;/Year&gt;&lt;RecNum&gt;453&lt;/RecNum&gt;&lt;DisplayText&gt;[21]&lt;/DisplayText&gt;&lt;record&gt;&lt;rec-number&gt;453&lt;/rec-number&gt;&lt;foreign-keys&gt;&lt;key app="EN" db-id="edrdpw29wxw296esez85fr9aars2sexzd9er" timestamp="1511749819"&gt;453&lt;/key&gt;&lt;/foreign-keys&gt;&lt;ref-type name="Report"&gt;27&lt;/ref-type&gt;&lt;contributors&gt;&lt;authors&gt;&lt;author&gt;Department of Infrastructure and Regional Development (DIRD),&lt;/author&gt;&lt;/authors&gt;&lt;/contributors&gt;&lt;titles&gt;&lt;title&gt;Local government national report, 2013-14. Canberra, Australia: DIRD. Available at http://regional.gov.au/local/publications/reports/2013_2014/INFRA2466_LGNR_2013-14.pdf&lt;/title&gt;&lt;/titles&gt;&lt;dates&gt;&lt;year&gt;2015&lt;/year&gt;&lt;/dates&gt;&lt;urls&gt;&lt;/urls&gt;&lt;/record&gt;&lt;/Cite&gt;&lt;/EndNote&gt;</w:instrText>
      </w:r>
      <w:r w:rsidR="0031435E"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[21]</w:t>
      </w:r>
      <w:r w:rsidR="0031435E" w:rsidRPr="0072514C">
        <w:rPr>
          <w:rFonts w:ascii="Times New Roman" w:hAnsi="Times New Roman" w:cs="Times New Roman"/>
          <w:sz w:val="24"/>
          <w:szCs w:val="24"/>
        </w:rPr>
        <w:fldChar w:fldCharType="end"/>
      </w:r>
      <w:r w:rsidR="00713248" w:rsidRPr="0072514C">
        <w:rPr>
          <w:rFonts w:ascii="Times New Roman" w:hAnsi="Times New Roman" w:cs="Times New Roman"/>
          <w:sz w:val="24"/>
          <w:szCs w:val="24"/>
        </w:rPr>
        <w:t>.</w:t>
      </w:r>
    </w:p>
    <w:p w:rsidR="00DC5ECF" w:rsidRPr="0072514C" w:rsidRDefault="00DC5ECF" w:rsidP="00DC5ECF">
      <w:pPr>
        <w:pStyle w:val="NoSpacing"/>
        <w:spacing w:line="360" w:lineRule="auto"/>
        <w:rPr>
          <w:rFonts w:ascii="Times New Roman" w:hAnsi="Times New Roman" w:cs="Times New Roman"/>
          <w:b/>
          <w:i/>
          <w:sz w:val="24"/>
          <w:szCs w:val="24"/>
        </w:rPr>
      </w:pPr>
      <w:r w:rsidRPr="0072514C">
        <w:rPr>
          <w:rFonts w:ascii="Times New Roman" w:hAnsi="Times New Roman" w:cs="Times New Roman"/>
          <w:b/>
          <w:i/>
          <w:sz w:val="24"/>
          <w:szCs w:val="24"/>
        </w:rPr>
        <w:lastRenderedPageBreak/>
        <w:t>Identification of concurrent users</w:t>
      </w:r>
    </w:p>
    <w:p w:rsidR="0023207E" w:rsidRPr="0072514C" w:rsidRDefault="00FF537E" w:rsidP="00DC5ECF">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Concurrent users were identified using the prescription dispensing dates, and days of supply in terms of defined daily dose (DDD</w:t>
      </w:r>
      <w:r w:rsidR="00496D80" w:rsidRPr="0072514C">
        <w:rPr>
          <w:rFonts w:ascii="Times New Roman" w:hAnsi="Times New Roman" w:cs="Times New Roman"/>
          <w:sz w:val="24"/>
          <w:szCs w:val="24"/>
        </w:rPr>
        <w:t xml:space="preserve">), which was </w:t>
      </w:r>
      <w:r w:rsidR="00F82B9A" w:rsidRPr="0072514C">
        <w:rPr>
          <w:rFonts w:ascii="Times New Roman" w:hAnsi="Times New Roman" w:cs="Times New Roman"/>
          <w:sz w:val="24"/>
          <w:szCs w:val="24"/>
        </w:rPr>
        <w:t xml:space="preserve">introduced by the WHO Collaborating Centre, to quantify drugs dispensed across different types of opioids </w:t>
      </w:r>
      <w:r w:rsidR="00496D80"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&lt;EndNote&gt;&lt;Cite&gt;&lt;Author&gt;World Health Organization&lt;/Author&gt;&lt;Year&gt;2017&lt;/Year&gt;&lt;RecNum&gt;456&lt;/RecNum&gt;&lt;DisplayText&gt;[19]&lt;/DisplayText&gt;&lt;record&gt;&lt;rec-number&gt;456&lt;/rec-number&gt;&lt;foreign-keys&gt;&lt;key app="EN" db-id="edrdpw29wxw296esez85fr9aars2sexzd9er" timestamp="1512105846"&gt;456&lt;/key&gt;&lt;/foreign-keys&gt;&lt;ref-type name="Report"&gt;27&lt;/ref-type&gt;&lt;contributors&gt;&lt;authors&gt;&lt;author&gt;World Health Organization,&lt;/author&gt;&lt;/authors&gt;&lt;/contributors&gt;&lt;titles&gt;&lt;title&gt;Guidelines for ATC Classification and DDD Assignment. Oslo: WHO Collaborating Centre for Drug Statistics Methodology. https://www.whocc.no/filearchive/publications/2017_guidelines_web.pdf&lt;/title&gt;&lt;/titles&gt;&lt;dates&gt;&lt;year&gt;2017&lt;/year&gt;&lt;/dates&gt;&lt;urls&gt;&lt;/urls&gt;&lt;/record&gt;&lt;/Cite&gt;&lt;/EndNote&gt;</w:instrText>
      </w:r>
      <w:r w:rsidR="00496D80"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[19]</w:t>
      </w:r>
      <w:r w:rsidR="00496D80" w:rsidRPr="0072514C">
        <w:rPr>
          <w:rFonts w:ascii="Times New Roman" w:hAnsi="Times New Roman" w:cs="Times New Roman"/>
          <w:sz w:val="24"/>
          <w:szCs w:val="24"/>
        </w:rPr>
        <w:fldChar w:fldCharType="end"/>
      </w:r>
      <w:r w:rsidR="00F82B9A" w:rsidRPr="0072514C">
        <w:rPr>
          <w:rFonts w:ascii="Times New Roman" w:hAnsi="Times New Roman" w:cs="Times New Roman"/>
          <w:sz w:val="24"/>
          <w:szCs w:val="24"/>
        </w:rPr>
        <w:t xml:space="preserve">. DDD corresponds to the estimated defined daily dose of a drug when used for its main indication in adults. </w:t>
      </w:r>
      <w:del w:id="20" w:author="dewoller" w:date="2018-11-28T16:02:00Z">
        <w:r w:rsidRPr="0072514C" w:rsidDel="0072514C">
          <w:rPr>
            <w:rFonts w:ascii="Times New Roman" w:hAnsi="Times New Roman" w:cs="Times New Roman"/>
            <w:sz w:val="24"/>
            <w:szCs w:val="24"/>
          </w:rPr>
          <w:delText>The c</w:delText>
        </w:r>
      </w:del>
      <w:ins w:id="21" w:author="dewoller" w:date="2018-11-28T16:02:00Z">
        <w:r w:rsidR="0072514C" w:rsidRPr="0072514C">
          <w:rPr>
            <w:rFonts w:ascii="Times New Roman" w:hAnsi="Times New Roman" w:cs="Times New Roman"/>
            <w:sz w:val="24"/>
            <w:szCs w:val="24"/>
          </w:rPr>
          <w:t>C</w:t>
        </w:r>
      </w:ins>
      <w:r w:rsidRPr="0072514C">
        <w:rPr>
          <w:rFonts w:ascii="Times New Roman" w:hAnsi="Times New Roman" w:cs="Times New Roman"/>
          <w:sz w:val="24"/>
          <w:szCs w:val="24"/>
        </w:rPr>
        <w:t xml:space="preserve">oncurrent users </w:t>
      </w:r>
      <w:r w:rsidR="003A1A05" w:rsidRPr="0072514C">
        <w:rPr>
          <w:rFonts w:ascii="Times New Roman" w:hAnsi="Times New Roman" w:cs="Times New Roman"/>
          <w:sz w:val="24"/>
          <w:szCs w:val="24"/>
        </w:rPr>
        <w:t xml:space="preserve">consist of </w:t>
      </w:r>
      <w:del w:id="22" w:author="dewoller" w:date="2018-11-28T16:01:00Z">
        <w:r w:rsidR="003A1A05" w:rsidRPr="0072514C" w:rsidDel="0072514C">
          <w:rPr>
            <w:rFonts w:ascii="Times New Roman" w:hAnsi="Times New Roman" w:cs="Times New Roman"/>
            <w:sz w:val="24"/>
            <w:szCs w:val="24"/>
          </w:rPr>
          <w:delText xml:space="preserve">(i) </w:delText>
        </w:r>
      </w:del>
      <w:r w:rsidR="003A1A05" w:rsidRPr="0072514C">
        <w:rPr>
          <w:rFonts w:ascii="Times New Roman" w:hAnsi="Times New Roman" w:cs="Times New Roman"/>
          <w:sz w:val="24"/>
          <w:szCs w:val="24"/>
        </w:rPr>
        <w:t xml:space="preserve">users </w:t>
      </w:r>
      <w:del w:id="23" w:author="dewoller" w:date="2018-11-28T16:02:00Z">
        <w:r w:rsidR="003A1A05" w:rsidRPr="0072514C" w:rsidDel="0072514C">
          <w:rPr>
            <w:rFonts w:ascii="Times New Roman" w:hAnsi="Times New Roman" w:cs="Times New Roman"/>
            <w:sz w:val="24"/>
            <w:szCs w:val="24"/>
          </w:rPr>
          <w:delText xml:space="preserve">who were dispensed both opioids and benzodiazepines on the same day, and (ii) </w:delText>
        </w:r>
      </w:del>
      <w:r w:rsidR="003A1A05" w:rsidRPr="0072514C">
        <w:rPr>
          <w:rFonts w:ascii="Times New Roman" w:hAnsi="Times New Roman" w:cs="Times New Roman"/>
          <w:sz w:val="24"/>
          <w:szCs w:val="24"/>
        </w:rPr>
        <w:t xml:space="preserve">for whom the supply in DDD quantity for one </w:t>
      </w:r>
      <w:r w:rsidR="0023207E" w:rsidRPr="0072514C">
        <w:rPr>
          <w:rFonts w:ascii="Times New Roman" w:hAnsi="Times New Roman" w:cs="Times New Roman"/>
          <w:sz w:val="24"/>
          <w:szCs w:val="24"/>
        </w:rPr>
        <w:t xml:space="preserve">medicine </w:t>
      </w:r>
      <w:r w:rsidR="003A1A05" w:rsidRPr="0072514C">
        <w:rPr>
          <w:rFonts w:ascii="Times New Roman" w:hAnsi="Times New Roman" w:cs="Times New Roman"/>
          <w:sz w:val="24"/>
          <w:szCs w:val="24"/>
        </w:rPr>
        <w:t>overlaps with the dispensing day of the other. For instance, if</w:t>
      </w:r>
      <w:r w:rsidR="0023207E" w:rsidRPr="0072514C">
        <w:rPr>
          <w:rFonts w:ascii="Times New Roman" w:hAnsi="Times New Roman" w:cs="Times New Roman"/>
          <w:sz w:val="24"/>
          <w:szCs w:val="24"/>
        </w:rPr>
        <w:t xml:space="preserve"> an individual was dispensed</w:t>
      </w:r>
      <w:r w:rsidR="003A1A05" w:rsidRPr="0072514C">
        <w:rPr>
          <w:rFonts w:ascii="Times New Roman" w:hAnsi="Times New Roman" w:cs="Times New Roman"/>
          <w:sz w:val="24"/>
          <w:szCs w:val="24"/>
        </w:rPr>
        <w:t xml:space="preserve"> 10 DDD opioids on</w:t>
      </w:r>
      <w:r w:rsidR="0023207E" w:rsidRPr="0072514C">
        <w:rPr>
          <w:rFonts w:ascii="Times New Roman" w:hAnsi="Times New Roman" w:cs="Times New Roman"/>
          <w:sz w:val="24"/>
          <w:szCs w:val="24"/>
        </w:rPr>
        <w:t xml:space="preserve"> 12</w:t>
      </w:r>
      <w:r w:rsidR="003A1A05" w:rsidRPr="0072514C">
        <w:rPr>
          <w:rFonts w:ascii="Times New Roman" w:hAnsi="Times New Roman" w:cs="Times New Roman"/>
          <w:sz w:val="24"/>
          <w:szCs w:val="24"/>
        </w:rPr>
        <w:t xml:space="preserve"> January </w:t>
      </w:r>
      <w:r w:rsidR="0023207E" w:rsidRPr="0072514C">
        <w:rPr>
          <w:rFonts w:ascii="Times New Roman" w:hAnsi="Times New Roman" w:cs="Times New Roman"/>
          <w:sz w:val="24"/>
          <w:szCs w:val="24"/>
        </w:rPr>
        <w:t>followed by benzodiazepines dispensing on 19 January, then the person was identified as concurrent user for 3 days (i.e., 10+12 – 19).</w:t>
      </w:r>
    </w:p>
    <w:p w:rsidR="006D079B" w:rsidRPr="0072514C" w:rsidRDefault="006D079B" w:rsidP="00DC5ECF">
      <w:pPr>
        <w:pStyle w:val="NoSpacing"/>
        <w:spacing w:line="360" w:lineRule="auto"/>
        <w:rPr>
          <w:rFonts w:ascii="Times New Roman" w:hAnsi="Times New Roman" w:cs="Times New Roman"/>
          <w:b/>
          <w:i/>
          <w:sz w:val="24"/>
          <w:szCs w:val="24"/>
        </w:rPr>
      </w:pPr>
    </w:p>
    <w:p w:rsidR="00DC5ECF" w:rsidRPr="0072514C" w:rsidRDefault="00DC5ECF" w:rsidP="00DC5ECF">
      <w:pPr>
        <w:pStyle w:val="NoSpacing"/>
        <w:spacing w:line="360" w:lineRule="auto"/>
        <w:rPr>
          <w:rFonts w:ascii="Times New Roman" w:hAnsi="Times New Roman" w:cs="Times New Roman"/>
          <w:b/>
          <w:i/>
          <w:sz w:val="24"/>
          <w:szCs w:val="24"/>
        </w:rPr>
      </w:pPr>
      <w:r w:rsidRPr="0072514C">
        <w:rPr>
          <w:rFonts w:ascii="Times New Roman" w:hAnsi="Times New Roman" w:cs="Times New Roman"/>
          <w:b/>
          <w:i/>
          <w:sz w:val="24"/>
          <w:szCs w:val="24"/>
        </w:rPr>
        <w:t>Data analysis</w:t>
      </w:r>
    </w:p>
    <w:p w:rsidR="00FA2BAC" w:rsidRPr="0072514C" w:rsidRDefault="006D079B" w:rsidP="00243C5E">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The outcome measures included number of individual users and duration of concurrent use</w:t>
      </w:r>
      <w:del w:id="24" w:author="dewoller" w:date="2018-11-28T16:03:00Z">
        <w:r w:rsidRPr="0072514C" w:rsidDel="0072514C">
          <w:rPr>
            <w:rFonts w:ascii="Times New Roman" w:hAnsi="Times New Roman" w:cs="Times New Roman"/>
            <w:sz w:val="24"/>
            <w:szCs w:val="24"/>
          </w:rPr>
          <w:delText>. T</w:delText>
        </w:r>
      </w:del>
      <w:ins w:id="25" w:author="dewoller" w:date="2018-11-28T16:03:00Z">
        <w:r w:rsidR="0072514C" w:rsidRPr="0072514C">
          <w:rPr>
            <w:rFonts w:ascii="Times New Roman" w:hAnsi="Times New Roman" w:cs="Times New Roman"/>
            <w:sz w:val="24"/>
            <w:szCs w:val="24"/>
          </w:rPr>
          <w:t>, t</w:t>
        </w:r>
      </w:ins>
      <w:r w:rsidRPr="0072514C">
        <w:rPr>
          <w:rFonts w:ascii="Times New Roman" w:hAnsi="Times New Roman" w:cs="Times New Roman"/>
          <w:sz w:val="24"/>
          <w:szCs w:val="24"/>
        </w:rPr>
        <w:t xml:space="preserve">he most common type of </w:t>
      </w:r>
      <w:commentRangeStart w:id="26"/>
      <w:ins w:id="27" w:author="dewoller" w:date="2018-11-28T16:05:00Z">
        <w:r w:rsidR="0072514C">
          <w:rPr>
            <w:rFonts w:ascii="Times New Roman" w:hAnsi="Times New Roman" w:cs="Times New Roman"/>
            <w:sz w:val="24"/>
            <w:szCs w:val="24"/>
          </w:rPr>
          <w:t xml:space="preserve">concurrent </w:t>
        </w:r>
        <w:commentRangeEnd w:id="26"/>
        <w:r w:rsidR="0072514C">
          <w:rPr>
            <w:rStyle w:val="CommentReference"/>
          </w:rPr>
          <w:commentReference w:id="26"/>
        </w:r>
      </w:ins>
      <w:r w:rsidRPr="0072514C">
        <w:rPr>
          <w:rFonts w:ascii="Times New Roman" w:hAnsi="Times New Roman" w:cs="Times New Roman"/>
          <w:sz w:val="24"/>
          <w:szCs w:val="24"/>
        </w:rPr>
        <w:t xml:space="preserve">opioid and benzodiazepine dispensing, and predictors of concurrent users. </w:t>
      </w:r>
      <w:del w:id="28" w:author="dewoller" w:date="2018-11-28T16:05:00Z">
        <w:r w:rsidR="00A009E0" w:rsidRPr="0072514C" w:rsidDel="00A61D7A">
          <w:rPr>
            <w:rFonts w:ascii="Times New Roman" w:hAnsi="Times New Roman" w:cs="Times New Roman"/>
            <w:sz w:val="24"/>
            <w:szCs w:val="24"/>
          </w:rPr>
          <w:delText xml:space="preserve">Users </w:delText>
        </w:r>
      </w:del>
      <w:ins w:id="29" w:author="dewoller" w:date="2018-11-28T16:05:00Z">
        <w:r w:rsidR="00A61D7A">
          <w:rPr>
            <w:rFonts w:ascii="Times New Roman" w:hAnsi="Times New Roman" w:cs="Times New Roman"/>
            <w:sz w:val="24"/>
            <w:szCs w:val="24"/>
          </w:rPr>
          <w:t>Number of users</w:t>
        </w:r>
        <w:r w:rsidR="00A61D7A" w:rsidRPr="0072514C">
          <w:rPr>
            <w:rFonts w:ascii="Times New Roman" w:hAnsi="Times New Roman" w:cs="Times New Roman"/>
            <w:sz w:val="24"/>
            <w:szCs w:val="24"/>
          </w:rPr>
          <w:t xml:space="preserve"> </w:t>
        </w:r>
      </w:ins>
      <w:r w:rsidR="00A009E0" w:rsidRPr="0072514C">
        <w:rPr>
          <w:rFonts w:ascii="Times New Roman" w:hAnsi="Times New Roman" w:cs="Times New Roman"/>
          <w:sz w:val="24"/>
          <w:szCs w:val="24"/>
        </w:rPr>
        <w:t>were computed for men and women, states and territories, and age-groups</w:t>
      </w:r>
      <w:ins w:id="30" w:author="dewoller" w:date="2018-11-28T16:03:00Z">
        <w:r w:rsidR="0072514C" w:rsidRPr="0072514C">
          <w:rPr>
            <w:rFonts w:ascii="Times New Roman" w:hAnsi="Times New Roman" w:cs="Times New Roman"/>
            <w:sz w:val="24"/>
            <w:szCs w:val="24"/>
          </w:rPr>
          <w:t xml:space="preserve">, </w:t>
        </w:r>
      </w:ins>
      <w:del w:id="31" w:author="dewoller" w:date="2018-11-28T16:03:00Z">
        <w:r w:rsidR="00A009E0" w:rsidRPr="0072514C" w:rsidDel="0072514C">
          <w:rPr>
            <w:rFonts w:ascii="Times New Roman" w:hAnsi="Times New Roman" w:cs="Times New Roman"/>
            <w:sz w:val="24"/>
            <w:szCs w:val="24"/>
          </w:rPr>
          <w:delText xml:space="preserve"> – </w:delText>
        </w:r>
      </w:del>
      <w:r w:rsidR="00A009E0" w:rsidRPr="0072514C">
        <w:rPr>
          <w:rFonts w:ascii="Times New Roman" w:hAnsi="Times New Roman" w:cs="Times New Roman"/>
          <w:sz w:val="24"/>
          <w:szCs w:val="24"/>
        </w:rPr>
        <w:t xml:space="preserve">stratified across the years (2013-2016). </w:t>
      </w:r>
      <w:r w:rsidRPr="0072514C">
        <w:rPr>
          <w:rFonts w:ascii="Times New Roman" w:hAnsi="Times New Roman" w:cs="Times New Roman"/>
          <w:sz w:val="24"/>
          <w:szCs w:val="24"/>
        </w:rPr>
        <w:t xml:space="preserve">Using direct standardization approach </w:t>
      </w:r>
      <w:r w:rsidR="005D000E"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&lt;EndNote&gt;&lt;Cite&gt;&lt;Author&gt;Naing&lt;/Author&gt;&lt;Year&gt;2000&lt;/Year&gt;&lt;RecNum&gt;475&lt;/RecNum&gt;&lt;DisplayText&gt;[22]&lt;/DisplayText&gt;&lt;record&gt;&lt;rec-number&gt;475&lt;/rec-number&gt;&lt;foreign-keys&gt;&lt;key app="EN" db-id="edrdpw29wxw296esez85fr9aars2sexzd9er" timestamp="1535276588"&gt;475&lt;/key&gt;&lt;/foreign-keys&gt;&lt;ref-type name="Journal Article"&gt;17&lt;/ref-type&gt;&lt;contributors&gt;&lt;authors&gt;&lt;author&gt;Naing, N. N.&lt;/author&gt;&lt;/authors&gt;&lt;/contributors&gt;&lt;auth-address&gt;Unit of Biostatistics &amp;amp; Research Methodology, School of Medical Sciences, Universiti Sains Malaysia, 16150 Kubang Kerian, Kelantan, Malaysia.&lt;/auth-address&gt;&lt;titles&gt;&lt;title&gt;Easy way to learn standardization : direct and indirect methods&lt;/title&gt;&lt;secondary-title&gt;Malays J Med Sci&lt;/secondary-title&gt;&lt;alt-title&gt;The Malaysian journal of medical sciences : MJMS&lt;/alt-title&gt;&lt;/titles&gt;&lt;periodical&gt;&lt;full-title&gt;Malays J Med Sci&lt;/full-title&gt;&lt;abbr-1&gt;The Malaysian journal of medical sciences : MJMS&lt;/abbr-1&gt;&lt;/periodical&gt;&lt;alt-periodical&gt;&lt;full-title&gt;Malays J Med Sci&lt;/full-title&gt;&lt;abbr-1&gt;The Malaysian journal of medical sciences : MJMS&lt;/abbr-1&gt;&lt;/alt-periodical&gt;&lt;pages&gt;10-5&lt;/pages&gt;&lt;volume&gt;7&lt;/volume&gt;&lt;number&gt;1&lt;/number&gt;&lt;dates&gt;&lt;year&gt;2000&lt;/year&gt;&lt;pub-dates&gt;&lt;date&gt;Jan&lt;/date&gt;&lt;/pub-dates&gt;&lt;/dates&gt;&lt;isbn&gt;1394-195X (Print)&amp;#xD;1394-195X (Linking)&lt;/isbn&gt;&lt;accession-num&gt;22844209&lt;/accession-num&gt;&lt;urls&gt;&lt;related-urls&gt;&lt;url&gt;http://www.ncbi.nlm.nih.gov/pubmed/22844209&lt;/url&gt;&lt;/related-urls&gt;&lt;/urls&gt;&lt;custom2&gt;3406211&lt;/custom2&gt;&lt;/record&gt;&lt;/Cite&gt;&lt;/EndNote&gt;</w:instrText>
      </w:r>
      <w:r w:rsidR="005D000E"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[22]</w:t>
      </w:r>
      <w:r w:rsidR="005D000E" w:rsidRPr="0072514C">
        <w:rPr>
          <w:rFonts w:ascii="Times New Roman" w:hAnsi="Times New Roman" w:cs="Times New Roman"/>
          <w:sz w:val="24"/>
          <w:szCs w:val="24"/>
        </w:rPr>
        <w:fldChar w:fldCharType="end"/>
      </w:r>
      <w:r w:rsidRPr="0072514C">
        <w:rPr>
          <w:rFonts w:ascii="Times New Roman" w:hAnsi="Times New Roman" w:cs="Times New Roman"/>
          <w:sz w:val="24"/>
          <w:szCs w:val="24"/>
        </w:rPr>
        <w:t xml:space="preserve"> </w:t>
      </w:r>
      <w:r w:rsidR="005D000E" w:rsidRPr="0072514C">
        <w:rPr>
          <w:rFonts w:ascii="Times New Roman" w:hAnsi="Times New Roman" w:cs="Times New Roman"/>
          <w:sz w:val="24"/>
          <w:szCs w:val="24"/>
        </w:rPr>
        <w:t xml:space="preserve">number </w:t>
      </w:r>
      <w:r w:rsidRPr="0072514C">
        <w:rPr>
          <w:rFonts w:ascii="Times New Roman" w:hAnsi="Times New Roman" w:cs="Times New Roman"/>
          <w:sz w:val="24"/>
          <w:szCs w:val="24"/>
        </w:rPr>
        <w:t>concurrent users in the individual LGAs were adjusted for the population structure of Australia, stratified across age and sex.</w:t>
      </w:r>
      <w:r w:rsidR="005D000E" w:rsidRPr="0072514C">
        <w:rPr>
          <w:rFonts w:ascii="Times New Roman" w:hAnsi="Times New Roman" w:cs="Times New Roman"/>
          <w:sz w:val="24"/>
          <w:szCs w:val="24"/>
        </w:rPr>
        <w:t xml:space="preserve"> </w:t>
      </w:r>
      <w:r w:rsidR="007E5B5E" w:rsidRPr="0072514C">
        <w:rPr>
          <w:rFonts w:ascii="Times New Roman" w:hAnsi="Times New Roman" w:cs="Times New Roman"/>
          <w:sz w:val="24"/>
          <w:szCs w:val="24"/>
        </w:rPr>
        <w:t>The s</w:t>
      </w:r>
      <w:r w:rsidR="005D000E" w:rsidRPr="0072514C">
        <w:rPr>
          <w:rFonts w:ascii="Times New Roman" w:hAnsi="Times New Roman" w:cs="Times New Roman"/>
          <w:sz w:val="24"/>
          <w:szCs w:val="24"/>
        </w:rPr>
        <w:t>tandardised rates are hypothetical rates that would have been observed if the population</w:t>
      </w:r>
      <w:r w:rsidR="007E5B5E" w:rsidRPr="0072514C">
        <w:rPr>
          <w:rFonts w:ascii="Times New Roman" w:hAnsi="Times New Roman" w:cs="Times New Roman"/>
          <w:sz w:val="24"/>
          <w:szCs w:val="24"/>
        </w:rPr>
        <w:t xml:space="preserve"> we </w:t>
      </w:r>
      <w:r w:rsidR="005D000E" w:rsidRPr="0072514C">
        <w:rPr>
          <w:rFonts w:ascii="Times New Roman" w:hAnsi="Times New Roman" w:cs="Times New Roman"/>
          <w:sz w:val="24"/>
          <w:szCs w:val="24"/>
        </w:rPr>
        <w:t>studied had the same age</w:t>
      </w:r>
      <w:r w:rsidR="007E5B5E" w:rsidRPr="0072514C">
        <w:rPr>
          <w:rFonts w:ascii="Times New Roman" w:hAnsi="Times New Roman" w:cs="Times New Roman"/>
          <w:sz w:val="24"/>
          <w:szCs w:val="24"/>
        </w:rPr>
        <w:t xml:space="preserve"> and sex</w:t>
      </w:r>
      <w:r w:rsidR="005D000E" w:rsidRPr="0072514C">
        <w:rPr>
          <w:rFonts w:ascii="Times New Roman" w:hAnsi="Times New Roman" w:cs="Times New Roman"/>
          <w:sz w:val="24"/>
          <w:szCs w:val="24"/>
        </w:rPr>
        <w:t xml:space="preserve"> distribution as </w:t>
      </w:r>
      <w:r w:rsidR="007E5B5E" w:rsidRPr="0072514C">
        <w:rPr>
          <w:rFonts w:ascii="Times New Roman" w:hAnsi="Times New Roman" w:cs="Times New Roman"/>
          <w:sz w:val="24"/>
          <w:szCs w:val="24"/>
        </w:rPr>
        <w:t>the Australian national population</w:t>
      </w:r>
      <w:r w:rsidR="005D000E" w:rsidRPr="0072514C">
        <w:rPr>
          <w:rFonts w:ascii="Times New Roman" w:hAnsi="Times New Roman" w:cs="Times New Roman"/>
          <w:sz w:val="24"/>
          <w:szCs w:val="24"/>
        </w:rPr>
        <w:t>, while all other factors remained unchanged</w:t>
      </w:r>
      <w:r w:rsidR="007E5B5E" w:rsidRPr="0072514C">
        <w:rPr>
          <w:rFonts w:ascii="Times New Roman" w:hAnsi="Times New Roman" w:cs="Times New Roman"/>
          <w:sz w:val="24"/>
          <w:szCs w:val="24"/>
        </w:rPr>
        <w:t xml:space="preserve">. </w:t>
      </w:r>
      <w:r w:rsidR="004668FE" w:rsidRPr="0072514C">
        <w:rPr>
          <w:rFonts w:ascii="Times New Roman" w:hAnsi="Times New Roman" w:cs="Times New Roman"/>
          <w:sz w:val="24"/>
          <w:szCs w:val="24"/>
        </w:rPr>
        <w:t xml:space="preserve">Based on standardized concurrent number of users, all LGAs were categorized into three types: low, moderate and high, and reflected in the Australian map. </w:t>
      </w:r>
    </w:p>
    <w:p w:rsidR="003137F8" w:rsidRPr="0072514C" w:rsidRDefault="003137F8" w:rsidP="00243C5E">
      <w:pPr>
        <w:pStyle w:val="NoSpacing"/>
        <w:spacing w:line="360" w:lineRule="auto"/>
        <w:rPr>
          <w:rFonts w:ascii="Times New Roman" w:hAnsi="Times New Roman" w:cs="Times New Roman"/>
          <w:sz w:val="24"/>
          <w:szCs w:val="24"/>
        </w:rPr>
      </w:pPr>
    </w:p>
    <w:p w:rsidR="003137F8" w:rsidRPr="0072514C" w:rsidRDefault="00414679" w:rsidP="00243C5E">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To examine the variation in type of drug being dispensed among the concurrent and non-concurrent users a drug of choice (both for opioid and benzodiazepine) was identified for everyone based on total amount of DDD dispensed during the four-year of study period. </w:t>
      </w:r>
    </w:p>
    <w:p w:rsidR="00985BB2" w:rsidRPr="0072514C" w:rsidRDefault="00985BB2" w:rsidP="00DC5ECF">
      <w:pPr>
        <w:pStyle w:val="NoSpacing"/>
        <w:spacing w:line="360" w:lineRule="auto"/>
        <w:rPr>
          <w:rFonts w:ascii="Times New Roman" w:hAnsi="Times New Roman" w:cs="Times New Roman"/>
          <w:sz w:val="24"/>
          <w:szCs w:val="24"/>
        </w:rPr>
      </w:pPr>
    </w:p>
    <w:p w:rsidR="00243C5E" w:rsidRPr="0072514C" w:rsidRDefault="00985BB2" w:rsidP="00DC5ECF">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Two regression models were developed</w:t>
      </w:r>
      <w:r w:rsidR="00E3048F" w:rsidRPr="0072514C">
        <w:rPr>
          <w:rFonts w:ascii="Times New Roman" w:hAnsi="Times New Roman" w:cs="Times New Roman"/>
          <w:sz w:val="24"/>
          <w:szCs w:val="24"/>
        </w:rPr>
        <w:t xml:space="preserve">. Firstly, we run a </w:t>
      </w:r>
      <w:r w:rsidRPr="0072514C">
        <w:rPr>
          <w:rFonts w:ascii="Times New Roman" w:hAnsi="Times New Roman" w:cs="Times New Roman"/>
          <w:sz w:val="24"/>
          <w:szCs w:val="24"/>
        </w:rPr>
        <w:t xml:space="preserve">multivariable logistic regression to identify the determinants </w:t>
      </w:r>
      <w:r w:rsidR="00E3048F" w:rsidRPr="0072514C">
        <w:rPr>
          <w:rFonts w:ascii="Times New Roman" w:hAnsi="Times New Roman" w:cs="Times New Roman"/>
          <w:sz w:val="24"/>
          <w:szCs w:val="24"/>
        </w:rPr>
        <w:t xml:space="preserve">of </w:t>
      </w:r>
      <w:r w:rsidRPr="0072514C">
        <w:rPr>
          <w:rFonts w:ascii="Times New Roman" w:hAnsi="Times New Roman" w:cs="Times New Roman"/>
          <w:sz w:val="24"/>
          <w:szCs w:val="24"/>
        </w:rPr>
        <w:t>concurrent users</w:t>
      </w:r>
      <w:r w:rsidR="00E3048F" w:rsidRPr="0072514C">
        <w:rPr>
          <w:rFonts w:ascii="Times New Roman" w:hAnsi="Times New Roman" w:cs="Times New Roman"/>
          <w:sz w:val="24"/>
          <w:szCs w:val="24"/>
        </w:rPr>
        <w:t xml:space="preserve">. Secondly, given that there </w:t>
      </w:r>
      <w:r w:rsidRPr="0072514C">
        <w:rPr>
          <w:rFonts w:ascii="Times New Roman" w:hAnsi="Times New Roman" w:cs="Times New Roman"/>
          <w:sz w:val="24"/>
          <w:szCs w:val="24"/>
        </w:rPr>
        <w:t>was a hierarchical structure (e.g., LGAs are nested in states) in the dataset, we performed likelihood test to compare random effects model against fixed effects model. Statistically significant results (</w:t>
      </w:r>
      <w:r w:rsidRPr="0072514C">
        <w:rPr>
          <w:rFonts w:ascii="Times New Roman" w:hAnsi="Times New Roman" w:cs="Times New Roman"/>
          <w:i/>
          <w:sz w:val="24"/>
          <w:szCs w:val="24"/>
        </w:rPr>
        <w:t>p</w:t>
      </w:r>
      <w:r w:rsidRPr="0072514C">
        <w:rPr>
          <w:rFonts w:ascii="Times New Roman" w:hAnsi="Times New Roman" w:cs="Times New Roman"/>
          <w:sz w:val="24"/>
          <w:szCs w:val="24"/>
        </w:rPr>
        <w:t xml:space="preserve">&lt;0.05) in this test implied that the random effect models were preferable for modelling this data. Accordingly, we conducted multilevel mixed effects negative binomial regression using </w:t>
      </w:r>
      <w:r w:rsidR="001B2EBD" w:rsidRPr="0072514C">
        <w:rPr>
          <w:rFonts w:ascii="Times New Roman" w:hAnsi="Times New Roman" w:cs="Times New Roman"/>
          <w:i/>
          <w:sz w:val="24"/>
          <w:szCs w:val="24"/>
        </w:rPr>
        <w:t>m</w:t>
      </w:r>
      <w:r w:rsidRPr="0072514C">
        <w:rPr>
          <w:rFonts w:ascii="Times New Roman" w:hAnsi="Times New Roman" w:cs="Times New Roman"/>
          <w:i/>
          <w:sz w:val="24"/>
          <w:szCs w:val="24"/>
        </w:rPr>
        <w:t>eqrlogit</w:t>
      </w:r>
      <w:r w:rsidRPr="0072514C">
        <w:rPr>
          <w:rFonts w:ascii="Times New Roman" w:hAnsi="Times New Roman" w:cs="Times New Roman"/>
          <w:sz w:val="24"/>
          <w:szCs w:val="24"/>
        </w:rPr>
        <w:t xml:space="preserve"> commands of STATA program </w:t>
      </w:r>
      <w:r w:rsidR="003E2D07"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&lt;EndNote&gt;&lt;Cite&gt;&lt;Author&gt;STATACorp&lt;/Author&gt;&lt;Year&gt;2013&lt;/Year&gt;&lt;RecNum&gt;532&lt;/RecNum&gt;&lt;DisplayText&gt;[23]&lt;/DisplayText&gt;&lt;record&gt;&lt;rec-number&gt;532&lt;/rec-number&gt;&lt;foreign-keys&gt;&lt;key app="EN" db-id="edrdpw29wxw296esez85fr9aars2sexzd9er" timestamp="1543197233"&gt;532&lt;/key&gt;&lt;/foreign-keys&gt;&lt;ref-type name="Web Page"&gt;12&lt;/ref-type&gt;&lt;contributors&gt;&lt;authors&gt;&lt;author&gt;STATACorp,&lt;/author&gt;&lt;/authors&gt;&lt;/contributors&gt;&lt;titles&gt;&lt;title&gt;Statamultilevel mixedeffects reference manual release 13. Available at: https://www.stata.com/manuals13/me.pdf&lt;/title&gt;&lt;/titles&gt;&lt;dates&gt;&lt;year&gt;2013&lt;/year&gt;&lt;/dates&gt;&lt;urls&gt;&lt;/urls&gt;&lt;/record&gt;&lt;/Cite&gt;&lt;/EndNote&gt;</w:instrText>
      </w:r>
      <w:r w:rsidR="003E2D07"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[23]</w:t>
      </w:r>
      <w:r w:rsidR="003E2D07" w:rsidRPr="0072514C">
        <w:rPr>
          <w:rFonts w:ascii="Times New Roman" w:hAnsi="Times New Roman" w:cs="Times New Roman"/>
          <w:sz w:val="24"/>
          <w:szCs w:val="24"/>
        </w:rPr>
        <w:fldChar w:fldCharType="end"/>
      </w:r>
      <w:r w:rsidR="001B2EBD" w:rsidRPr="0072514C">
        <w:rPr>
          <w:rFonts w:ascii="Times New Roman" w:hAnsi="Times New Roman" w:cs="Times New Roman"/>
          <w:sz w:val="24"/>
          <w:szCs w:val="24"/>
        </w:rPr>
        <w:t>.</w:t>
      </w:r>
      <w:r w:rsidRPr="0072514C">
        <w:rPr>
          <w:rFonts w:ascii="Times New Roman" w:hAnsi="Times New Roman" w:cs="Times New Roman"/>
          <w:sz w:val="24"/>
          <w:szCs w:val="24"/>
        </w:rPr>
        <w:t xml:space="preserve"> </w:t>
      </w:r>
    </w:p>
    <w:p w:rsidR="004668FE" w:rsidRPr="0072514C" w:rsidRDefault="004668FE" w:rsidP="00DC5ECF">
      <w:pPr>
        <w:pStyle w:val="NoSpacing"/>
        <w:spacing w:line="360" w:lineRule="auto"/>
        <w:rPr>
          <w:rFonts w:ascii="Times New Roman" w:hAnsi="Times New Roman" w:cs="Times New Roman"/>
          <w:sz w:val="24"/>
          <w:szCs w:val="24"/>
        </w:rPr>
      </w:pPr>
    </w:p>
    <w:p w:rsidR="004D731C" w:rsidRPr="0072514C" w:rsidRDefault="00A009E0" w:rsidP="00DC5ECF">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All analyses were performed using Stata 13 (Stata Corp LP, College Station, TX, USA, 2011) and R software. </w:t>
      </w:r>
    </w:p>
    <w:p w:rsidR="00A009E0" w:rsidRPr="0072514C" w:rsidRDefault="00A009E0" w:rsidP="00DC5ECF">
      <w:pPr>
        <w:pStyle w:val="NoSpacing"/>
        <w:spacing w:line="360" w:lineRule="auto"/>
        <w:rPr>
          <w:rFonts w:ascii="Times New Roman" w:hAnsi="Times New Roman" w:cs="Times New Roman"/>
          <w:b/>
          <w:sz w:val="24"/>
          <w:szCs w:val="24"/>
        </w:rPr>
      </w:pPr>
    </w:p>
    <w:p w:rsidR="00AB176A" w:rsidRPr="0072514C" w:rsidRDefault="00AB176A" w:rsidP="00DC5ECF">
      <w:pPr>
        <w:pStyle w:val="NoSpacing"/>
        <w:spacing w:line="360" w:lineRule="auto"/>
        <w:rPr>
          <w:rFonts w:ascii="Times New Roman" w:hAnsi="Times New Roman" w:cs="Times New Roman"/>
          <w:b/>
          <w:sz w:val="24"/>
          <w:szCs w:val="24"/>
        </w:rPr>
      </w:pPr>
      <w:r w:rsidRPr="0072514C">
        <w:rPr>
          <w:rFonts w:ascii="Times New Roman" w:hAnsi="Times New Roman" w:cs="Times New Roman"/>
          <w:b/>
          <w:sz w:val="24"/>
          <w:szCs w:val="24"/>
        </w:rPr>
        <w:t>Results</w:t>
      </w:r>
    </w:p>
    <w:p w:rsidR="00280810" w:rsidRPr="0072514C" w:rsidRDefault="00280810" w:rsidP="00DC5ECF">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During the study period </w:t>
      </w:r>
      <w:r w:rsidR="003C7C3E" w:rsidRPr="0072514C">
        <w:rPr>
          <w:rFonts w:ascii="Times New Roman" w:hAnsi="Times New Roman" w:cs="Times New Roman"/>
          <w:sz w:val="24"/>
          <w:szCs w:val="24"/>
        </w:rPr>
        <w:t xml:space="preserve">(2013-2016) </w:t>
      </w:r>
      <w:r w:rsidRPr="0072514C">
        <w:rPr>
          <w:rFonts w:ascii="Times New Roman" w:hAnsi="Times New Roman" w:cs="Times New Roman"/>
          <w:sz w:val="24"/>
          <w:szCs w:val="24"/>
        </w:rPr>
        <w:t xml:space="preserve">7.95 million distinct users used either opioids, benzodiazepines or both. Only opioids were dispensed to 59.09%, only benzodiazepines to 5.24% and both </w:t>
      </w:r>
      <w:r w:rsidR="003C7C3E" w:rsidRPr="0072514C">
        <w:rPr>
          <w:rFonts w:ascii="Times New Roman" w:hAnsi="Times New Roman" w:cs="Times New Roman"/>
          <w:sz w:val="24"/>
          <w:szCs w:val="24"/>
        </w:rPr>
        <w:t>to</w:t>
      </w:r>
      <w:r w:rsidRPr="0072514C">
        <w:rPr>
          <w:rFonts w:ascii="Times New Roman" w:hAnsi="Times New Roman" w:cs="Times New Roman"/>
          <w:sz w:val="24"/>
          <w:szCs w:val="24"/>
        </w:rPr>
        <w:t xml:space="preserve"> 25.66% users. </w:t>
      </w:r>
      <w:r w:rsidR="003C7C3E" w:rsidRPr="0072514C">
        <w:rPr>
          <w:rFonts w:ascii="Times New Roman" w:hAnsi="Times New Roman" w:cs="Times New Roman"/>
          <w:sz w:val="24"/>
          <w:szCs w:val="24"/>
        </w:rPr>
        <w:t xml:space="preserve">During the four years almost </w:t>
      </w:r>
      <w:r w:rsidR="003946B6" w:rsidRPr="0072514C">
        <w:rPr>
          <w:rFonts w:ascii="Times New Roman" w:hAnsi="Times New Roman" w:cs="Times New Roman"/>
          <w:sz w:val="24"/>
          <w:szCs w:val="24"/>
        </w:rPr>
        <w:t>12.41%</w:t>
      </w:r>
      <w:r w:rsidR="003C7C3E" w:rsidRPr="0072514C">
        <w:rPr>
          <w:rFonts w:ascii="Times New Roman" w:hAnsi="Times New Roman" w:cs="Times New Roman"/>
          <w:sz w:val="24"/>
          <w:szCs w:val="24"/>
        </w:rPr>
        <w:t xml:space="preserve"> (0.98 million) individuals were identified as concurrent users of prescription opioids and benzodiazepines</w:t>
      </w:r>
      <w:r w:rsidR="00F82AE5" w:rsidRPr="0072514C">
        <w:rPr>
          <w:rFonts w:ascii="Times New Roman" w:hAnsi="Times New Roman" w:cs="Times New Roman"/>
          <w:sz w:val="24"/>
          <w:szCs w:val="24"/>
        </w:rPr>
        <w:t xml:space="preserve">. Year-wise distribution of dispensing of </w:t>
      </w:r>
      <w:r w:rsidR="003C7C3E" w:rsidRPr="0072514C">
        <w:rPr>
          <w:rFonts w:ascii="Times New Roman" w:hAnsi="Times New Roman" w:cs="Times New Roman"/>
          <w:sz w:val="24"/>
          <w:szCs w:val="24"/>
        </w:rPr>
        <w:t xml:space="preserve">concurrent users across sex and age-group are presented in Table 1. </w:t>
      </w:r>
      <w:r w:rsidR="0005741D" w:rsidRPr="0072514C">
        <w:rPr>
          <w:rFonts w:ascii="Times New Roman" w:hAnsi="Times New Roman" w:cs="Times New Roman"/>
          <w:sz w:val="24"/>
          <w:szCs w:val="24"/>
        </w:rPr>
        <w:t xml:space="preserve">Over the years, significantly and consistently more women were concurrent users than men, and this is consistent for all age-groups (Table 1). </w:t>
      </w:r>
      <w:r w:rsidR="00466296" w:rsidRPr="0072514C">
        <w:rPr>
          <w:rFonts w:ascii="Times New Roman" w:hAnsi="Times New Roman" w:cs="Times New Roman"/>
          <w:sz w:val="24"/>
          <w:szCs w:val="24"/>
        </w:rPr>
        <w:t xml:space="preserve">The mean age of opioid only users was 50 years, benzodiazepine only users was 52 years, both drug users was 56 years and concurrent users was </w:t>
      </w:r>
      <w:r w:rsidR="002078C3" w:rsidRPr="0072514C">
        <w:rPr>
          <w:rFonts w:ascii="Times New Roman" w:hAnsi="Times New Roman" w:cs="Times New Roman"/>
          <w:sz w:val="24"/>
          <w:szCs w:val="24"/>
        </w:rPr>
        <w:t xml:space="preserve">59.6 years. </w:t>
      </w:r>
      <w:r w:rsidR="00DF5EFA" w:rsidRPr="0072514C">
        <w:rPr>
          <w:rFonts w:ascii="Times New Roman" w:hAnsi="Times New Roman" w:cs="Times New Roman"/>
          <w:sz w:val="24"/>
          <w:szCs w:val="24"/>
        </w:rPr>
        <w:t xml:space="preserve">There </w:t>
      </w:r>
      <w:r w:rsidR="00F57BCC" w:rsidRPr="0072514C">
        <w:rPr>
          <w:rFonts w:ascii="Times New Roman" w:hAnsi="Times New Roman" w:cs="Times New Roman"/>
          <w:sz w:val="24"/>
          <w:szCs w:val="24"/>
        </w:rPr>
        <w:t>wa</w:t>
      </w:r>
      <w:r w:rsidR="00DF5EFA" w:rsidRPr="0072514C">
        <w:rPr>
          <w:rFonts w:ascii="Times New Roman" w:hAnsi="Times New Roman" w:cs="Times New Roman"/>
          <w:sz w:val="24"/>
          <w:szCs w:val="24"/>
        </w:rPr>
        <w:t xml:space="preserve">s an age gradient in concurrent users – numbers </w:t>
      </w:r>
      <w:r w:rsidR="00CA3DEE" w:rsidRPr="0072514C">
        <w:rPr>
          <w:rFonts w:ascii="Times New Roman" w:hAnsi="Times New Roman" w:cs="Times New Roman"/>
          <w:sz w:val="24"/>
          <w:szCs w:val="24"/>
        </w:rPr>
        <w:t>increase</w:t>
      </w:r>
      <w:r w:rsidR="00F57BCC" w:rsidRPr="0072514C">
        <w:rPr>
          <w:rFonts w:ascii="Times New Roman" w:hAnsi="Times New Roman" w:cs="Times New Roman"/>
          <w:sz w:val="24"/>
          <w:szCs w:val="24"/>
        </w:rPr>
        <w:t>d</w:t>
      </w:r>
      <w:r w:rsidR="00DF5EFA" w:rsidRPr="0072514C">
        <w:rPr>
          <w:rFonts w:ascii="Times New Roman" w:hAnsi="Times New Roman" w:cs="Times New Roman"/>
          <w:sz w:val="24"/>
          <w:szCs w:val="24"/>
        </w:rPr>
        <w:t xml:space="preserve"> with the age. </w:t>
      </w:r>
    </w:p>
    <w:p w:rsidR="00F7146F" w:rsidRPr="0072514C" w:rsidRDefault="00F7146F" w:rsidP="00C64001">
      <w:pPr>
        <w:pStyle w:val="NoSpacing"/>
        <w:spacing w:line="360" w:lineRule="auto"/>
        <w:rPr>
          <w:rFonts w:ascii="Times New Roman" w:hAnsi="Times New Roman" w:cs="Times New Roman"/>
          <w:sz w:val="24"/>
          <w:szCs w:val="24"/>
        </w:rPr>
      </w:pPr>
    </w:p>
    <w:p w:rsidR="00F7146F" w:rsidRPr="0072514C" w:rsidRDefault="008C123B" w:rsidP="00C64001">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Table 1: Concurrent users</w:t>
      </w:r>
      <w:r w:rsidR="00193735" w:rsidRPr="0072514C">
        <w:rPr>
          <w:rFonts w:ascii="Times New Roman" w:hAnsi="Times New Roman" w:cs="Times New Roman"/>
          <w:sz w:val="24"/>
          <w:szCs w:val="24"/>
        </w:rPr>
        <w:t xml:space="preserve"> (in 100</w:t>
      </w:r>
      <w:r w:rsidR="00C37CA3" w:rsidRPr="0072514C">
        <w:rPr>
          <w:rFonts w:ascii="Times New Roman" w:hAnsi="Times New Roman" w:cs="Times New Roman"/>
          <w:sz w:val="24"/>
          <w:szCs w:val="24"/>
        </w:rPr>
        <w:t>,</w:t>
      </w:r>
      <w:r w:rsidR="00193735" w:rsidRPr="0072514C">
        <w:rPr>
          <w:rFonts w:ascii="Times New Roman" w:hAnsi="Times New Roman" w:cs="Times New Roman"/>
          <w:sz w:val="24"/>
          <w:szCs w:val="24"/>
        </w:rPr>
        <w:t>0</w:t>
      </w:r>
      <w:r w:rsidR="00C37CA3" w:rsidRPr="0072514C">
        <w:rPr>
          <w:rFonts w:ascii="Times New Roman" w:hAnsi="Times New Roman" w:cs="Times New Roman"/>
          <w:sz w:val="24"/>
          <w:szCs w:val="24"/>
        </w:rPr>
        <w:t>00</w:t>
      </w:r>
      <w:r w:rsidR="00193735" w:rsidRPr="0072514C">
        <w:rPr>
          <w:rFonts w:ascii="Times New Roman" w:hAnsi="Times New Roman" w:cs="Times New Roman"/>
          <w:sz w:val="24"/>
          <w:szCs w:val="24"/>
        </w:rPr>
        <w:t>)</w:t>
      </w:r>
      <w:r w:rsidRPr="0072514C">
        <w:rPr>
          <w:rFonts w:ascii="Times New Roman" w:hAnsi="Times New Roman" w:cs="Times New Roman"/>
          <w:sz w:val="24"/>
          <w:szCs w:val="24"/>
        </w:rPr>
        <w:t xml:space="preserve"> of prescription opioids and benzodiazepines</w:t>
      </w:r>
      <w:r w:rsidR="00193735" w:rsidRPr="0072514C">
        <w:rPr>
          <w:rFonts w:ascii="Times New Roman" w:hAnsi="Times New Roman" w:cs="Times New Roman"/>
          <w:sz w:val="24"/>
          <w:szCs w:val="24"/>
        </w:rPr>
        <w:t xml:space="preserve"> –</w:t>
      </w:r>
      <w:r w:rsidRPr="0072514C">
        <w:rPr>
          <w:rFonts w:ascii="Times New Roman" w:hAnsi="Times New Roman" w:cs="Times New Roman"/>
          <w:sz w:val="24"/>
          <w:szCs w:val="24"/>
        </w:rPr>
        <w:t xml:space="preserve"> </w:t>
      </w:r>
      <w:r w:rsidR="00193735" w:rsidRPr="0072514C">
        <w:rPr>
          <w:rFonts w:ascii="Times New Roman" w:hAnsi="Times New Roman" w:cs="Times New Roman"/>
          <w:sz w:val="24"/>
          <w:szCs w:val="24"/>
        </w:rPr>
        <w:t xml:space="preserve">stratified </w:t>
      </w:r>
      <w:r w:rsidR="001159E1" w:rsidRPr="0072514C">
        <w:rPr>
          <w:rFonts w:ascii="Times New Roman" w:hAnsi="Times New Roman" w:cs="Times New Roman"/>
          <w:sz w:val="24"/>
          <w:szCs w:val="24"/>
        </w:rPr>
        <w:t>by</w:t>
      </w:r>
      <w:r w:rsidR="00193735" w:rsidRPr="0072514C">
        <w:rPr>
          <w:rFonts w:ascii="Times New Roman" w:hAnsi="Times New Roman" w:cs="Times New Roman"/>
          <w:sz w:val="24"/>
          <w:szCs w:val="24"/>
        </w:rPr>
        <w:t xml:space="preserve"> year, sex and </w:t>
      </w:r>
      <w:r w:rsidRPr="0072514C">
        <w:rPr>
          <w:rFonts w:ascii="Times New Roman" w:hAnsi="Times New Roman" w:cs="Times New Roman"/>
          <w:sz w:val="24"/>
          <w:szCs w:val="24"/>
        </w:rPr>
        <w:t xml:space="preserve">age-group </w:t>
      </w:r>
      <w:r w:rsidR="00CC08D3" w:rsidRPr="0072514C">
        <w:rPr>
          <w:rFonts w:ascii="Times New Roman" w:hAnsi="Times New Roman" w:cs="Times New Roman"/>
          <w:sz w:val="24"/>
          <w:szCs w:val="24"/>
        </w:rPr>
        <w:t>(0-19, 20-44, 45-64, 65+)</w:t>
      </w:r>
    </w:p>
    <w:tbl>
      <w:tblPr>
        <w:tblW w:w="8730" w:type="dxa"/>
        <w:tblLayout w:type="fixed"/>
        <w:tblLook w:val="04A0" w:firstRow="1" w:lastRow="0" w:firstColumn="1" w:lastColumn="0" w:noHBand="0" w:noVBand="1"/>
      </w:tblPr>
      <w:tblGrid>
        <w:gridCol w:w="851"/>
        <w:gridCol w:w="769"/>
        <w:gridCol w:w="900"/>
        <w:gridCol w:w="900"/>
        <w:gridCol w:w="900"/>
        <w:gridCol w:w="810"/>
        <w:gridCol w:w="810"/>
        <w:gridCol w:w="810"/>
        <w:gridCol w:w="900"/>
        <w:gridCol w:w="1080"/>
      </w:tblGrid>
      <w:tr w:rsidR="0072514C" w:rsidRPr="0072514C" w:rsidTr="008D0B86">
        <w:trPr>
          <w:trHeight w:val="200"/>
        </w:trPr>
        <w:tc>
          <w:tcPr>
            <w:tcW w:w="851" w:type="dxa"/>
            <w:vMerge w:val="restart"/>
            <w:tcBorders>
              <w:top w:val="nil"/>
              <w:left w:val="nil"/>
              <w:right w:val="nil"/>
            </w:tcBorders>
            <w:shd w:val="clear" w:color="000000" w:fill="DDEBF7"/>
          </w:tcPr>
          <w:p w:rsidR="00C37CA3" w:rsidRPr="0072514C" w:rsidRDefault="00C37CA3" w:rsidP="008D0B86">
            <w:pPr>
              <w:pStyle w:val="NoSpacing"/>
              <w:rPr>
                <w:lang w:val="en-US"/>
              </w:rPr>
            </w:pPr>
            <w:r w:rsidRPr="0072514C">
              <w:rPr>
                <w:lang w:val="en-US"/>
              </w:rPr>
              <w:t>Year</w:t>
            </w:r>
          </w:p>
        </w:tc>
        <w:tc>
          <w:tcPr>
            <w:tcW w:w="3469" w:type="dxa"/>
            <w:gridSpan w:val="4"/>
            <w:tcBorders>
              <w:top w:val="nil"/>
              <w:left w:val="nil"/>
              <w:bottom w:val="single" w:sz="4" w:space="0" w:color="auto"/>
              <w:right w:val="single" w:sz="4" w:space="0" w:color="auto"/>
            </w:tcBorders>
            <w:shd w:val="clear" w:color="000000" w:fill="DDEBF7"/>
            <w:noWrap/>
            <w:hideMark/>
          </w:tcPr>
          <w:p w:rsidR="00C37CA3" w:rsidRPr="0072514C" w:rsidRDefault="00C37CA3" w:rsidP="008D0B86">
            <w:pPr>
              <w:pStyle w:val="NoSpacing"/>
              <w:jc w:val="center"/>
            </w:pPr>
            <w:r w:rsidRPr="0072514C">
              <w:t>Men</w:t>
            </w:r>
          </w:p>
        </w:tc>
        <w:tc>
          <w:tcPr>
            <w:tcW w:w="3330" w:type="dxa"/>
            <w:gridSpan w:val="4"/>
            <w:tcBorders>
              <w:top w:val="nil"/>
              <w:left w:val="single" w:sz="4" w:space="0" w:color="auto"/>
              <w:right w:val="nil"/>
            </w:tcBorders>
            <w:shd w:val="clear" w:color="000000" w:fill="DDEBF7"/>
            <w:noWrap/>
            <w:hideMark/>
          </w:tcPr>
          <w:p w:rsidR="00C37CA3" w:rsidRPr="0072514C" w:rsidRDefault="00C37CA3" w:rsidP="008D0B86">
            <w:pPr>
              <w:pStyle w:val="NoSpacing"/>
              <w:jc w:val="center"/>
            </w:pPr>
            <w:r w:rsidRPr="0072514C">
              <w:t>Women</w:t>
            </w:r>
          </w:p>
        </w:tc>
        <w:tc>
          <w:tcPr>
            <w:tcW w:w="1080" w:type="dxa"/>
            <w:vMerge w:val="restart"/>
            <w:tcBorders>
              <w:top w:val="nil"/>
              <w:left w:val="nil"/>
              <w:bottom w:val="single" w:sz="4" w:space="0" w:color="auto"/>
              <w:right w:val="nil"/>
            </w:tcBorders>
            <w:shd w:val="clear" w:color="000000" w:fill="DDEBF7"/>
            <w:noWrap/>
            <w:hideMark/>
          </w:tcPr>
          <w:p w:rsidR="00C37CA3" w:rsidRPr="0072514C" w:rsidRDefault="001D0193" w:rsidP="008D0B86">
            <w:pPr>
              <w:pStyle w:val="NoSpacing"/>
              <w:jc w:val="center"/>
              <w:rPr>
                <w:lang w:val="en-US"/>
              </w:rPr>
            </w:pPr>
            <w:r w:rsidRPr="0072514C">
              <w:rPr>
                <w:lang w:val="en-US"/>
              </w:rPr>
              <w:t>Overall</w:t>
            </w:r>
          </w:p>
        </w:tc>
      </w:tr>
      <w:tr w:rsidR="0072514C" w:rsidRPr="0072514C" w:rsidTr="008D0B86">
        <w:trPr>
          <w:trHeight w:val="80"/>
        </w:trPr>
        <w:tc>
          <w:tcPr>
            <w:tcW w:w="851" w:type="dxa"/>
            <w:vMerge/>
            <w:tcBorders>
              <w:left w:val="nil"/>
              <w:bottom w:val="single" w:sz="4" w:space="0" w:color="auto"/>
              <w:right w:val="nil"/>
            </w:tcBorders>
            <w:shd w:val="clear" w:color="000000" w:fill="DDEBF7"/>
          </w:tcPr>
          <w:p w:rsidR="00C37CA3" w:rsidRPr="0072514C" w:rsidRDefault="00C37CA3" w:rsidP="008D0B86">
            <w:pPr>
              <w:pStyle w:val="NoSpacing"/>
              <w:rPr>
                <w:lang w:val="en-US"/>
              </w:rPr>
            </w:pPr>
          </w:p>
        </w:tc>
        <w:tc>
          <w:tcPr>
            <w:tcW w:w="769" w:type="dxa"/>
            <w:tcBorders>
              <w:top w:val="single" w:sz="4" w:space="0" w:color="auto"/>
              <w:left w:val="nil"/>
              <w:bottom w:val="single" w:sz="4" w:space="0" w:color="auto"/>
              <w:right w:val="nil"/>
            </w:tcBorders>
            <w:shd w:val="clear" w:color="000000" w:fill="DDEBF7"/>
            <w:noWrap/>
            <w:hideMark/>
          </w:tcPr>
          <w:p w:rsidR="00C37CA3" w:rsidRPr="0072514C" w:rsidRDefault="00C37CA3" w:rsidP="008D0B86">
            <w:pPr>
              <w:pStyle w:val="NoSpacing"/>
              <w:jc w:val="center"/>
              <w:rPr>
                <w:lang w:val="en-US"/>
              </w:rPr>
            </w:pPr>
            <w:r w:rsidRPr="0072514C">
              <w:rPr>
                <w:lang w:val="en-US"/>
              </w:rPr>
              <w:t>0-19</w:t>
            </w:r>
          </w:p>
        </w:tc>
        <w:tc>
          <w:tcPr>
            <w:tcW w:w="900" w:type="dxa"/>
            <w:tcBorders>
              <w:top w:val="single" w:sz="4" w:space="0" w:color="auto"/>
              <w:left w:val="nil"/>
              <w:bottom w:val="single" w:sz="4" w:space="0" w:color="auto"/>
              <w:right w:val="nil"/>
            </w:tcBorders>
            <w:shd w:val="clear" w:color="000000" w:fill="DDEBF7"/>
            <w:noWrap/>
            <w:hideMark/>
          </w:tcPr>
          <w:p w:rsidR="00C37CA3" w:rsidRPr="0072514C" w:rsidRDefault="00C37CA3" w:rsidP="008D0B86">
            <w:pPr>
              <w:pStyle w:val="NoSpacing"/>
              <w:spacing w:line="360" w:lineRule="auto"/>
              <w:jc w:val="center"/>
              <w:rPr>
                <w:lang w:val="en-US"/>
              </w:rPr>
            </w:pPr>
            <w:r w:rsidRPr="0072514C">
              <w:rPr>
                <w:lang w:val="en-US"/>
              </w:rPr>
              <w:t>20-44</w:t>
            </w:r>
          </w:p>
        </w:tc>
        <w:tc>
          <w:tcPr>
            <w:tcW w:w="900" w:type="dxa"/>
            <w:tcBorders>
              <w:top w:val="single" w:sz="4" w:space="0" w:color="auto"/>
              <w:left w:val="nil"/>
              <w:bottom w:val="single" w:sz="4" w:space="0" w:color="auto"/>
              <w:right w:val="nil"/>
            </w:tcBorders>
            <w:shd w:val="clear" w:color="000000" w:fill="DDEBF7"/>
            <w:noWrap/>
            <w:hideMark/>
          </w:tcPr>
          <w:p w:rsidR="00C37CA3" w:rsidRPr="0072514C" w:rsidRDefault="00C37CA3" w:rsidP="008D0B86">
            <w:pPr>
              <w:pStyle w:val="NoSpacing"/>
              <w:jc w:val="center"/>
              <w:rPr>
                <w:lang w:val="en-US"/>
              </w:rPr>
            </w:pPr>
            <w:r w:rsidRPr="0072514C">
              <w:rPr>
                <w:lang w:val="en-US"/>
              </w:rPr>
              <w:t>45-64</w:t>
            </w:r>
          </w:p>
        </w:tc>
        <w:tc>
          <w:tcPr>
            <w:tcW w:w="900" w:type="dxa"/>
            <w:tcBorders>
              <w:top w:val="single" w:sz="4" w:space="0" w:color="auto"/>
              <w:left w:val="nil"/>
              <w:bottom w:val="single" w:sz="4" w:space="0" w:color="auto"/>
              <w:right w:val="single" w:sz="4" w:space="0" w:color="auto"/>
            </w:tcBorders>
            <w:shd w:val="clear" w:color="000000" w:fill="DDEBF7"/>
            <w:noWrap/>
            <w:hideMark/>
          </w:tcPr>
          <w:p w:rsidR="00C37CA3" w:rsidRPr="0072514C" w:rsidRDefault="00C37CA3" w:rsidP="008D0B86">
            <w:pPr>
              <w:pStyle w:val="NoSpacing"/>
              <w:jc w:val="center"/>
              <w:rPr>
                <w:lang w:val="en-US"/>
              </w:rPr>
            </w:pPr>
            <w:r w:rsidRPr="0072514C">
              <w:rPr>
                <w:lang w:val="en-US"/>
              </w:rPr>
              <w:t>65+</w:t>
            </w:r>
          </w:p>
        </w:tc>
        <w:tc>
          <w:tcPr>
            <w:tcW w:w="810" w:type="dxa"/>
            <w:tcBorders>
              <w:top w:val="single" w:sz="4" w:space="0" w:color="auto"/>
              <w:left w:val="single" w:sz="4" w:space="0" w:color="auto"/>
              <w:bottom w:val="single" w:sz="4" w:space="0" w:color="auto"/>
              <w:right w:val="nil"/>
            </w:tcBorders>
            <w:shd w:val="clear" w:color="000000" w:fill="DDEBF7"/>
            <w:noWrap/>
            <w:hideMark/>
          </w:tcPr>
          <w:p w:rsidR="00C37CA3" w:rsidRPr="0072514C" w:rsidRDefault="00C37CA3" w:rsidP="008D0B86">
            <w:pPr>
              <w:pStyle w:val="NoSpacing"/>
              <w:jc w:val="center"/>
              <w:rPr>
                <w:lang w:val="en-US"/>
              </w:rPr>
            </w:pPr>
            <w:r w:rsidRPr="0072514C">
              <w:rPr>
                <w:lang w:val="en-US"/>
              </w:rPr>
              <w:t>0-19</w:t>
            </w:r>
          </w:p>
        </w:tc>
        <w:tc>
          <w:tcPr>
            <w:tcW w:w="810" w:type="dxa"/>
            <w:tcBorders>
              <w:top w:val="single" w:sz="4" w:space="0" w:color="auto"/>
              <w:left w:val="nil"/>
              <w:bottom w:val="single" w:sz="4" w:space="0" w:color="auto"/>
              <w:right w:val="nil"/>
            </w:tcBorders>
            <w:shd w:val="clear" w:color="000000" w:fill="DDEBF7"/>
            <w:noWrap/>
            <w:hideMark/>
          </w:tcPr>
          <w:p w:rsidR="00C37CA3" w:rsidRPr="0072514C" w:rsidRDefault="00C37CA3" w:rsidP="008D0B86">
            <w:pPr>
              <w:pStyle w:val="NoSpacing"/>
              <w:jc w:val="center"/>
              <w:rPr>
                <w:lang w:val="en-US"/>
              </w:rPr>
            </w:pPr>
            <w:r w:rsidRPr="0072514C">
              <w:rPr>
                <w:lang w:val="en-US"/>
              </w:rPr>
              <w:t>20-44</w:t>
            </w:r>
          </w:p>
        </w:tc>
        <w:tc>
          <w:tcPr>
            <w:tcW w:w="810" w:type="dxa"/>
            <w:tcBorders>
              <w:top w:val="single" w:sz="4" w:space="0" w:color="auto"/>
              <w:left w:val="nil"/>
              <w:bottom w:val="single" w:sz="4" w:space="0" w:color="auto"/>
              <w:right w:val="nil"/>
            </w:tcBorders>
            <w:shd w:val="clear" w:color="000000" w:fill="DDEBF7"/>
            <w:noWrap/>
            <w:hideMark/>
          </w:tcPr>
          <w:p w:rsidR="00C37CA3" w:rsidRPr="0072514C" w:rsidRDefault="00C37CA3" w:rsidP="008D0B86">
            <w:pPr>
              <w:pStyle w:val="NoSpacing"/>
              <w:jc w:val="center"/>
              <w:rPr>
                <w:lang w:val="en-US"/>
              </w:rPr>
            </w:pPr>
            <w:r w:rsidRPr="0072514C">
              <w:rPr>
                <w:lang w:val="en-US"/>
              </w:rPr>
              <w:t>45-64</w:t>
            </w:r>
          </w:p>
        </w:tc>
        <w:tc>
          <w:tcPr>
            <w:tcW w:w="900" w:type="dxa"/>
            <w:tcBorders>
              <w:top w:val="single" w:sz="4" w:space="0" w:color="auto"/>
              <w:left w:val="nil"/>
              <w:bottom w:val="single" w:sz="4" w:space="0" w:color="auto"/>
              <w:right w:val="nil"/>
            </w:tcBorders>
            <w:shd w:val="clear" w:color="000000" w:fill="DDEBF7"/>
            <w:noWrap/>
            <w:hideMark/>
          </w:tcPr>
          <w:p w:rsidR="00C37CA3" w:rsidRPr="0072514C" w:rsidRDefault="00C37CA3" w:rsidP="008D0B86">
            <w:pPr>
              <w:pStyle w:val="NoSpacing"/>
              <w:jc w:val="center"/>
              <w:rPr>
                <w:lang w:val="en-US"/>
              </w:rPr>
            </w:pPr>
            <w:r w:rsidRPr="0072514C">
              <w:rPr>
                <w:lang w:val="en-US"/>
              </w:rPr>
              <w:t>65+</w:t>
            </w:r>
          </w:p>
        </w:tc>
        <w:tc>
          <w:tcPr>
            <w:tcW w:w="1080" w:type="dxa"/>
            <w:vMerge/>
            <w:tcBorders>
              <w:left w:val="nil"/>
              <w:bottom w:val="single" w:sz="4" w:space="0" w:color="auto"/>
              <w:right w:val="nil"/>
            </w:tcBorders>
            <w:shd w:val="clear" w:color="000000" w:fill="DDEBF7"/>
            <w:noWrap/>
            <w:vAlign w:val="bottom"/>
            <w:hideMark/>
          </w:tcPr>
          <w:p w:rsidR="00C37CA3" w:rsidRPr="0072514C" w:rsidRDefault="00C37CA3" w:rsidP="008D0B86">
            <w:pPr>
              <w:pStyle w:val="NoSpacing"/>
              <w:rPr>
                <w:lang w:val="en-US"/>
              </w:rPr>
            </w:pPr>
          </w:p>
        </w:tc>
      </w:tr>
      <w:tr w:rsidR="0072514C" w:rsidRPr="0072514C" w:rsidTr="008D0B86">
        <w:trPr>
          <w:trHeight w:val="300"/>
        </w:trPr>
        <w:tc>
          <w:tcPr>
            <w:tcW w:w="851" w:type="dxa"/>
            <w:tcBorders>
              <w:top w:val="nil"/>
              <w:left w:val="nil"/>
              <w:bottom w:val="nil"/>
              <w:right w:val="nil"/>
            </w:tcBorders>
            <w:shd w:val="clear" w:color="000000" w:fill="DDEBF7"/>
            <w:vAlign w:val="center"/>
          </w:tcPr>
          <w:p w:rsidR="00C37CA3" w:rsidRPr="0072514C" w:rsidRDefault="00C37CA3" w:rsidP="008D0B86">
            <w:pPr>
              <w:pStyle w:val="NoSpacing"/>
              <w:spacing w:line="360" w:lineRule="auto"/>
              <w:rPr>
                <w:lang w:val="en-US"/>
              </w:rPr>
            </w:pPr>
            <w:r w:rsidRPr="0072514C">
              <w:rPr>
                <w:lang w:val="en-US"/>
              </w:rPr>
              <w:t>2013</w:t>
            </w:r>
          </w:p>
        </w:tc>
        <w:tc>
          <w:tcPr>
            <w:tcW w:w="769"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1.87</w:t>
            </w:r>
          </w:p>
        </w:tc>
        <w:tc>
          <w:tcPr>
            <w:tcW w:w="900" w:type="dxa"/>
            <w:tcBorders>
              <w:top w:val="single" w:sz="4" w:space="0" w:color="auto"/>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87.50</w:t>
            </w:r>
          </w:p>
        </w:tc>
        <w:tc>
          <w:tcPr>
            <w:tcW w:w="900" w:type="dxa"/>
            <w:tcBorders>
              <w:top w:val="single" w:sz="4" w:space="0" w:color="auto"/>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213.35</w:t>
            </w:r>
          </w:p>
        </w:tc>
        <w:tc>
          <w:tcPr>
            <w:tcW w:w="900" w:type="dxa"/>
            <w:tcBorders>
              <w:top w:val="single" w:sz="4" w:space="0" w:color="auto"/>
              <w:left w:val="nil"/>
              <w:bottom w:val="nil"/>
              <w:right w:val="single" w:sz="4" w:space="0" w:color="auto"/>
            </w:tcBorders>
            <w:shd w:val="clear" w:color="000000" w:fill="DDEBF7"/>
            <w:noWrap/>
          </w:tcPr>
          <w:p w:rsidR="00C37CA3" w:rsidRPr="0072514C" w:rsidRDefault="00C37CA3" w:rsidP="008D0B86">
            <w:pPr>
              <w:pStyle w:val="NoSpacing"/>
              <w:spacing w:line="360" w:lineRule="auto"/>
              <w:jc w:val="center"/>
              <w:rPr>
                <w:lang w:val="en-US"/>
              </w:rPr>
            </w:pPr>
            <w:r w:rsidRPr="0072514C">
              <w:t>436.39</w:t>
            </w:r>
          </w:p>
        </w:tc>
        <w:tc>
          <w:tcPr>
            <w:tcW w:w="810" w:type="dxa"/>
            <w:tcBorders>
              <w:top w:val="single" w:sz="4" w:space="0" w:color="auto"/>
              <w:left w:val="single" w:sz="4" w:space="0" w:color="auto"/>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0.67</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42.77</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78.05</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120.05</w:t>
            </w:r>
          </w:p>
        </w:tc>
        <w:tc>
          <w:tcPr>
            <w:tcW w:w="1080" w:type="dxa"/>
            <w:tcBorders>
              <w:top w:val="single" w:sz="4" w:space="0" w:color="auto"/>
              <w:left w:val="nil"/>
              <w:bottom w:val="nil"/>
              <w:right w:val="nil"/>
            </w:tcBorders>
            <w:shd w:val="clear" w:color="000000" w:fill="DDEBF7"/>
            <w:noWrap/>
            <w:hideMark/>
          </w:tcPr>
          <w:p w:rsidR="00C37CA3" w:rsidRPr="0072514C" w:rsidRDefault="00C37CA3" w:rsidP="008D0B86">
            <w:pPr>
              <w:pStyle w:val="NoSpacing"/>
              <w:spacing w:line="360" w:lineRule="auto"/>
              <w:jc w:val="center"/>
              <w:rPr>
                <w:lang w:val="en-US"/>
              </w:rPr>
            </w:pPr>
            <w:r w:rsidRPr="0072514C">
              <w:t>176.29</w:t>
            </w:r>
          </w:p>
        </w:tc>
      </w:tr>
      <w:tr w:rsidR="0072514C" w:rsidRPr="0072514C" w:rsidTr="008D0B86">
        <w:trPr>
          <w:trHeight w:val="300"/>
        </w:trPr>
        <w:tc>
          <w:tcPr>
            <w:tcW w:w="851" w:type="dxa"/>
            <w:tcBorders>
              <w:top w:val="nil"/>
              <w:left w:val="nil"/>
              <w:bottom w:val="nil"/>
              <w:right w:val="nil"/>
            </w:tcBorders>
            <w:shd w:val="clear" w:color="000000" w:fill="DDEBF7"/>
            <w:vAlign w:val="center"/>
          </w:tcPr>
          <w:p w:rsidR="00C37CA3" w:rsidRPr="0072514C" w:rsidRDefault="00C37CA3" w:rsidP="008D0B86">
            <w:pPr>
              <w:pStyle w:val="NoSpacing"/>
              <w:spacing w:line="360" w:lineRule="auto"/>
              <w:rPr>
                <w:lang w:val="en-US"/>
              </w:rPr>
            </w:pPr>
            <w:r w:rsidRPr="0072514C">
              <w:rPr>
                <w:lang w:val="en-US"/>
              </w:rPr>
              <w:t>2014</w:t>
            </w:r>
          </w:p>
        </w:tc>
        <w:tc>
          <w:tcPr>
            <w:tcW w:w="769"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2.21</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96.35</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218.02</w:t>
            </w:r>
          </w:p>
        </w:tc>
        <w:tc>
          <w:tcPr>
            <w:tcW w:w="900" w:type="dxa"/>
            <w:tcBorders>
              <w:top w:val="nil"/>
              <w:left w:val="nil"/>
              <w:bottom w:val="nil"/>
              <w:right w:val="single" w:sz="4" w:space="0" w:color="auto"/>
            </w:tcBorders>
            <w:shd w:val="clear" w:color="000000" w:fill="DDEBF7"/>
            <w:noWrap/>
          </w:tcPr>
          <w:p w:rsidR="00C37CA3" w:rsidRPr="0072514C" w:rsidRDefault="00C37CA3" w:rsidP="008D0B86">
            <w:pPr>
              <w:pStyle w:val="NoSpacing"/>
              <w:spacing w:line="360" w:lineRule="auto"/>
              <w:jc w:val="center"/>
              <w:rPr>
                <w:lang w:val="en-US"/>
              </w:rPr>
            </w:pPr>
            <w:r w:rsidRPr="0072514C">
              <w:t>417.74</w:t>
            </w:r>
          </w:p>
        </w:tc>
        <w:tc>
          <w:tcPr>
            <w:tcW w:w="810" w:type="dxa"/>
            <w:tcBorders>
              <w:top w:val="nil"/>
              <w:left w:val="single" w:sz="4" w:space="0" w:color="auto"/>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0.83</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46.52</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79.67</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117.31</w:t>
            </w:r>
          </w:p>
        </w:tc>
        <w:tc>
          <w:tcPr>
            <w:tcW w:w="1080" w:type="dxa"/>
            <w:tcBorders>
              <w:top w:val="nil"/>
              <w:left w:val="nil"/>
              <w:bottom w:val="nil"/>
              <w:right w:val="nil"/>
            </w:tcBorders>
            <w:shd w:val="clear" w:color="000000" w:fill="DDEBF7"/>
            <w:noWrap/>
            <w:hideMark/>
          </w:tcPr>
          <w:p w:rsidR="00C37CA3" w:rsidRPr="0072514C" w:rsidRDefault="00C37CA3" w:rsidP="008D0B86">
            <w:pPr>
              <w:pStyle w:val="NoSpacing"/>
              <w:spacing w:line="360" w:lineRule="auto"/>
              <w:jc w:val="center"/>
              <w:rPr>
                <w:lang w:val="en-US"/>
              </w:rPr>
            </w:pPr>
            <w:r w:rsidRPr="0072514C">
              <w:t>178.66</w:t>
            </w:r>
          </w:p>
        </w:tc>
      </w:tr>
      <w:tr w:rsidR="0072514C" w:rsidRPr="0072514C" w:rsidTr="008D0B86">
        <w:trPr>
          <w:trHeight w:val="300"/>
        </w:trPr>
        <w:tc>
          <w:tcPr>
            <w:tcW w:w="851" w:type="dxa"/>
            <w:tcBorders>
              <w:top w:val="nil"/>
              <w:left w:val="nil"/>
              <w:bottom w:val="nil"/>
              <w:right w:val="nil"/>
            </w:tcBorders>
            <w:shd w:val="clear" w:color="000000" w:fill="DDEBF7"/>
            <w:vAlign w:val="center"/>
          </w:tcPr>
          <w:p w:rsidR="00C37CA3" w:rsidRPr="0072514C" w:rsidRDefault="00C37CA3" w:rsidP="008D0B86">
            <w:pPr>
              <w:pStyle w:val="NoSpacing"/>
              <w:spacing w:line="360" w:lineRule="auto"/>
              <w:rPr>
                <w:lang w:val="en-US"/>
              </w:rPr>
            </w:pPr>
            <w:r w:rsidRPr="0072514C">
              <w:rPr>
                <w:lang w:val="en-US"/>
              </w:rPr>
              <w:t>2015</w:t>
            </w:r>
          </w:p>
        </w:tc>
        <w:tc>
          <w:tcPr>
            <w:tcW w:w="769"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2.49</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97.79</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215.86</w:t>
            </w:r>
          </w:p>
        </w:tc>
        <w:tc>
          <w:tcPr>
            <w:tcW w:w="900" w:type="dxa"/>
            <w:tcBorders>
              <w:top w:val="nil"/>
              <w:left w:val="nil"/>
              <w:bottom w:val="nil"/>
              <w:right w:val="single" w:sz="4" w:space="0" w:color="auto"/>
            </w:tcBorders>
            <w:shd w:val="clear" w:color="000000" w:fill="DDEBF7"/>
            <w:noWrap/>
          </w:tcPr>
          <w:p w:rsidR="00C37CA3" w:rsidRPr="0072514C" w:rsidRDefault="00C37CA3" w:rsidP="008D0B86">
            <w:pPr>
              <w:pStyle w:val="NoSpacing"/>
              <w:spacing w:line="360" w:lineRule="auto"/>
              <w:jc w:val="center"/>
              <w:rPr>
                <w:lang w:val="en-US"/>
              </w:rPr>
            </w:pPr>
            <w:r w:rsidRPr="0072514C">
              <w:t>388.58</w:t>
            </w:r>
          </w:p>
        </w:tc>
        <w:tc>
          <w:tcPr>
            <w:tcW w:w="810" w:type="dxa"/>
            <w:tcBorders>
              <w:top w:val="nil"/>
              <w:left w:val="single" w:sz="4" w:space="0" w:color="auto"/>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0.91</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48.09</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79.61</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113.32</w:t>
            </w:r>
          </w:p>
        </w:tc>
        <w:tc>
          <w:tcPr>
            <w:tcW w:w="1080" w:type="dxa"/>
            <w:tcBorders>
              <w:top w:val="nil"/>
              <w:left w:val="nil"/>
              <w:bottom w:val="nil"/>
              <w:right w:val="nil"/>
            </w:tcBorders>
            <w:shd w:val="clear" w:color="000000" w:fill="DDEBF7"/>
            <w:noWrap/>
            <w:hideMark/>
          </w:tcPr>
          <w:p w:rsidR="00C37CA3" w:rsidRPr="0072514C" w:rsidRDefault="00C37CA3" w:rsidP="008D0B86">
            <w:pPr>
              <w:pStyle w:val="NoSpacing"/>
              <w:spacing w:line="360" w:lineRule="auto"/>
              <w:jc w:val="center"/>
              <w:rPr>
                <w:lang w:val="en-US"/>
              </w:rPr>
            </w:pPr>
            <w:r w:rsidRPr="0072514C">
              <w:t>175.06</w:t>
            </w:r>
          </w:p>
        </w:tc>
      </w:tr>
      <w:tr w:rsidR="0072514C" w:rsidRPr="0072514C" w:rsidTr="008D0B86">
        <w:trPr>
          <w:trHeight w:val="300"/>
        </w:trPr>
        <w:tc>
          <w:tcPr>
            <w:tcW w:w="851" w:type="dxa"/>
            <w:tcBorders>
              <w:top w:val="nil"/>
              <w:left w:val="nil"/>
              <w:bottom w:val="nil"/>
              <w:right w:val="nil"/>
            </w:tcBorders>
            <w:shd w:val="clear" w:color="000000" w:fill="DDEBF7"/>
            <w:vAlign w:val="center"/>
          </w:tcPr>
          <w:p w:rsidR="00C37CA3" w:rsidRPr="0072514C" w:rsidRDefault="00C37CA3" w:rsidP="008D0B86">
            <w:pPr>
              <w:pStyle w:val="NoSpacing"/>
              <w:spacing w:line="360" w:lineRule="auto"/>
              <w:rPr>
                <w:lang w:val="en-US"/>
              </w:rPr>
            </w:pPr>
            <w:r w:rsidRPr="0072514C">
              <w:rPr>
                <w:lang w:val="en-US"/>
              </w:rPr>
              <w:t>2016</w:t>
            </w:r>
          </w:p>
        </w:tc>
        <w:tc>
          <w:tcPr>
            <w:tcW w:w="769"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2.88</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102.94</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209.81</w:t>
            </w:r>
          </w:p>
        </w:tc>
        <w:tc>
          <w:tcPr>
            <w:tcW w:w="900" w:type="dxa"/>
            <w:tcBorders>
              <w:top w:val="nil"/>
              <w:left w:val="nil"/>
              <w:bottom w:val="nil"/>
              <w:right w:val="single" w:sz="4" w:space="0" w:color="auto"/>
            </w:tcBorders>
            <w:shd w:val="clear" w:color="000000" w:fill="DDEBF7"/>
            <w:noWrap/>
          </w:tcPr>
          <w:p w:rsidR="00C37CA3" w:rsidRPr="0072514C" w:rsidRDefault="00C37CA3" w:rsidP="008D0B86">
            <w:pPr>
              <w:pStyle w:val="NoSpacing"/>
              <w:spacing w:line="360" w:lineRule="auto"/>
              <w:jc w:val="center"/>
              <w:rPr>
                <w:lang w:val="en-US"/>
              </w:rPr>
            </w:pPr>
            <w:r w:rsidRPr="0072514C">
              <w:t>364.92</w:t>
            </w:r>
          </w:p>
        </w:tc>
        <w:tc>
          <w:tcPr>
            <w:tcW w:w="810" w:type="dxa"/>
            <w:tcBorders>
              <w:top w:val="nil"/>
              <w:left w:val="single" w:sz="4" w:space="0" w:color="auto"/>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1.18</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51.01</w:t>
            </w:r>
          </w:p>
        </w:tc>
        <w:tc>
          <w:tcPr>
            <w:tcW w:w="81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80.28</w:t>
            </w:r>
          </w:p>
        </w:tc>
        <w:tc>
          <w:tcPr>
            <w:tcW w:w="900" w:type="dxa"/>
            <w:tcBorders>
              <w:top w:val="nil"/>
              <w:left w:val="nil"/>
              <w:bottom w:val="nil"/>
              <w:right w:val="nil"/>
            </w:tcBorders>
            <w:shd w:val="clear" w:color="000000" w:fill="DDEBF7"/>
            <w:noWrap/>
          </w:tcPr>
          <w:p w:rsidR="00C37CA3" w:rsidRPr="0072514C" w:rsidRDefault="00C37CA3" w:rsidP="008D0B86">
            <w:pPr>
              <w:pStyle w:val="NoSpacing"/>
              <w:spacing w:line="360" w:lineRule="auto"/>
              <w:jc w:val="center"/>
              <w:rPr>
                <w:lang w:val="en-US"/>
              </w:rPr>
            </w:pPr>
            <w:r w:rsidRPr="0072514C">
              <w:t>108.24</w:t>
            </w:r>
          </w:p>
        </w:tc>
        <w:tc>
          <w:tcPr>
            <w:tcW w:w="1080" w:type="dxa"/>
            <w:tcBorders>
              <w:top w:val="nil"/>
              <w:left w:val="nil"/>
              <w:bottom w:val="nil"/>
              <w:right w:val="nil"/>
            </w:tcBorders>
            <w:shd w:val="clear" w:color="000000" w:fill="DDEBF7"/>
            <w:noWrap/>
            <w:hideMark/>
          </w:tcPr>
          <w:p w:rsidR="00C37CA3" w:rsidRPr="0072514C" w:rsidRDefault="00C37CA3" w:rsidP="008D0B86">
            <w:pPr>
              <w:pStyle w:val="NoSpacing"/>
              <w:spacing w:line="360" w:lineRule="auto"/>
              <w:jc w:val="center"/>
              <w:rPr>
                <w:lang w:val="en-US"/>
              </w:rPr>
            </w:pPr>
            <w:r w:rsidRPr="0072514C">
              <w:t>172.19</w:t>
            </w:r>
          </w:p>
        </w:tc>
      </w:tr>
    </w:tbl>
    <w:p w:rsidR="00F7146F" w:rsidRPr="0072514C" w:rsidRDefault="00F7146F" w:rsidP="00C64001">
      <w:pPr>
        <w:pStyle w:val="NoSpacing"/>
        <w:spacing w:line="360" w:lineRule="auto"/>
        <w:rPr>
          <w:rFonts w:ascii="Times New Roman" w:hAnsi="Times New Roman" w:cs="Times New Roman"/>
          <w:sz w:val="24"/>
          <w:szCs w:val="24"/>
        </w:rPr>
      </w:pPr>
    </w:p>
    <w:p w:rsidR="00144D28" w:rsidRPr="0072514C" w:rsidRDefault="00144D28" w:rsidP="009911DF">
      <w:pPr>
        <w:pStyle w:val="NoSpacing"/>
        <w:spacing w:line="360" w:lineRule="auto"/>
        <w:rPr>
          <w:rFonts w:ascii="Times New Roman" w:hAnsi="Times New Roman" w:cs="Times New Roman"/>
          <w:sz w:val="24"/>
          <w:szCs w:val="24"/>
        </w:rPr>
      </w:pPr>
    </w:p>
    <w:p w:rsidR="009911DF" w:rsidRPr="0072514C" w:rsidRDefault="000C6BFA" w:rsidP="009911DF">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Codeine</w:t>
      </w:r>
      <w:r w:rsidR="004A5233" w:rsidRPr="0072514C">
        <w:rPr>
          <w:rFonts w:ascii="Times New Roman" w:hAnsi="Times New Roman" w:cs="Times New Roman"/>
          <w:sz w:val="24"/>
          <w:szCs w:val="24"/>
        </w:rPr>
        <w:t xml:space="preserve"> and Diazepam were the most popular items for all types of users, concurrent or other. </w:t>
      </w:r>
      <w:r w:rsidR="009911DF" w:rsidRPr="0072514C">
        <w:rPr>
          <w:rFonts w:ascii="Times New Roman" w:hAnsi="Times New Roman" w:cs="Times New Roman"/>
          <w:sz w:val="24"/>
          <w:szCs w:val="24"/>
        </w:rPr>
        <w:t>During the four yea</w:t>
      </w:r>
      <w:ins w:id="32" w:author="dewoller" w:date="2018-11-28T16:08:00Z">
        <w:r w:rsidR="00566A8A">
          <w:rPr>
            <w:rFonts w:ascii="Times New Roman" w:hAnsi="Times New Roman" w:cs="Times New Roman"/>
            <w:sz w:val="24"/>
            <w:szCs w:val="24"/>
          </w:rPr>
          <w:t>r</w:t>
        </w:r>
      </w:ins>
      <w:r w:rsidR="009911DF" w:rsidRPr="0072514C">
        <w:rPr>
          <w:rFonts w:ascii="Times New Roman" w:hAnsi="Times New Roman" w:cs="Times New Roman"/>
          <w:sz w:val="24"/>
          <w:szCs w:val="24"/>
        </w:rPr>
        <w:t xml:space="preserve">s 7,59,960 individuals were dispensed both opioids and benzodiazepines on the same day. </w:t>
      </w:r>
      <w:r w:rsidR="00C15AEC" w:rsidRPr="0072514C">
        <w:rPr>
          <w:rFonts w:ascii="Times New Roman" w:hAnsi="Times New Roman" w:cs="Times New Roman"/>
          <w:sz w:val="24"/>
          <w:szCs w:val="24"/>
        </w:rPr>
        <w:t>During four-year study period a</w:t>
      </w:r>
      <w:r w:rsidR="00E86C07" w:rsidRPr="0072514C">
        <w:rPr>
          <w:rFonts w:ascii="Times New Roman" w:hAnsi="Times New Roman" w:cs="Times New Roman"/>
          <w:sz w:val="24"/>
          <w:szCs w:val="24"/>
        </w:rPr>
        <w:t xml:space="preserve">mong those who were dispensed an opioid </w:t>
      </w:r>
      <w:r w:rsidR="000B5E64" w:rsidRPr="0072514C">
        <w:rPr>
          <w:rFonts w:ascii="Times New Roman" w:hAnsi="Times New Roman" w:cs="Times New Roman"/>
          <w:sz w:val="24"/>
          <w:szCs w:val="24"/>
        </w:rPr>
        <w:t>(n=6</w:t>
      </w:r>
      <w:r w:rsidR="00C15AEC" w:rsidRPr="0072514C">
        <w:rPr>
          <w:rFonts w:ascii="Times New Roman" w:hAnsi="Times New Roman" w:cs="Times New Roman"/>
          <w:sz w:val="24"/>
          <w:szCs w:val="24"/>
        </w:rPr>
        <w:t>.</w:t>
      </w:r>
      <w:r w:rsidR="000B5E64" w:rsidRPr="0072514C">
        <w:rPr>
          <w:rFonts w:ascii="Times New Roman" w:hAnsi="Times New Roman" w:cs="Times New Roman"/>
          <w:sz w:val="24"/>
          <w:szCs w:val="24"/>
        </w:rPr>
        <w:t>74</w:t>
      </w:r>
      <w:r w:rsidR="00C15AEC" w:rsidRPr="0072514C">
        <w:rPr>
          <w:rFonts w:ascii="Times New Roman" w:hAnsi="Times New Roman" w:cs="Times New Roman"/>
          <w:sz w:val="24"/>
          <w:szCs w:val="24"/>
        </w:rPr>
        <w:t xml:space="preserve"> million</w:t>
      </w:r>
      <w:r w:rsidR="000B5E64" w:rsidRPr="0072514C">
        <w:rPr>
          <w:rFonts w:ascii="Times New Roman" w:hAnsi="Times New Roman" w:cs="Times New Roman"/>
          <w:sz w:val="24"/>
          <w:szCs w:val="24"/>
        </w:rPr>
        <w:t>)</w:t>
      </w:r>
      <w:r w:rsidR="00E86C07" w:rsidRPr="0072514C">
        <w:rPr>
          <w:rFonts w:ascii="Times New Roman" w:hAnsi="Times New Roman" w:cs="Times New Roman"/>
          <w:sz w:val="24"/>
          <w:szCs w:val="24"/>
        </w:rPr>
        <w:t xml:space="preserve">, </w:t>
      </w:r>
      <w:r w:rsidR="00C15AEC" w:rsidRPr="0072514C">
        <w:rPr>
          <w:rFonts w:ascii="Times New Roman" w:hAnsi="Times New Roman" w:cs="Times New Roman"/>
          <w:sz w:val="24"/>
          <w:szCs w:val="24"/>
        </w:rPr>
        <w:t xml:space="preserve">14.64% were dispensed opioid and benzodiazepine concurrently, 15.63% were dispensed these medicines non-concurrently, and the remaining 69.71% were dispensed opioid only. </w:t>
      </w:r>
      <w:r w:rsidR="00144D28" w:rsidRPr="0072514C">
        <w:rPr>
          <w:rFonts w:ascii="Times New Roman" w:hAnsi="Times New Roman" w:cs="Times New Roman"/>
          <w:sz w:val="24"/>
          <w:szCs w:val="24"/>
        </w:rPr>
        <w:t xml:space="preserve">Similarly, among those who were dispensed a </w:t>
      </w:r>
      <w:r w:rsidR="004D61CE" w:rsidRPr="0072514C">
        <w:rPr>
          <w:rFonts w:ascii="Times New Roman" w:hAnsi="Times New Roman" w:cs="Times New Roman"/>
          <w:sz w:val="24"/>
          <w:szCs w:val="24"/>
        </w:rPr>
        <w:t xml:space="preserve">benzodiazepine (n=3.24 million), 30.35% were concurrent users, 32.39% were non-concurrent users and the remaining 37.26% were benzodiazepines only users. </w:t>
      </w:r>
      <w:r w:rsidR="009911DF" w:rsidRPr="0072514C">
        <w:rPr>
          <w:rFonts w:ascii="Times New Roman" w:hAnsi="Times New Roman" w:cs="Times New Roman"/>
          <w:sz w:val="24"/>
          <w:szCs w:val="24"/>
        </w:rPr>
        <w:t xml:space="preserve">There was little </w:t>
      </w:r>
      <w:r w:rsidR="009911DF" w:rsidRPr="0072514C">
        <w:rPr>
          <w:rFonts w:ascii="Times New Roman" w:hAnsi="Times New Roman" w:cs="Times New Roman"/>
          <w:sz w:val="24"/>
          <w:szCs w:val="24"/>
        </w:rPr>
        <w:lastRenderedPageBreak/>
        <w:t xml:space="preserve">variation over the years in terms of number of individuals who were dispensed these two medicines on the same day. </w:t>
      </w:r>
    </w:p>
    <w:p w:rsidR="00F540C0" w:rsidRPr="0072514C" w:rsidRDefault="00F540C0" w:rsidP="009911DF">
      <w:pPr>
        <w:pStyle w:val="NoSpacing"/>
        <w:spacing w:line="360" w:lineRule="auto"/>
        <w:rPr>
          <w:rFonts w:ascii="Times New Roman" w:hAnsi="Times New Roman" w:cs="Times New Roman"/>
          <w:sz w:val="24"/>
          <w:szCs w:val="24"/>
        </w:rPr>
      </w:pPr>
    </w:p>
    <w:p w:rsidR="00B459EB" w:rsidRPr="0072514C" w:rsidRDefault="00B459EB" w:rsidP="00B459EB">
      <w:pPr>
        <w:pStyle w:val="NoSpacing"/>
        <w:spacing w:line="360" w:lineRule="auto"/>
        <w:jc w:val="center"/>
        <w:rPr>
          <w:rFonts w:ascii="Times New Roman" w:hAnsi="Times New Roman" w:cs="Times New Roman"/>
          <w:sz w:val="24"/>
          <w:szCs w:val="24"/>
        </w:rPr>
      </w:pPr>
      <w:r w:rsidRPr="0072514C">
        <w:rPr>
          <w:noProof/>
          <w:lang w:eastAsia="en-AU"/>
        </w:rPr>
        <w:drawing>
          <wp:inline distT="0" distB="0" distL="0" distR="0" wp14:anchorId="4A34A693" wp14:editId="60E730E3">
            <wp:extent cx="4572000" cy="2743200"/>
            <wp:effectExtent l="0" t="0" r="0" b="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30C6D4-2B58-4C6F-BCE7-5F82982063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9771B" w:rsidRPr="0072514C" w:rsidRDefault="0039771B" w:rsidP="009911DF">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Figure 1: Concurrent users per 1000 people in individual states and territories (standardized for age and sex)</w:t>
      </w:r>
    </w:p>
    <w:p w:rsidR="0039771B" w:rsidRPr="0072514C" w:rsidRDefault="0039771B" w:rsidP="009911DF">
      <w:pPr>
        <w:pStyle w:val="NoSpacing"/>
        <w:spacing w:line="360" w:lineRule="auto"/>
        <w:rPr>
          <w:rFonts w:ascii="Times New Roman" w:hAnsi="Times New Roman" w:cs="Times New Roman"/>
          <w:sz w:val="24"/>
          <w:szCs w:val="24"/>
        </w:rPr>
      </w:pPr>
    </w:p>
    <w:p w:rsidR="00F540C0" w:rsidRPr="0072514C" w:rsidRDefault="00F540C0" w:rsidP="004B2E84">
      <w:pPr>
        <w:pStyle w:val="NoSpacing"/>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Figure 1 represents the distinct number of individuals over the years and across the states, adjusted for age and sex. As per the adjusted numbers, Tasmania had the highest number of concurrent users followed by </w:t>
      </w:r>
      <w:r w:rsidR="00884AF0" w:rsidRPr="0072514C">
        <w:rPr>
          <w:rFonts w:ascii="Times New Roman" w:hAnsi="Times New Roman" w:cs="Times New Roman"/>
          <w:sz w:val="24"/>
          <w:szCs w:val="24"/>
        </w:rPr>
        <w:t>Victoria. Northern Territory at s</w:t>
      </w:r>
      <w:r w:rsidRPr="0072514C">
        <w:rPr>
          <w:rFonts w:ascii="Times New Roman" w:hAnsi="Times New Roman" w:cs="Times New Roman"/>
          <w:sz w:val="24"/>
          <w:szCs w:val="24"/>
        </w:rPr>
        <w:t xml:space="preserve">its last in the league table. </w:t>
      </w:r>
      <w:r w:rsidR="00AD2E1D" w:rsidRPr="0072514C">
        <w:rPr>
          <w:rFonts w:ascii="Times New Roman" w:hAnsi="Times New Roman" w:cs="Times New Roman"/>
          <w:sz w:val="24"/>
          <w:szCs w:val="24"/>
        </w:rPr>
        <w:t xml:space="preserve">Among the concurrent users the </w:t>
      </w:r>
      <w:r w:rsidR="002753A6" w:rsidRPr="0072514C">
        <w:rPr>
          <w:rFonts w:ascii="Times New Roman" w:hAnsi="Times New Roman" w:cs="Times New Roman"/>
          <w:sz w:val="24"/>
          <w:szCs w:val="24"/>
        </w:rPr>
        <w:t>mean duration of concurrent use was highest for</w:t>
      </w:r>
      <w:r w:rsidR="004B2CB8" w:rsidRPr="0072514C">
        <w:rPr>
          <w:rFonts w:ascii="Times New Roman" w:hAnsi="Times New Roman" w:cs="Times New Roman"/>
          <w:sz w:val="24"/>
          <w:szCs w:val="24"/>
        </w:rPr>
        <w:t xml:space="preserve"> Tasmania (112 days) followed by South Australia (95 days), and </w:t>
      </w:r>
      <w:r w:rsidR="002753A6" w:rsidRPr="0072514C">
        <w:rPr>
          <w:rFonts w:ascii="Times New Roman" w:hAnsi="Times New Roman" w:cs="Times New Roman"/>
          <w:sz w:val="24"/>
          <w:szCs w:val="24"/>
        </w:rPr>
        <w:t xml:space="preserve">lowest for </w:t>
      </w:r>
      <w:r w:rsidR="004B2CB8" w:rsidRPr="0072514C">
        <w:rPr>
          <w:rFonts w:ascii="Times New Roman" w:hAnsi="Times New Roman" w:cs="Times New Roman"/>
          <w:sz w:val="24"/>
          <w:szCs w:val="24"/>
        </w:rPr>
        <w:t>Northern Territory (</w:t>
      </w:r>
      <w:r w:rsidR="00AD2E1D" w:rsidRPr="0072514C">
        <w:rPr>
          <w:rFonts w:ascii="Times New Roman" w:hAnsi="Times New Roman" w:cs="Times New Roman"/>
          <w:sz w:val="24"/>
          <w:szCs w:val="24"/>
        </w:rPr>
        <w:t xml:space="preserve">74 days). </w:t>
      </w:r>
    </w:p>
    <w:p w:rsidR="009F3A63" w:rsidRPr="0072514C" w:rsidRDefault="009F3A63" w:rsidP="004B2E84">
      <w:pPr>
        <w:spacing w:line="360" w:lineRule="auto"/>
        <w:rPr>
          <w:rFonts w:ascii="Times New Roman" w:hAnsi="Times New Roman" w:cs="Times New Roman"/>
          <w:sz w:val="24"/>
          <w:szCs w:val="24"/>
        </w:rPr>
      </w:pPr>
    </w:p>
    <w:p w:rsidR="008D0B86" w:rsidRPr="0072514C" w:rsidRDefault="00225894" w:rsidP="004B2E84">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Oxycodone, tramadol, buprenorphine, fentanyl and morphine were more popular among the concurrent users than others. On the other hand, codeine (and derivatives) was more popular among the </w:t>
      </w:r>
      <w:r w:rsidR="0043485A" w:rsidRPr="0072514C">
        <w:rPr>
          <w:rFonts w:ascii="Times New Roman" w:hAnsi="Times New Roman" w:cs="Times New Roman"/>
          <w:sz w:val="24"/>
          <w:szCs w:val="24"/>
        </w:rPr>
        <w:t>“</w:t>
      </w:r>
      <w:r w:rsidRPr="0072514C">
        <w:rPr>
          <w:rFonts w:ascii="Times New Roman" w:hAnsi="Times New Roman" w:cs="Times New Roman"/>
          <w:sz w:val="24"/>
          <w:szCs w:val="24"/>
        </w:rPr>
        <w:t>only opioid users</w:t>
      </w:r>
      <w:r w:rsidR="0043485A" w:rsidRPr="0072514C">
        <w:rPr>
          <w:rFonts w:ascii="Times New Roman" w:hAnsi="Times New Roman" w:cs="Times New Roman"/>
          <w:sz w:val="24"/>
          <w:szCs w:val="24"/>
        </w:rPr>
        <w:t>”</w:t>
      </w:r>
      <w:r w:rsidRPr="0072514C">
        <w:rPr>
          <w:rFonts w:ascii="Times New Roman" w:hAnsi="Times New Roman" w:cs="Times New Roman"/>
          <w:sz w:val="24"/>
          <w:szCs w:val="24"/>
        </w:rPr>
        <w:t xml:space="preserve"> and those who were dispensed both opioids and benzodiazepines but not concurrently</w:t>
      </w:r>
      <w:r w:rsidR="00D754F4" w:rsidRPr="0072514C">
        <w:rPr>
          <w:rFonts w:ascii="Times New Roman" w:hAnsi="Times New Roman" w:cs="Times New Roman"/>
          <w:sz w:val="24"/>
          <w:szCs w:val="24"/>
        </w:rPr>
        <w:t xml:space="preserve"> (Table 2)</w:t>
      </w:r>
      <w:r w:rsidRPr="0072514C">
        <w:rPr>
          <w:rFonts w:ascii="Times New Roman" w:hAnsi="Times New Roman" w:cs="Times New Roman"/>
          <w:sz w:val="24"/>
          <w:szCs w:val="24"/>
        </w:rPr>
        <w:t xml:space="preserve">. </w:t>
      </w:r>
      <w:r w:rsidR="00D754F4" w:rsidRPr="0072514C">
        <w:rPr>
          <w:rFonts w:ascii="Times New Roman" w:hAnsi="Times New Roman" w:cs="Times New Roman"/>
          <w:sz w:val="24"/>
          <w:szCs w:val="24"/>
        </w:rPr>
        <w:t>In relation to benzodiazepine dispensing, diazepam, nitrazepam, alprazolam and clonazepam were more popular among the concurrent users while temazepam was more popular among “only benzodiazepine</w:t>
      </w:r>
      <w:r w:rsidR="0043485A" w:rsidRPr="0072514C">
        <w:rPr>
          <w:rFonts w:ascii="Times New Roman" w:hAnsi="Times New Roman" w:cs="Times New Roman"/>
          <w:sz w:val="24"/>
          <w:szCs w:val="24"/>
        </w:rPr>
        <w:t xml:space="preserve"> users</w:t>
      </w:r>
      <w:r w:rsidR="00D754F4" w:rsidRPr="0072514C">
        <w:rPr>
          <w:rFonts w:ascii="Times New Roman" w:hAnsi="Times New Roman" w:cs="Times New Roman"/>
          <w:sz w:val="24"/>
          <w:szCs w:val="24"/>
        </w:rPr>
        <w:t xml:space="preserve">” and those who were dispensed both opioid and benzodiazepine but no concurrently. </w:t>
      </w:r>
    </w:p>
    <w:p w:rsidR="008D0B86" w:rsidRPr="0072514C" w:rsidRDefault="008D0B86">
      <w:pPr>
        <w:rPr>
          <w:rFonts w:ascii="Times New Roman" w:hAnsi="Times New Roman" w:cs="Times New Roman"/>
          <w:sz w:val="24"/>
          <w:szCs w:val="24"/>
        </w:rPr>
      </w:pPr>
      <w:r w:rsidRPr="0072514C">
        <w:rPr>
          <w:rFonts w:ascii="Times New Roman" w:hAnsi="Times New Roman" w:cs="Times New Roman"/>
          <w:sz w:val="24"/>
          <w:szCs w:val="24"/>
        </w:rPr>
        <w:br w:type="page"/>
      </w:r>
    </w:p>
    <w:p w:rsidR="008D0B86" w:rsidRPr="0072514C" w:rsidRDefault="008D0B86" w:rsidP="004B2E84">
      <w:pPr>
        <w:spacing w:line="360" w:lineRule="auto"/>
        <w:rPr>
          <w:rFonts w:ascii="Times New Roman" w:hAnsi="Times New Roman" w:cs="Times New Roman"/>
          <w:sz w:val="24"/>
          <w:szCs w:val="24"/>
        </w:rPr>
      </w:pPr>
      <w:r w:rsidRPr="0072514C">
        <w:rPr>
          <w:rFonts w:ascii="Times New Roman" w:hAnsi="Times New Roman" w:cs="Times New Roman"/>
          <w:sz w:val="24"/>
          <w:szCs w:val="24"/>
        </w:rPr>
        <w:lastRenderedPageBreak/>
        <w:t>Table 2: Variation in dispensing of individual items in four groups of users: concurrent, non-concurrent, opioids only and benzodiazepines only</w:t>
      </w:r>
    </w:p>
    <w:tbl>
      <w:tblPr>
        <w:tblW w:w="8820" w:type="dxa"/>
        <w:tblLayout w:type="fixed"/>
        <w:tblLook w:val="04A0" w:firstRow="1" w:lastRow="0" w:firstColumn="1" w:lastColumn="0" w:noHBand="0" w:noVBand="1"/>
      </w:tblPr>
      <w:tblGrid>
        <w:gridCol w:w="2856"/>
        <w:gridCol w:w="1484"/>
        <w:gridCol w:w="1777"/>
        <w:gridCol w:w="903"/>
        <w:gridCol w:w="1800"/>
      </w:tblGrid>
      <w:tr w:rsidR="0072514C" w:rsidRPr="0072514C" w:rsidTr="001D47E8">
        <w:trPr>
          <w:trHeight w:val="300"/>
        </w:trPr>
        <w:tc>
          <w:tcPr>
            <w:tcW w:w="2856" w:type="dxa"/>
            <w:tcBorders>
              <w:top w:val="single" w:sz="4" w:space="0" w:color="auto"/>
              <w:left w:val="nil"/>
              <w:bottom w:val="single" w:sz="4" w:space="0" w:color="auto"/>
              <w:right w:val="nil"/>
            </w:tcBorders>
          </w:tcPr>
          <w:p w:rsidR="00D85B3D" w:rsidRPr="0072514C" w:rsidRDefault="00D00969" w:rsidP="00D00969">
            <w:pPr>
              <w:pStyle w:val="NoSpacing"/>
              <w:rPr>
                <w:rFonts w:ascii="Times New Roman" w:hAnsi="Times New Roman" w:cs="Times New Roman"/>
                <w:b/>
                <w:sz w:val="24"/>
                <w:szCs w:val="24"/>
                <w:lang w:val="en-US"/>
              </w:rPr>
            </w:pPr>
            <w:r w:rsidRPr="0072514C">
              <w:rPr>
                <w:rFonts w:ascii="Times New Roman" w:hAnsi="Times New Roman" w:cs="Times New Roman"/>
                <w:b/>
                <w:sz w:val="24"/>
                <w:szCs w:val="24"/>
                <w:lang w:val="en-US"/>
              </w:rPr>
              <w:t>Item</w:t>
            </w:r>
          </w:p>
        </w:tc>
        <w:tc>
          <w:tcPr>
            <w:tcW w:w="1484" w:type="dxa"/>
            <w:tcBorders>
              <w:top w:val="single" w:sz="4" w:space="0" w:color="auto"/>
              <w:left w:val="nil"/>
              <w:bottom w:val="single" w:sz="4" w:space="0" w:color="auto"/>
              <w:right w:val="nil"/>
            </w:tcBorders>
          </w:tcPr>
          <w:p w:rsidR="00D85B3D" w:rsidRPr="0072514C" w:rsidRDefault="00D85B3D"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Concurrent</w:t>
            </w:r>
            <w:r w:rsidR="008D0B86" w:rsidRPr="0072514C">
              <w:rPr>
                <w:rFonts w:ascii="Times New Roman" w:hAnsi="Times New Roman" w:cs="Times New Roman"/>
                <w:b/>
                <w:sz w:val="24"/>
                <w:szCs w:val="24"/>
                <w:lang w:val="en-US"/>
              </w:rPr>
              <w:t xml:space="preserve"> use</w:t>
            </w:r>
          </w:p>
          <w:p w:rsidR="008D0B86" w:rsidRPr="0072514C" w:rsidRDefault="008D0B86"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w:t>
            </w:r>
          </w:p>
        </w:tc>
        <w:tc>
          <w:tcPr>
            <w:tcW w:w="1777" w:type="dxa"/>
            <w:tcBorders>
              <w:top w:val="single" w:sz="4" w:space="0" w:color="auto"/>
              <w:left w:val="nil"/>
              <w:bottom w:val="single" w:sz="4" w:space="0" w:color="auto"/>
              <w:right w:val="nil"/>
            </w:tcBorders>
            <w:shd w:val="clear" w:color="auto" w:fill="auto"/>
            <w:noWrap/>
          </w:tcPr>
          <w:p w:rsidR="00D85B3D" w:rsidRPr="0072514C" w:rsidRDefault="00D85B3D"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Used both drugs but not concurrently</w:t>
            </w:r>
          </w:p>
          <w:p w:rsidR="008D0B86" w:rsidRPr="0072514C" w:rsidRDefault="008D0B86"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w:t>
            </w:r>
          </w:p>
        </w:tc>
        <w:tc>
          <w:tcPr>
            <w:tcW w:w="903" w:type="dxa"/>
            <w:tcBorders>
              <w:top w:val="single" w:sz="4" w:space="0" w:color="auto"/>
              <w:left w:val="nil"/>
              <w:bottom w:val="single" w:sz="4" w:space="0" w:color="auto"/>
              <w:right w:val="nil"/>
            </w:tcBorders>
            <w:shd w:val="clear" w:color="auto" w:fill="auto"/>
            <w:noWrap/>
          </w:tcPr>
          <w:p w:rsidR="00D85B3D" w:rsidRPr="0072514C" w:rsidRDefault="00D85B3D"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Only opioid user</w:t>
            </w:r>
          </w:p>
          <w:p w:rsidR="008D0B86" w:rsidRPr="0072514C" w:rsidRDefault="008D0B86"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w:t>
            </w:r>
          </w:p>
        </w:tc>
        <w:tc>
          <w:tcPr>
            <w:tcW w:w="1800" w:type="dxa"/>
            <w:tcBorders>
              <w:top w:val="single" w:sz="4" w:space="0" w:color="auto"/>
              <w:left w:val="nil"/>
              <w:bottom w:val="single" w:sz="4" w:space="0" w:color="auto"/>
              <w:right w:val="nil"/>
            </w:tcBorders>
          </w:tcPr>
          <w:p w:rsidR="00D85B3D" w:rsidRPr="0072514C" w:rsidRDefault="00D85B3D"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Only benzodiazepine users</w:t>
            </w:r>
          </w:p>
          <w:p w:rsidR="008D0B86" w:rsidRPr="0072514C" w:rsidRDefault="008D0B86" w:rsidP="009F3A63">
            <w:pPr>
              <w:pStyle w:val="NoSpacing"/>
              <w:jc w:val="center"/>
              <w:rPr>
                <w:rFonts w:ascii="Times New Roman" w:hAnsi="Times New Roman" w:cs="Times New Roman"/>
                <w:b/>
                <w:sz w:val="24"/>
                <w:szCs w:val="24"/>
                <w:lang w:val="en-US"/>
              </w:rPr>
            </w:pPr>
            <w:r w:rsidRPr="0072514C">
              <w:rPr>
                <w:rFonts w:ascii="Times New Roman" w:hAnsi="Times New Roman" w:cs="Times New Roman"/>
                <w:b/>
                <w:sz w:val="24"/>
                <w:szCs w:val="24"/>
                <w:lang w:val="en-US"/>
              </w:rPr>
              <w:t>%</w:t>
            </w:r>
          </w:p>
        </w:tc>
      </w:tr>
      <w:tr w:rsidR="0072514C" w:rsidRPr="0072514C" w:rsidTr="00282F9D">
        <w:trPr>
          <w:trHeight w:val="300"/>
        </w:trPr>
        <w:tc>
          <w:tcPr>
            <w:tcW w:w="2856" w:type="dxa"/>
            <w:tcBorders>
              <w:top w:val="single" w:sz="4" w:space="0" w:color="auto"/>
              <w:left w:val="nil"/>
              <w:bottom w:val="nil"/>
              <w:right w:val="nil"/>
            </w:tcBorders>
          </w:tcPr>
          <w:p w:rsidR="00532656" w:rsidRPr="0072514C" w:rsidRDefault="00532656" w:rsidP="00532656">
            <w:pPr>
              <w:pStyle w:val="NoSpacing"/>
              <w:rPr>
                <w:rFonts w:ascii="Times New Roman" w:hAnsi="Times New Roman" w:cs="Times New Roman"/>
                <w:b/>
                <w:i/>
                <w:sz w:val="24"/>
                <w:szCs w:val="24"/>
                <w:lang w:val="en-US"/>
              </w:rPr>
            </w:pPr>
            <w:r w:rsidRPr="0072514C">
              <w:rPr>
                <w:rFonts w:ascii="Times New Roman" w:hAnsi="Times New Roman" w:cs="Times New Roman"/>
                <w:b/>
                <w:i/>
                <w:sz w:val="24"/>
                <w:szCs w:val="24"/>
                <w:lang w:val="en-US"/>
              </w:rPr>
              <w:t>Opioid</w:t>
            </w:r>
          </w:p>
        </w:tc>
        <w:tc>
          <w:tcPr>
            <w:tcW w:w="1484" w:type="dxa"/>
            <w:tcBorders>
              <w:top w:val="single" w:sz="4" w:space="0" w:color="auto"/>
              <w:left w:val="nil"/>
              <w:bottom w:val="nil"/>
              <w:right w:val="nil"/>
            </w:tcBorders>
          </w:tcPr>
          <w:p w:rsidR="00532656" w:rsidRPr="0072514C" w:rsidRDefault="00532656" w:rsidP="00532656">
            <w:pPr>
              <w:pStyle w:val="NoSpacing"/>
              <w:jc w:val="center"/>
              <w:rPr>
                <w:rFonts w:ascii="Times New Roman" w:hAnsi="Times New Roman" w:cs="Times New Roman"/>
                <w:sz w:val="24"/>
                <w:szCs w:val="24"/>
                <w:lang w:val="en-US"/>
              </w:rPr>
            </w:pPr>
          </w:p>
        </w:tc>
        <w:tc>
          <w:tcPr>
            <w:tcW w:w="1777" w:type="dxa"/>
            <w:tcBorders>
              <w:top w:val="single" w:sz="4" w:space="0" w:color="auto"/>
              <w:left w:val="nil"/>
              <w:bottom w:val="nil"/>
              <w:right w:val="nil"/>
            </w:tcBorders>
            <w:shd w:val="clear" w:color="auto" w:fill="auto"/>
            <w:noWrap/>
          </w:tcPr>
          <w:p w:rsidR="00532656" w:rsidRPr="0072514C" w:rsidRDefault="00532656" w:rsidP="00532656">
            <w:pPr>
              <w:pStyle w:val="NoSpacing"/>
              <w:jc w:val="center"/>
              <w:rPr>
                <w:rFonts w:ascii="Times New Roman" w:hAnsi="Times New Roman" w:cs="Times New Roman"/>
                <w:sz w:val="24"/>
                <w:szCs w:val="24"/>
                <w:lang w:val="en-US"/>
              </w:rPr>
            </w:pPr>
          </w:p>
        </w:tc>
        <w:tc>
          <w:tcPr>
            <w:tcW w:w="903" w:type="dxa"/>
            <w:tcBorders>
              <w:top w:val="single" w:sz="4" w:space="0" w:color="auto"/>
              <w:left w:val="nil"/>
              <w:bottom w:val="nil"/>
              <w:right w:val="nil"/>
            </w:tcBorders>
            <w:shd w:val="clear" w:color="auto" w:fill="auto"/>
            <w:noWrap/>
          </w:tcPr>
          <w:p w:rsidR="00532656" w:rsidRPr="0072514C" w:rsidRDefault="00532656" w:rsidP="00532656">
            <w:pPr>
              <w:pStyle w:val="NoSpacing"/>
              <w:jc w:val="center"/>
              <w:rPr>
                <w:rFonts w:ascii="Times New Roman" w:hAnsi="Times New Roman" w:cs="Times New Roman"/>
                <w:sz w:val="24"/>
                <w:szCs w:val="24"/>
                <w:lang w:val="en-US"/>
              </w:rPr>
            </w:pPr>
          </w:p>
        </w:tc>
        <w:tc>
          <w:tcPr>
            <w:tcW w:w="1800" w:type="dxa"/>
            <w:tcBorders>
              <w:top w:val="single" w:sz="4" w:space="0" w:color="auto"/>
              <w:left w:val="nil"/>
              <w:bottom w:val="nil"/>
              <w:right w:val="nil"/>
            </w:tcBorders>
          </w:tcPr>
          <w:p w:rsidR="00532656" w:rsidRPr="0072514C" w:rsidRDefault="00532656" w:rsidP="00532656">
            <w:pPr>
              <w:pStyle w:val="NoSpacing"/>
              <w:jc w:val="center"/>
              <w:rPr>
                <w:rFonts w:ascii="Times New Roman" w:hAnsi="Times New Roman" w:cs="Times New Roman"/>
                <w:sz w:val="24"/>
                <w:szCs w:val="24"/>
                <w:lang w:val="en-US"/>
              </w:rPr>
            </w:pP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Codeine and derivatives</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46.03</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59.89</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62.65</w:t>
            </w:r>
          </w:p>
        </w:tc>
        <w:tc>
          <w:tcPr>
            <w:tcW w:w="1800"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Oxycodone and derivatives</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22.29</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21.43</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20.36</w:t>
            </w:r>
          </w:p>
        </w:tc>
        <w:tc>
          <w:tcPr>
            <w:tcW w:w="1800"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Tramadol</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16.05</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13.17</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12.44</w:t>
            </w:r>
          </w:p>
        </w:tc>
        <w:tc>
          <w:tcPr>
            <w:tcW w:w="1800"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Buprenorphine</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5.67</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2.04</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1.81</w:t>
            </w:r>
          </w:p>
        </w:tc>
        <w:tc>
          <w:tcPr>
            <w:tcW w:w="1800"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D85B3D" w:rsidRPr="0072514C" w:rsidRDefault="00D85B3D" w:rsidP="00D85B3D">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Fentanyl</w:t>
            </w:r>
          </w:p>
        </w:tc>
        <w:tc>
          <w:tcPr>
            <w:tcW w:w="1484"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3.84</w:t>
            </w:r>
          </w:p>
        </w:tc>
        <w:tc>
          <w:tcPr>
            <w:tcW w:w="1777" w:type="dxa"/>
            <w:tcBorders>
              <w:top w:val="nil"/>
              <w:left w:val="nil"/>
              <w:bottom w:val="nil"/>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0.74</w:t>
            </w:r>
          </w:p>
        </w:tc>
        <w:tc>
          <w:tcPr>
            <w:tcW w:w="903" w:type="dxa"/>
            <w:tcBorders>
              <w:top w:val="nil"/>
              <w:left w:val="nil"/>
              <w:bottom w:val="nil"/>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0.83</w:t>
            </w:r>
          </w:p>
        </w:tc>
        <w:tc>
          <w:tcPr>
            <w:tcW w:w="1800"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D85B3D" w:rsidRPr="0072514C" w:rsidRDefault="00D85B3D" w:rsidP="00D85B3D">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Morphine</w:t>
            </w:r>
          </w:p>
        </w:tc>
        <w:tc>
          <w:tcPr>
            <w:tcW w:w="1484"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3.56</w:t>
            </w:r>
          </w:p>
        </w:tc>
        <w:tc>
          <w:tcPr>
            <w:tcW w:w="1777" w:type="dxa"/>
            <w:tcBorders>
              <w:top w:val="nil"/>
              <w:left w:val="nil"/>
              <w:bottom w:val="nil"/>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1.70</w:t>
            </w:r>
          </w:p>
        </w:tc>
        <w:tc>
          <w:tcPr>
            <w:tcW w:w="903" w:type="dxa"/>
            <w:tcBorders>
              <w:top w:val="nil"/>
              <w:left w:val="nil"/>
              <w:bottom w:val="nil"/>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1.07</w:t>
            </w:r>
          </w:p>
        </w:tc>
        <w:tc>
          <w:tcPr>
            <w:tcW w:w="1800"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Tapentadol</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1.08</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0.72</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0.53</w:t>
            </w:r>
          </w:p>
        </w:tc>
        <w:tc>
          <w:tcPr>
            <w:tcW w:w="1800"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Hydromorphone</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1.03</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0.25</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0.26</w:t>
            </w:r>
          </w:p>
        </w:tc>
        <w:tc>
          <w:tcPr>
            <w:tcW w:w="1800"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Methadone</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0.45</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0.05</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0.06</w:t>
            </w:r>
          </w:p>
        </w:tc>
        <w:tc>
          <w:tcPr>
            <w:tcW w:w="1800"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r>
      <w:tr w:rsidR="0072514C" w:rsidRPr="0072514C" w:rsidTr="00282F9D">
        <w:trPr>
          <w:trHeight w:val="300"/>
        </w:trPr>
        <w:tc>
          <w:tcPr>
            <w:tcW w:w="2856" w:type="dxa"/>
            <w:tcBorders>
              <w:top w:val="nil"/>
              <w:left w:val="nil"/>
              <w:bottom w:val="nil"/>
              <w:right w:val="nil"/>
            </w:tcBorders>
          </w:tcPr>
          <w:p w:rsidR="00D85B3D" w:rsidRPr="0072514C" w:rsidRDefault="00D85B3D" w:rsidP="00D85B3D">
            <w:pPr>
              <w:spacing w:after="0" w:line="240" w:lineRule="auto"/>
              <w:rPr>
                <w:rFonts w:ascii="Times New Roman" w:eastAsia="Times New Roman" w:hAnsi="Times New Roman" w:cs="Times New Roman"/>
                <w:b/>
                <w:i/>
                <w:sz w:val="24"/>
                <w:szCs w:val="24"/>
                <w:lang w:val="en-US"/>
              </w:rPr>
            </w:pPr>
            <w:r w:rsidRPr="0072514C">
              <w:rPr>
                <w:rFonts w:ascii="Times New Roman" w:eastAsia="Times New Roman" w:hAnsi="Times New Roman" w:cs="Times New Roman"/>
                <w:b/>
                <w:i/>
                <w:sz w:val="24"/>
                <w:szCs w:val="24"/>
                <w:lang w:val="en-US"/>
              </w:rPr>
              <w:t>Benzodiazepines</w:t>
            </w:r>
          </w:p>
        </w:tc>
        <w:tc>
          <w:tcPr>
            <w:tcW w:w="1484"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p>
        </w:tc>
        <w:tc>
          <w:tcPr>
            <w:tcW w:w="1777" w:type="dxa"/>
            <w:tcBorders>
              <w:top w:val="nil"/>
              <w:left w:val="nil"/>
              <w:bottom w:val="nil"/>
              <w:right w:val="nil"/>
            </w:tcBorders>
            <w:shd w:val="clear" w:color="auto" w:fill="auto"/>
            <w:noWrap/>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p>
        </w:tc>
        <w:tc>
          <w:tcPr>
            <w:tcW w:w="903" w:type="dxa"/>
            <w:tcBorders>
              <w:top w:val="nil"/>
              <w:left w:val="nil"/>
              <w:bottom w:val="nil"/>
              <w:right w:val="nil"/>
            </w:tcBorders>
            <w:shd w:val="clear" w:color="auto" w:fill="auto"/>
            <w:noWrap/>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p>
        </w:tc>
        <w:tc>
          <w:tcPr>
            <w:tcW w:w="1800"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p>
        </w:tc>
      </w:tr>
      <w:tr w:rsidR="0072514C" w:rsidRPr="0072514C" w:rsidTr="00282F9D">
        <w:trPr>
          <w:trHeight w:val="300"/>
        </w:trPr>
        <w:tc>
          <w:tcPr>
            <w:tcW w:w="2856" w:type="dxa"/>
            <w:tcBorders>
              <w:top w:val="nil"/>
              <w:left w:val="nil"/>
              <w:bottom w:val="nil"/>
              <w:right w:val="nil"/>
            </w:tcBorders>
          </w:tcPr>
          <w:p w:rsidR="00D85B3D" w:rsidRPr="0072514C" w:rsidRDefault="00D85B3D" w:rsidP="00D85B3D">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Diazepam</w:t>
            </w:r>
          </w:p>
        </w:tc>
        <w:tc>
          <w:tcPr>
            <w:tcW w:w="1484"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48.2</w:t>
            </w:r>
            <w:r w:rsidR="00532656" w:rsidRPr="0072514C">
              <w:rPr>
                <w:rFonts w:ascii="Times New Roman" w:hAnsi="Times New Roman" w:cs="Times New Roman"/>
                <w:sz w:val="24"/>
                <w:szCs w:val="24"/>
              </w:rPr>
              <w:t>0</w:t>
            </w:r>
          </w:p>
        </w:tc>
        <w:tc>
          <w:tcPr>
            <w:tcW w:w="1777" w:type="dxa"/>
            <w:tcBorders>
              <w:top w:val="nil"/>
              <w:left w:val="nil"/>
              <w:bottom w:val="nil"/>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41.32</w:t>
            </w:r>
          </w:p>
        </w:tc>
        <w:tc>
          <w:tcPr>
            <w:tcW w:w="903" w:type="dxa"/>
            <w:tcBorders>
              <w:top w:val="nil"/>
              <w:left w:val="nil"/>
              <w:bottom w:val="nil"/>
              <w:right w:val="nil"/>
            </w:tcBorders>
            <w:shd w:val="clear" w:color="auto" w:fill="auto"/>
            <w:noWrap/>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D85B3D" w:rsidRPr="0072514C" w:rsidRDefault="00E501AF"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40.45</w:t>
            </w:r>
          </w:p>
        </w:tc>
      </w:tr>
      <w:tr w:rsidR="0072514C" w:rsidRPr="0072514C" w:rsidTr="00282F9D">
        <w:trPr>
          <w:trHeight w:val="300"/>
        </w:trPr>
        <w:tc>
          <w:tcPr>
            <w:tcW w:w="2856" w:type="dxa"/>
            <w:tcBorders>
              <w:top w:val="nil"/>
              <w:left w:val="nil"/>
              <w:bottom w:val="nil"/>
              <w:right w:val="nil"/>
            </w:tcBorders>
          </w:tcPr>
          <w:p w:rsidR="00D85B3D" w:rsidRPr="0072514C" w:rsidRDefault="00D85B3D" w:rsidP="00D85B3D">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Temazepam</w:t>
            </w:r>
          </w:p>
        </w:tc>
        <w:tc>
          <w:tcPr>
            <w:tcW w:w="1484" w:type="dxa"/>
            <w:tcBorders>
              <w:top w:val="nil"/>
              <w:left w:val="nil"/>
              <w:bottom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33.15</w:t>
            </w:r>
          </w:p>
        </w:tc>
        <w:tc>
          <w:tcPr>
            <w:tcW w:w="1777" w:type="dxa"/>
            <w:tcBorders>
              <w:top w:val="nil"/>
              <w:left w:val="nil"/>
              <w:bottom w:val="nil"/>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45.28</w:t>
            </w:r>
          </w:p>
        </w:tc>
        <w:tc>
          <w:tcPr>
            <w:tcW w:w="903" w:type="dxa"/>
            <w:tcBorders>
              <w:top w:val="nil"/>
              <w:left w:val="nil"/>
              <w:bottom w:val="nil"/>
              <w:right w:val="nil"/>
            </w:tcBorders>
            <w:shd w:val="clear" w:color="auto" w:fill="auto"/>
            <w:noWrap/>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D85B3D" w:rsidRPr="0072514C" w:rsidRDefault="008B1D71"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44.84</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Oxazepam</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9.51</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9.14</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532656" w:rsidRPr="0072514C" w:rsidRDefault="008B1D71"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9.31</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Nitrazepam</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3.89</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1.91</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532656" w:rsidRPr="0072514C" w:rsidRDefault="008B1D71"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1.96</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Alprazolam</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3.78</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1.78</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532656" w:rsidRPr="0072514C" w:rsidRDefault="008B1D71"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2.72</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Clonazepam</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1.18</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0.48</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532656" w:rsidRPr="0072514C" w:rsidRDefault="008B1D71"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0.60</w:t>
            </w:r>
          </w:p>
        </w:tc>
      </w:tr>
      <w:tr w:rsidR="0072514C" w:rsidRPr="0072514C" w:rsidTr="00282F9D">
        <w:trPr>
          <w:trHeight w:val="300"/>
        </w:trPr>
        <w:tc>
          <w:tcPr>
            <w:tcW w:w="2856" w:type="dxa"/>
            <w:tcBorders>
              <w:top w:val="nil"/>
              <w:left w:val="nil"/>
              <w:bottom w:val="nil"/>
              <w:right w:val="nil"/>
            </w:tcBorders>
          </w:tcPr>
          <w:p w:rsidR="00532656" w:rsidRPr="0072514C" w:rsidRDefault="00532656"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Zopiclone</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0.23</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0.09</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532656" w:rsidRPr="0072514C" w:rsidRDefault="008B1D71"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0.11</w:t>
            </w:r>
          </w:p>
        </w:tc>
      </w:tr>
      <w:tr w:rsidR="0072514C" w:rsidRPr="0072514C" w:rsidTr="00282F9D">
        <w:trPr>
          <w:trHeight w:val="300"/>
        </w:trPr>
        <w:tc>
          <w:tcPr>
            <w:tcW w:w="2856" w:type="dxa"/>
            <w:tcBorders>
              <w:top w:val="nil"/>
              <w:left w:val="nil"/>
              <w:bottom w:val="nil"/>
              <w:right w:val="nil"/>
            </w:tcBorders>
          </w:tcPr>
          <w:p w:rsidR="00532656" w:rsidRPr="0072514C" w:rsidRDefault="008B1D71" w:rsidP="00532656">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Zolpidem</w:t>
            </w:r>
          </w:p>
        </w:tc>
        <w:tc>
          <w:tcPr>
            <w:tcW w:w="1484" w:type="dxa"/>
            <w:tcBorders>
              <w:top w:val="nil"/>
              <w:left w:val="nil"/>
              <w:bottom w:val="nil"/>
              <w:right w:val="nil"/>
            </w:tcBorders>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0.03</w:t>
            </w:r>
          </w:p>
        </w:tc>
        <w:tc>
          <w:tcPr>
            <w:tcW w:w="1777"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0.01</w:t>
            </w:r>
          </w:p>
        </w:tc>
        <w:tc>
          <w:tcPr>
            <w:tcW w:w="903" w:type="dxa"/>
            <w:tcBorders>
              <w:top w:val="nil"/>
              <w:left w:val="nil"/>
              <w:bottom w:val="nil"/>
              <w:right w:val="nil"/>
            </w:tcBorders>
            <w:shd w:val="clear" w:color="auto" w:fill="auto"/>
            <w:noWrap/>
          </w:tcPr>
          <w:p w:rsidR="00532656" w:rsidRPr="0072514C" w:rsidRDefault="00532656"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nil"/>
              <w:right w:val="nil"/>
            </w:tcBorders>
          </w:tcPr>
          <w:p w:rsidR="00532656" w:rsidRPr="0072514C" w:rsidRDefault="008B1D71" w:rsidP="00532656">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0.01</w:t>
            </w:r>
          </w:p>
        </w:tc>
      </w:tr>
      <w:tr w:rsidR="0072514C" w:rsidRPr="0072514C" w:rsidTr="00282F9D">
        <w:trPr>
          <w:trHeight w:val="300"/>
        </w:trPr>
        <w:tc>
          <w:tcPr>
            <w:tcW w:w="2856" w:type="dxa"/>
            <w:tcBorders>
              <w:top w:val="nil"/>
              <w:left w:val="nil"/>
              <w:right w:val="nil"/>
            </w:tcBorders>
          </w:tcPr>
          <w:p w:rsidR="00D85B3D" w:rsidRPr="0072514C" w:rsidRDefault="00D85B3D" w:rsidP="00D85B3D">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Flunitrazepam</w:t>
            </w:r>
          </w:p>
        </w:tc>
        <w:tc>
          <w:tcPr>
            <w:tcW w:w="1484" w:type="dxa"/>
            <w:tcBorders>
              <w:top w:val="nil"/>
              <w:left w:val="nil"/>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0.02</w:t>
            </w:r>
          </w:p>
        </w:tc>
        <w:tc>
          <w:tcPr>
            <w:tcW w:w="1777" w:type="dxa"/>
            <w:tcBorders>
              <w:top w:val="nil"/>
              <w:left w:val="nil"/>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0.00</w:t>
            </w:r>
          </w:p>
        </w:tc>
        <w:tc>
          <w:tcPr>
            <w:tcW w:w="903" w:type="dxa"/>
            <w:tcBorders>
              <w:top w:val="nil"/>
              <w:left w:val="nil"/>
              <w:right w:val="nil"/>
            </w:tcBorders>
            <w:shd w:val="clear" w:color="auto" w:fill="auto"/>
            <w:noWrap/>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right w:val="nil"/>
            </w:tcBorders>
          </w:tcPr>
          <w:p w:rsidR="00D85B3D" w:rsidRPr="0072514C" w:rsidRDefault="008B1D71"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0.00</w:t>
            </w:r>
          </w:p>
        </w:tc>
      </w:tr>
      <w:tr w:rsidR="008A181D" w:rsidRPr="0072514C" w:rsidTr="00282F9D">
        <w:trPr>
          <w:trHeight w:val="300"/>
        </w:trPr>
        <w:tc>
          <w:tcPr>
            <w:tcW w:w="2856" w:type="dxa"/>
            <w:tcBorders>
              <w:top w:val="nil"/>
              <w:left w:val="nil"/>
              <w:bottom w:val="single" w:sz="4" w:space="0" w:color="auto"/>
              <w:right w:val="nil"/>
            </w:tcBorders>
          </w:tcPr>
          <w:p w:rsidR="00D85B3D" w:rsidRPr="0072514C" w:rsidRDefault="00D85B3D" w:rsidP="00D85B3D">
            <w:pPr>
              <w:spacing w:after="0" w:line="240" w:lineRule="auto"/>
              <w:rPr>
                <w:rFonts w:ascii="Times New Roman" w:eastAsia="Times New Roman" w:hAnsi="Times New Roman" w:cs="Times New Roman"/>
                <w:sz w:val="24"/>
                <w:szCs w:val="24"/>
                <w:lang w:val="en-US"/>
              </w:rPr>
            </w:pPr>
            <w:r w:rsidRPr="0072514C">
              <w:rPr>
                <w:rFonts w:ascii="Times New Roman" w:hAnsi="Times New Roman" w:cs="Times New Roman"/>
                <w:sz w:val="24"/>
                <w:szCs w:val="24"/>
              </w:rPr>
              <w:t>Bromazepam</w:t>
            </w:r>
          </w:p>
        </w:tc>
        <w:tc>
          <w:tcPr>
            <w:tcW w:w="1484" w:type="dxa"/>
            <w:tcBorders>
              <w:top w:val="nil"/>
              <w:left w:val="nil"/>
              <w:bottom w:val="single" w:sz="4" w:space="0" w:color="auto"/>
              <w:right w:val="nil"/>
            </w:tcBorders>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rPr>
              <w:t>0.01</w:t>
            </w:r>
          </w:p>
        </w:tc>
        <w:tc>
          <w:tcPr>
            <w:tcW w:w="1777" w:type="dxa"/>
            <w:tcBorders>
              <w:top w:val="nil"/>
              <w:left w:val="nil"/>
              <w:bottom w:val="single" w:sz="4" w:space="0" w:color="auto"/>
              <w:right w:val="nil"/>
            </w:tcBorders>
            <w:shd w:val="clear" w:color="auto" w:fill="auto"/>
            <w:noWrap/>
          </w:tcPr>
          <w:p w:rsidR="00D85B3D" w:rsidRPr="0072514C" w:rsidRDefault="00532656"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0.00</w:t>
            </w:r>
          </w:p>
        </w:tc>
        <w:tc>
          <w:tcPr>
            <w:tcW w:w="903" w:type="dxa"/>
            <w:tcBorders>
              <w:top w:val="nil"/>
              <w:left w:val="nil"/>
              <w:bottom w:val="single" w:sz="4" w:space="0" w:color="auto"/>
              <w:right w:val="nil"/>
            </w:tcBorders>
            <w:shd w:val="clear" w:color="auto" w:fill="auto"/>
            <w:noWrap/>
          </w:tcPr>
          <w:p w:rsidR="00D85B3D" w:rsidRPr="0072514C" w:rsidRDefault="00D85B3D"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hAnsi="Times New Roman" w:cs="Times New Roman"/>
                <w:sz w:val="24"/>
                <w:szCs w:val="24"/>
                <w:lang w:val="en-US"/>
              </w:rPr>
              <w:t>-</w:t>
            </w:r>
          </w:p>
        </w:tc>
        <w:tc>
          <w:tcPr>
            <w:tcW w:w="1800" w:type="dxa"/>
            <w:tcBorders>
              <w:top w:val="nil"/>
              <w:left w:val="nil"/>
              <w:bottom w:val="single" w:sz="4" w:space="0" w:color="auto"/>
              <w:right w:val="nil"/>
            </w:tcBorders>
          </w:tcPr>
          <w:p w:rsidR="00D85B3D" w:rsidRPr="0072514C" w:rsidRDefault="008B1D71" w:rsidP="00D85B3D">
            <w:pPr>
              <w:spacing w:after="0" w:line="240" w:lineRule="auto"/>
              <w:jc w:val="center"/>
              <w:rPr>
                <w:rFonts w:ascii="Times New Roman" w:eastAsia="Times New Roman" w:hAnsi="Times New Roman" w:cs="Times New Roman"/>
                <w:sz w:val="24"/>
                <w:szCs w:val="24"/>
                <w:lang w:val="en-US"/>
              </w:rPr>
            </w:pPr>
            <w:r w:rsidRPr="0072514C">
              <w:rPr>
                <w:rFonts w:ascii="Times New Roman" w:eastAsia="Times New Roman" w:hAnsi="Times New Roman" w:cs="Times New Roman"/>
                <w:sz w:val="24"/>
                <w:szCs w:val="24"/>
                <w:lang w:val="en-US"/>
              </w:rPr>
              <w:t>0.01</w:t>
            </w:r>
          </w:p>
        </w:tc>
      </w:tr>
    </w:tbl>
    <w:p w:rsidR="009F3A63" w:rsidRPr="0072514C" w:rsidRDefault="009F3A63" w:rsidP="004B2E84">
      <w:pPr>
        <w:spacing w:line="360" w:lineRule="auto"/>
        <w:rPr>
          <w:rFonts w:ascii="Times New Roman" w:hAnsi="Times New Roman" w:cs="Times New Roman"/>
          <w:sz w:val="24"/>
          <w:szCs w:val="24"/>
        </w:rPr>
      </w:pPr>
    </w:p>
    <w:p w:rsidR="00BD7D13" w:rsidRPr="0072514C" w:rsidRDefault="0067168F" w:rsidP="004B2E84">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Results of our multivariable model are consistent to that we found in the descriptive analysis. </w:t>
      </w:r>
      <w:r w:rsidR="004B2E84" w:rsidRPr="0072514C">
        <w:rPr>
          <w:rFonts w:ascii="Times New Roman" w:hAnsi="Times New Roman" w:cs="Times New Roman"/>
          <w:sz w:val="24"/>
          <w:szCs w:val="24"/>
        </w:rPr>
        <w:t xml:space="preserve">Odds of concurrent dispensing increased with age. Women were more likely than men to be dispensed both opioids and benzodiazepines concurrently. People living in relatively high disadvantaged or rural areas were more likely to be concurrent users (Table </w:t>
      </w:r>
      <w:r w:rsidR="006E79A2" w:rsidRPr="0072514C">
        <w:rPr>
          <w:rFonts w:ascii="Times New Roman" w:hAnsi="Times New Roman" w:cs="Times New Roman"/>
          <w:sz w:val="24"/>
          <w:szCs w:val="24"/>
        </w:rPr>
        <w:t>3</w:t>
      </w:r>
      <w:r w:rsidR="004B2E84" w:rsidRPr="0072514C">
        <w:rPr>
          <w:rFonts w:ascii="Times New Roman" w:hAnsi="Times New Roman" w:cs="Times New Roman"/>
          <w:sz w:val="24"/>
          <w:szCs w:val="24"/>
        </w:rPr>
        <w:t xml:space="preserve">). </w:t>
      </w:r>
    </w:p>
    <w:p w:rsidR="004B2E84" w:rsidRPr="0072514C" w:rsidRDefault="004B2E84">
      <w:pPr>
        <w:rPr>
          <w:rFonts w:ascii="Times New Roman" w:hAnsi="Times New Roman" w:cs="Times New Roman"/>
          <w:sz w:val="24"/>
          <w:szCs w:val="24"/>
        </w:rPr>
      </w:pPr>
    </w:p>
    <w:p w:rsidR="008D0B86" w:rsidRPr="0072514C" w:rsidRDefault="008D0B86">
      <w:pPr>
        <w:rPr>
          <w:rFonts w:ascii="Times New Roman" w:hAnsi="Times New Roman" w:cs="Times New Roman"/>
          <w:sz w:val="24"/>
          <w:szCs w:val="24"/>
        </w:rPr>
      </w:pPr>
      <w:r w:rsidRPr="0072514C">
        <w:rPr>
          <w:rFonts w:ascii="Times New Roman" w:hAnsi="Times New Roman" w:cs="Times New Roman"/>
          <w:sz w:val="24"/>
          <w:szCs w:val="24"/>
        </w:rPr>
        <w:t xml:space="preserve">Table 3: </w:t>
      </w:r>
      <w:r w:rsidR="00E369D1" w:rsidRPr="0072514C">
        <w:rPr>
          <w:rFonts w:ascii="Times New Roman" w:hAnsi="Times New Roman" w:cs="Times New Roman"/>
          <w:sz w:val="24"/>
          <w:szCs w:val="24"/>
        </w:rPr>
        <w:t>Multivariable logistic model examining the factors associated with concurrent use of opioids and benzodiazepines</w:t>
      </w:r>
    </w:p>
    <w:p w:rsidR="00736C95" w:rsidRPr="0072514C" w:rsidRDefault="00BE1428" w:rsidP="008D0B86">
      <w:pPr>
        <w:ind w:left="4320" w:firstLine="720"/>
        <w:rPr>
          <w:rFonts w:ascii="Times New Roman" w:hAnsi="Times New Roman" w:cs="Times New Roman"/>
          <w:sz w:val="24"/>
          <w:szCs w:val="24"/>
        </w:rPr>
      </w:pPr>
      <w:r w:rsidRPr="0072514C">
        <w:rPr>
          <w:rFonts w:ascii="Times New Roman" w:hAnsi="Times New Roman" w:cs="Times New Roman"/>
          <w:sz w:val="24"/>
          <w:szCs w:val="24"/>
        </w:rPr>
        <w:t>Number of obs</w:t>
      </w:r>
      <w:r w:rsidR="008D0B86" w:rsidRPr="0072514C">
        <w:rPr>
          <w:rFonts w:ascii="Times New Roman" w:hAnsi="Times New Roman" w:cs="Times New Roman"/>
          <w:sz w:val="24"/>
          <w:szCs w:val="24"/>
        </w:rPr>
        <w:t>ervation</w:t>
      </w:r>
      <w:r w:rsidRPr="0072514C">
        <w:rPr>
          <w:rFonts w:ascii="Times New Roman" w:hAnsi="Times New Roman" w:cs="Times New Roman"/>
          <w:sz w:val="24"/>
          <w:szCs w:val="24"/>
        </w:rPr>
        <w:t xml:space="preserve"> = 786,587</w:t>
      </w:r>
    </w:p>
    <w:tbl>
      <w:tblPr>
        <w:tblStyle w:val="TableGrid"/>
        <w:tblW w:w="0" w:type="auto"/>
        <w:tblLook w:val="04A0" w:firstRow="1" w:lastRow="0" w:firstColumn="1" w:lastColumn="0" w:noHBand="0" w:noVBand="1"/>
      </w:tblPr>
      <w:tblGrid>
        <w:gridCol w:w="3366"/>
        <w:gridCol w:w="1591"/>
        <w:gridCol w:w="1701"/>
        <w:gridCol w:w="1559"/>
      </w:tblGrid>
      <w:tr w:rsidR="0072514C" w:rsidRPr="0072514C" w:rsidTr="00736C95">
        <w:tc>
          <w:tcPr>
            <w:tcW w:w="3366" w:type="dxa"/>
          </w:tcPr>
          <w:p w:rsidR="00736C95" w:rsidRPr="0072514C" w:rsidRDefault="00736C95" w:rsidP="00736C95">
            <w:pPr>
              <w:rPr>
                <w:rFonts w:ascii="Times New Roman" w:hAnsi="Times New Roman" w:cs="Times New Roman"/>
                <w:b/>
                <w:sz w:val="24"/>
                <w:szCs w:val="24"/>
              </w:rPr>
            </w:pPr>
            <w:r w:rsidRPr="0072514C">
              <w:rPr>
                <w:rFonts w:ascii="Times New Roman" w:hAnsi="Times New Roman" w:cs="Times New Roman"/>
                <w:b/>
                <w:sz w:val="24"/>
                <w:szCs w:val="24"/>
              </w:rPr>
              <w:t>Variable</w:t>
            </w:r>
          </w:p>
        </w:tc>
        <w:tc>
          <w:tcPr>
            <w:tcW w:w="1591" w:type="dxa"/>
          </w:tcPr>
          <w:p w:rsidR="00736C95" w:rsidRPr="0072514C" w:rsidRDefault="00736C95" w:rsidP="00736C95">
            <w:pPr>
              <w:rPr>
                <w:rFonts w:ascii="Times New Roman" w:hAnsi="Times New Roman" w:cs="Times New Roman"/>
                <w:b/>
                <w:sz w:val="24"/>
                <w:szCs w:val="24"/>
              </w:rPr>
            </w:pPr>
            <w:r w:rsidRPr="0072514C">
              <w:rPr>
                <w:rFonts w:ascii="Times New Roman" w:hAnsi="Times New Roman" w:cs="Times New Roman"/>
                <w:b/>
                <w:sz w:val="24"/>
                <w:szCs w:val="24"/>
              </w:rPr>
              <w:t>OR</w:t>
            </w:r>
          </w:p>
        </w:tc>
        <w:tc>
          <w:tcPr>
            <w:tcW w:w="1701" w:type="dxa"/>
          </w:tcPr>
          <w:p w:rsidR="00736C95" w:rsidRPr="0072514C" w:rsidRDefault="00736C95" w:rsidP="00736C95">
            <w:pPr>
              <w:rPr>
                <w:rFonts w:ascii="Times New Roman" w:hAnsi="Times New Roman" w:cs="Times New Roman"/>
                <w:b/>
                <w:i/>
                <w:sz w:val="24"/>
                <w:szCs w:val="24"/>
              </w:rPr>
            </w:pPr>
            <w:r w:rsidRPr="0072514C">
              <w:rPr>
                <w:rFonts w:ascii="Times New Roman" w:hAnsi="Times New Roman" w:cs="Times New Roman"/>
                <w:b/>
                <w:i/>
                <w:sz w:val="24"/>
                <w:szCs w:val="24"/>
              </w:rPr>
              <w:t>p</w:t>
            </w:r>
          </w:p>
        </w:tc>
        <w:tc>
          <w:tcPr>
            <w:tcW w:w="1559" w:type="dxa"/>
          </w:tcPr>
          <w:p w:rsidR="00736C95" w:rsidRPr="0072514C" w:rsidRDefault="00736C95" w:rsidP="00736C95">
            <w:pPr>
              <w:rPr>
                <w:rFonts w:ascii="Times New Roman" w:hAnsi="Times New Roman" w:cs="Times New Roman"/>
                <w:b/>
                <w:sz w:val="24"/>
                <w:szCs w:val="24"/>
              </w:rPr>
            </w:pPr>
            <w:r w:rsidRPr="0072514C">
              <w:rPr>
                <w:rFonts w:ascii="Times New Roman" w:hAnsi="Times New Roman" w:cs="Times New Roman"/>
                <w:b/>
                <w:sz w:val="24"/>
                <w:szCs w:val="24"/>
              </w:rPr>
              <w:t>95% CI</w:t>
            </w:r>
          </w:p>
        </w:tc>
      </w:tr>
      <w:tr w:rsidR="0072514C" w:rsidRPr="0072514C" w:rsidTr="00736C95">
        <w:tc>
          <w:tcPr>
            <w:tcW w:w="3366" w:type="dxa"/>
          </w:tcPr>
          <w:p w:rsidR="00736C95" w:rsidRPr="0072514C" w:rsidRDefault="00736C95" w:rsidP="00736C95">
            <w:pPr>
              <w:rPr>
                <w:rFonts w:ascii="Times New Roman" w:hAnsi="Times New Roman" w:cs="Times New Roman"/>
                <w:b/>
                <w:sz w:val="24"/>
                <w:szCs w:val="24"/>
              </w:rPr>
            </w:pPr>
            <w:r w:rsidRPr="0072514C">
              <w:rPr>
                <w:rFonts w:ascii="Times New Roman" w:hAnsi="Times New Roman" w:cs="Times New Roman"/>
                <w:b/>
                <w:sz w:val="24"/>
                <w:szCs w:val="24"/>
              </w:rPr>
              <w:t>Age-group</w:t>
            </w: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0-19 (ref.)</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20-44</w:t>
            </w:r>
          </w:p>
        </w:tc>
        <w:tc>
          <w:tcPr>
            <w:tcW w:w="1591" w:type="dxa"/>
          </w:tcPr>
          <w:p w:rsidR="00736C95" w:rsidRPr="0072514C" w:rsidRDefault="00096ECD" w:rsidP="00736C95">
            <w:pPr>
              <w:rPr>
                <w:rFonts w:ascii="Times New Roman" w:hAnsi="Times New Roman" w:cs="Times New Roman"/>
                <w:sz w:val="24"/>
                <w:szCs w:val="24"/>
              </w:rPr>
            </w:pPr>
            <w:r w:rsidRPr="0072514C">
              <w:rPr>
                <w:rFonts w:ascii="Times New Roman" w:hAnsi="Times New Roman" w:cs="Times New Roman"/>
                <w:sz w:val="24"/>
                <w:szCs w:val="24"/>
              </w:rPr>
              <w:t>5.19</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4.</w:t>
            </w:r>
            <w:r w:rsidR="00096ECD" w:rsidRPr="0072514C">
              <w:rPr>
                <w:rFonts w:ascii="Times New Roman" w:hAnsi="Times New Roman" w:cs="Times New Roman"/>
                <w:sz w:val="24"/>
                <w:szCs w:val="24"/>
              </w:rPr>
              <w:t>78</w:t>
            </w:r>
            <w:r w:rsidRPr="0072514C">
              <w:rPr>
                <w:rFonts w:ascii="Times New Roman" w:hAnsi="Times New Roman" w:cs="Times New Roman"/>
                <w:sz w:val="24"/>
                <w:szCs w:val="24"/>
              </w:rPr>
              <w:t xml:space="preserve"> – 5.</w:t>
            </w:r>
            <w:r w:rsidR="00096ECD" w:rsidRPr="0072514C">
              <w:rPr>
                <w:rFonts w:ascii="Times New Roman" w:hAnsi="Times New Roman" w:cs="Times New Roman"/>
                <w:sz w:val="24"/>
                <w:szCs w:val="24"/>
              </w:rPr>
              <w:t>63</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45-64</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8.89</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8.19 – 9.65</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lastRenderedPageBreak/>
              <w:t>65+</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13.9</w:t>
            </w:r>
            <w:r w:rsidR="00096ECD" w:rsidRPr="0072514C">
              <w:rPr>
                <w:rFonts w:ascii="Times New Roman" w:hAnsi="Times New Roman" w:cs="Times New Roman"/>
                <w:sz w:val="24"/>
                <w:szCs w:val="24"/>
              </w:rPr>
              <w:t>8</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12.8</w:t>
            </w:r>
            <w:r w:rsidR="00096ECD" w:rsidRPr="0072514C">
              <w:rPr>
                <w:rFonts w:ascii="Times New Roman" w:hAnsi="Times New Roman" w:cs="Times New Roman"/>
                <w:sz w:val="24"/>
                <w:szCs w:val="24"/>
              </w:rPr>
              <w:t>8</w:t>
            </w:r>
            <w:r w:rsidRPr="0072514C">
              <w:rPr>
                <w:rFonts w:ascii="Times New Roman" w:hAnsi="Times New Roman" w:cs="Times New Roman"/>
                <w:sz w:val="24"/>
                <w:szCs w:val="24"/>
              </w:rPr>
              <w:t xml:space="preserve"> – 15.1</w:t>
            </w:r>
            <w:r w:rsidR="00096ECD" w:rsidRPr="0072514C">
              <w:rPr>
                <w:rFonts w:ascii="Times New Roman" w:hAnsi="Times New Roman" w:cs="Times New Roman"/>
                <w:sz w:val="24"/>
                <w:szCs w:val="24"/>
              </w:rPr>
              <w:t>7</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b/>
                <w:sz w:val="24"/>
                <w:szCs w:val="24"/>
              </w:rPr>
            </w:pPr>
            <w:r w:rsidRPr="0072514C">
              <w:rPr>
                <w:rFonts w:ascii="Times New Roman" w:hAnsi="Times New Roman" w:cs="Times New Roman"/>
                <w:b/>
                <w:sz w:val="24"/>
                <w:szCs w:val="24"/>
              </w:rPr>
              <w:t>Sex</w:t>
            </w: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Male (ref.)</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Female</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1.17</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1.15 – 1.19</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b/>
                <w:sz w:val="24"/>
                <w:szCs w:val="24"/>
              </w:rPr>
            </w:pPr>
            <w:r w:rsidRPr="0072514C">
              <w:rPr>
                <w:rFonts w:ascii="Times New Roman" w:hAnsi="Times New Roman" w:cs="Times New Roman"/>
                <w:b/>
                <w:sz w:val="24"/>
                <w:szCs w:val="24"/>
              </w:rPr>
              <w:t>SEIFA</w:t>
            </w: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Very high (ref.)</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High</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1.11</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1.0</w:t>
            </w:r>
            <w:r w:rsidR="00096ECD" w:rsidRPr="0072514C">
              <w:rPr>
                <w:rFonts w:ascii="Times New Roman" w:hAnsi="Times New Roman" w:cs="Times New Roman"/>
                <w:sz w:val="24"/>
                <w:szCs w:val="24"/>
              </w:rPr>
              <w:t>9</w:t>
            </w:r>
            <w:r w:rsidRPr="0072514C">
              <w:rPr>
                <w:rFonts w:ascii="Times New Roman" w:hAnsi="Times New Roman" w:cs="Times New Roman"/>
                <w:sz w:val="24"/>
                <w:szCs w:val="24"/>
              </w:rPr>
              <w:t xml:space="preserve"> – 1.1</w:t>
            </w:r>
            <w:r w:rsidR="00096ECD" w:rsidRPr="0072514C">
              <w:rPr>
                <w:rFonts w:ascii="Times New Roman" w:hAnsi="Times New Roman" w:cs="Times New Roman"/>
                <w:sz w:val="24"/>
                <w:szCs w:val="24"/>
              </w:rPr>
              <w:t>3</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Moderate</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1.1</w:t>
            </w:r>
            <w:r w:rsidR="00096ECD" w:rsidRPr="0072514C">
              <w:rPr>
                <w:rFonts w:ascii="Times New Roman" w:hAnsi="Times New Roman" w:cs="Times New Roman"/>
                <w:sz w:val="24"/>
                <w:szCs w:val="24"/>
              </w:rPr>
              <w:t>6</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1.1</w:t>
            </w:r>
            <w:r w:rsidR="00096ECD" w:rsidRPr="0072514C">
              <w:rPr>
                <w:rFonts w:ascii="Times New Roman" w:hAnsi="Times New Roman" w:cs="Times New Roman"/>
                <w:sz w:val="24"/>
                <w:szCs w:val="24"/>
              </w:rPr>
              <w:t>4</w:t>
            </w:r>
            <w:r w:rsidRPr="0072514C">
              <w:rPr>
                <w:rFonts w:ascii="Times New Roman" w:hAnsi="Times New Roman" w:cs="Times New Roman"/>
                <w:sz w:val="24"/>
                <w:szCs w:val="24"/>
              </w:rPr>
              <w:t xml:space="preserve"> – 1.</w:t>
            </w:r>
            <w:r w:rsidR="00096ECD" w:rsidRPr="0072514C">
              <w:rPr>
                <w:rFonts w:ascii="Times New Roman" w:hAnsi="Times New Roman" w:cs="Times New Roman"/>
                <w:sz w:val="24"/>
                <w:szCs w:val="24"/>
              </w:rPr>
              <w:t>19</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Low</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w:t>
            </w:r>
            <w:r w:rsidR="00096ECD" w:rsidRPr="0072514C">
              <w:rPr>
                <w:rFonts w:ascii="Times New Roman" w:hAnsi="Times New Roman" w:cs="Times New Roman"/>
                <w:sz w:val="24"/>
                <w:szCs w:val="24"/>
              </w:rPr>
              <w:t>17</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1.1</w:t>
            </w:r>
            <w:r w:rsidR="00096ECD" w:rsidRPr="0072514C">
              <w:rPr>
                <w:rFonts w:ascii="Times New Roman" w:hAnsi="Times New Roman" w:cs="Times New Roman"/>
                <w:sz w:val="24"/>
                <w:szCs w:val="24"/>
              </w:rPr>
              <w:t>4</w:t>
            </w:r>
            <w:r w:rsidRPr="0072514C">
              <w:rPr>
                <w:rFonts w:ascii="Times New Roman" w:hAnsi="Times New Roman" w:cs="Times New Roman"/>
                <w:sz w:val="24"/>
                <w:szCs w:val="24"/>
              </w:rPr>
              <w:t xml:space="preserve"> – 1.</w:t>
            </w:r>
            <w:r w:rsidR="00096ECD" w:rsidRPr="0072514C">
              <w:rPr>
                <w:rFonts w:ascii="Times New Roman" w:hAnsi="Times New Roman" w:cs="Times New Roman"/>
                <w:sz w:val="24"/>
                <w:szCs w:val="24"/>
              </w:rPr>
              <w:t>20</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b/>
                <w:sz w:val="24"/>
                <w:szCs w:val="24"/>
              </w:rPr>
            </w:pPr>
            <w:r w:rsidRPr="0072514C">
              <w:rPr>
                <w:rFonts w:ascii="Times New Roman" w:hAnsi="Times New Roman" w:cs="Times New Roman"/>
                <w:b/>
                <w:sz w:val="24"/>
                <w:szCs w:val="24"/>
              </w:rPr>
              <w:t>Urbanization</w:t>
            </w: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Urban (ref.)</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Rural</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1.0</w:t>
            </w:r>
            <w:r w:rsidR="00096ECD" w:rsidRPr="0072514C">
              <w:rPr>
                <w:rFonts w:ascii="Times New Roman" w:hAnsi="Times New Roman" w:cs="Times New Roman"/>
                <w:sz w:val="24"/>
                <w:szCs w:val="24"/>
              </w:rPr>
              <w:t>3</w:t>
            </w:r>
          </w:p>
        </w:tc>
        <w:tc>
          <w:tcPr>
            <w:tcW w:w="1701" w:type="dxa"/>
          </w:tcPr>
          <w:p w:rsidR="00736C95" w:rsidRPr="0072514C" w:rsidRDefault="00096ECD"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096ECD" w:rsidP="00736C95">
            <w:pPr>
              <w:rPr>
                <w:rFonts w:ascii="Times New Roman" w:hAnsi="Times New Roman" w:cs="Times New Roman"/>
                <w:sz w:val="24"/>
                <w:szCs w:val="24"/>
              </w:rPr>
            </w:pPr>
            <w:r w:rsidRPr="0072514C">
              <w:rPr>
                <w:rFonts w:ascii="Times New Roman" w:hAnsi="Times New Roman" w:cs="Times New Roman"/>
                <w:sz w:val="24"/>
                <w:szCs w:val="24"/>
              </w:rPr>
              <w:t>1.01</w:t>
            </w:r>
            <w:r w:rsidR="00736C95" w:rsidRPr="0072514C">
              <w:rPr>
                <w:rFonts w:ascii="Times New Roman" w:hAnsi="Times New Roman" w:cs="Times New Roman"/>
                <w:sz w:val="24"/>
                <w:szCs w:val="24"/>
              </w:rPr>
              <w:t xml:space="preserve"> – 1.0</w:t>
            </w:r>
            <w:r w:rsidRPr="0072514C">
              <w:rPr>
                <w:rFonts w:ascii="Times New Roman" w:hAnsi="Times New Roman" w:cs="Times New Roman"/>
                <w:sz w:val="24"/>
                <w:szCs w:val="24"/>
              </w:rPr>
              <w:t>6</w:t>
            </w:r>
          </w:p>
        </w:tc>
      </w:tr>
      <w:tr w:rsidR="0072514C" w:rsidRPr="0072514C" w:rsidTr="00736C95">
        <w:tc>
          <w:tcPr>
            <w:tcW w:w="3366" w:type="dxa"/>
          </w:tcPr>
          <w:p w:rsidR="00E9085E" w:rsidRPr="0072514C" w:rsidRDefault="00E9085E" w:rsidP="00736C95">
            <w:pPr>
              <w:rPr>
                <w:rFonts w:ascii="Times New Roman" w:hAnsi="Times New Roman" w:cs="Times New Roman"/>
                <w:sz w:val="24"/>
                <w:szCs w:val="24"/>
              </w:rPr>
            </w:pPr>
          </w:p>
        </w:tc>
        <w:tc>
          <w:tcPr>
            <w:tcW w:w="1591" w:type="dxa"/>
          </w:tcPr>
          <w:p w:rsidR="00E9085E" w:rsidRPr="0072514C" w:rsidRDefault="00E9085E" w:rsidP="00736C95">
            <w:pPr>
              <w:rPr>
                <w:rFonts w:ascii="Times New Roman" w:hAnsi="Times New Roman" w:cs="Times New Roman"/>
                <w:sz w:val="24"/>
                <w:szCs w:val="24"/>
              </w:rPr>
            </w:pPr>
          </w:p>
        </w:tc>
        <w:tc>
          <w:tcPr>
            <w:tcW w:w="1701" w:type="dxa"/>
          </w:tcPr>
          <w:p w:rsidR="00E9085E" w:rsidRPr="0072514C" w:rsidRDefault="00E9085E" w:rsidP="00736C95">
            <w:pPr>
              <w:rPr>
                <w:rFonts w:ascii="Times New Roman" w:hAnsi="Times New Roman" w:cs="Times New Roman"/>
                <w:sz w:val="24"/>
                <w:szCs w:val="24"/>
              </w:rPr>
            </w:pPr>
          </w:p>
        </w:tc>
        <w:tc>
          <w:tcPr>
            <w:tcW w:w="1559" w:type="dxa"/>
          </w:tcPr>
          <w:p w:rsidR="00E9085E" w:rsidRPr="0072514C" w:rsidRDefault="00E9085E" w:rsidP="00736C95">
            <w:pPr>
              <w:rPr>
                <w:rFonts w:ascii="Times New Roman" w:hAnsi="Times New Roman" w:cs="Times New Roman"/>
                <w:sz w:val="24"/>
                <w:szCs w:val="24"/>
              </w:rPr>
            </w:pPr>
          </w:p>
        </w:tc>
      </w:tr>
      <w:tr w:rsidR="0072514C" w:rsidRPr="0072514C" w:rsidTr="00736C95">
        <w:tc>
          <w:tcPr>
            <w:tcW w:w="3366" w:type="dxa"/>
          </w:tcPr>
          <w:p w:rsidR="00E9085E" w:rsidRPr="0072514C" w:rsidRDefault="00BE1428" w:rsidP="00736C95">
            <w:pPr>
              <w:rPr>
                <w:rFonts w:ascii="Times New Roman" w:hAnsi="Times New Roman" w:cs="Times New Roman"/>
                <w:sz w:val="24"/>
                <w:szCs w:val="24"/>
              </w:rPr>
            </w:pPr>
            <w:r w:rsidRPr="0072514C">
              <w:rPr>
                <w:rFonts w:ascii="Times New Roman" w:hAnsi="Times New Roman" w:cs="Times New Roman"/>
                <w:sz w:val="24"/>
                <w:szCs w:val="24"/>
              </w:rPr>
              <w:t>New South Wales</w:t>
            </w:r>
          </w:p>
        </w:tc>
        <w:tc>
          <w:tcPr>
            <w:tcW w:w="1591" w:type="dxa"/>
          </w:tcPr>
          <w:p w:rsidR="00E9085E" w:rsidRPr="0072514C" w:rsidRDefault="00E9085E" w:rsidP="00736C9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E9085E" w:rsidRPr="0072514C" w:rsidRDefault="00E9085E" w:rsidP="00736C95">
            <w:pPr>
              <w:rPr>
                <w:rFonts w:ascii="Times New Roman" w:hAnsi="Times New Roman" w:cs="Times New Roman"/>
                <w:sz w:val="24"/>
                <w:szCs w:val="24"/>
              </w:rPr>
            </w:pPr>
            <w:r w:rsidRPr="0072514C">
              <w:rPr>
                <w:rFonts w:ascii="Times New Roman" w:hAnsi="Times New Roman" w:cs="Times New Roman"/>
                <w:sz w:val="24"/>
                <w:szCs w:val="24"/>
              </w:rPr>
              <w:t>-</w:t>
            </w:r>
          </w:p>
        </w:tc>
        <w:tc>
          <w:tcPr>
            <w:tcW w:w="1559" w:type="dxa"/>
          </w:tcPr>
          <w:p w:rsidR="00E9085E" w:rsidRPr="0072514C" w:rsidRDefault="00E9085E" w:rsidP="00736C95">
            <w:pPr>
              <w:rPr>
                <w:rFonts w:ascii="Times New Roman" w:hAnsi="Times New Roman" w:cs="Times New Roman"/>
                <w:sz w:val="24"/>
                <w:szCs w:val="24"/>
              </w:rPr>
            </w:pPr>
            <w:r w:rsidRPr="0072514C">
              <w:rPr>
                <w:rFonts w:ascii="Times New Roman" w:hAnsi="Times New Roman" w:cs="Times New Roman"/>
                <w:sz w:val="24"/>
                <w:szCs w:val="24"/>
              </w:rPr>
              <w:t>-</w:t>
            </w:r>
          </w:p>
        </w:tc>
      </w:tr>
      <w:tr w:rsidR="0072514C" w:rsidRPr="0072514C" w:rsidTr="00736C95">
        <w:tc>
          <w:tcPr>
            <w:tcW w:w="3366" w:type="dxa"/>
          </w:tcPr>
          <w:p w:rsidR="00E9085E" w:rsidRPr="0072514C" w:rsidRDefault="00BE1428" w:rsidP="00E9085E">
            <w:pPr>
              <w:rPr>
                <w:rFonts w:ascii="Times New Roman" w:hAnsi="Times New Roman" w:cs="Times New Roman"/>
                <w:sz w:val="24"/>
                <w:szCs w:val="24"/>
              </w:rPr>
            </w:pPr>
            <w:r w:rsidRPr="0072514C">
              <w:rPr>
                <w:rFonts w:ascii="Times New Roman" w:hAnsi="Times New Roman" w:cs="Times New Roman"/>
                <w:sz w:val="24"/>
                <w:szCs w:val="24"/>
              </w:rPr>
              <w:t>Victoria</w:t>
            </w:r>
          </w:p>
        </w:tc>
        <w:tc>
          <w:tcPr>
            <w:tcW w:w="159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1.16</w:t>
            </w:r>
          </w:p>
        </w:tc>
        <w:tc>
          <w:tcPr>
            <w:tcW w:w="170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1.14</w:t>
            </w:r>
            <w:r w:rsidR="00184D7A" w:rsidRPr="0072514C">
              <w:rPr>
                <w:rFonts w:ascii="Times New Roman" w:hAnsi="Times New Roman" w:cs="Times New Roman"/>
                <w:sz w:val="24"/>
                <w:szCs w:val="24"/>
              </w:rPr>
              <w:t xml:space="preserve"> – </w:t>
            </w:r>
            <w:r w:rsidRPr="0072514C">
              <w:rPr>
                <w:rFonts w:ascii="Times New Roman" w:hAnsi="Times New Roman" w:cs="Times New Roman"/>
                <w:sz w:val="24"/>
                <w:szCs w:val="24"/>
              </w:rPr>
              <w:t>1.18</w:t>
            </w:r>
          </w:p>
        </w:tc>
      </w:tr>
      <w:tr w:rsidR="0072514C" w:rsidRPr="0072514C" w:rsidTr="00736C95">
        <w:tc>
          <w:tcPr>
            <w:tcW w:w="3366" w:type="dxa"/>
          </w:tcPr>
          <w:p w:rsidR="00E9085E" w:rsidRPr="0072514C" w:rsidRDefault="00BE1428" w:rsidP="00E9085E">
            <w:pPr>
              <w:rPr>
                <w:rFonts w:ascii="Times New Roman" w:hAnsi="Times New Roman" w:cs="Times New Roman"/>
                <w:sz w:val="24"/>
                <w:szCs w:val="24"/>
              </w:rPr>
            </w:pPr>
            <w:r w:rsidRPr="0072514C">
              <w:rPr>
                <w:rFonts w:ascii="Times New Roman" w:hAnsi="Times New Roman" w:cs="Times New Roman"/>
                <w:sz w:val="24"/>
                <w:szCs w:val="24"/>
              </w:rPr>
              <w:t>Queensland</w:t>
            </w:r>
          </w:p>
        </w:tc>
        <w:tc>
          <w:tcPr>
            <w:tcW w:w="159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1.30</w:t>
            </w:r>
          </w:p>
        </w:tc>
        <w:tc>
          <w:tcPr>
            <w:tcW w:w="170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1.28</w:t>
            </w:r>
            <w:r w:rsidR="00184D7A" w:rsidRPr="0072514C">
              <w:rPr>
                <w:rFonts w:ascii="Times New Roman" w:hAnsi="Times New Roman" w:cs="Times New Roman"/>
                <w:sz w:val="24"/>
                <w:szCs w:val="24"/>
              </w:rPr>
              <w:t xml:space="preserve"> – </w:t>
            </w:r>
            <w:r w:rsidRPr="0072514C">
              <w:rPr>
                <w:rFonts w:ascii="Times New Roman" w:hAnsi="Times New Roman" w:cs="Times New Roman"/>
                <w:sz w:val="24"/>
                <w:szCs w:val="24"/>
              </w:rPr>
              <w:t>1.33</w:t>
            </w:r>
          </w:p>
        </w:tc>
      </w:tr>
      <w:tr w:rsidR="0072514C" w:rsidRPr="0072514C" w:rsidTr="00736C95">
        <w:tc>
          <w:tcPr>
            <w:tcW w:w="3366"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S</w:t>
            </w:r>
            <w:r w:rsidR="00BE1428" w:rsidRPr="0072514C">
              <w:rPr>
                <w:rFonts w:ascii="Times New Roman" w:hAnsi="Times New Roman" w:cs="Times New Roman"/>
                <w:sz w:val="24"/>
                <w:szCs w:val="24"/>
              </w:rPr>
              <w:t>outh Australia</w:t>
            </w:r>
          </w:p>
        </w:tc>
        <w:tc>
          <w:tcPr>
            <w:tcW w:w="159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1.25</w:t>
            </w:r>
          </w:p>
        </w:tc>
        <w:tc>
          <w:tcPr>
            <w:tcW w:w="170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1.22</w:t>
            </w:r>
            <w:r w:rsidR="00184D7A" w:rsidRPr="0072514C">
              <w:rPr>
                <w:rFonts w:ascii="Times New Roman" w:hAnsi="Times New Roman" w:cs="Times New Roman"/>
                <w:sz w:val="24"/>
                <w:szCs w:val="24"/>
              </w:rPr>
              <w:t xml:space="preserve"> – </w:t>
            </w:r>
            <w:r w:rsidRPr="0072514C">
              <w:rPr>
                <w:rFonts w:ascii="Times New Roman" w:hAnsi="Times New Roman" w:cs="Times New Roman"/>
                <w:sz w:val="24"/>
                <w:szCs w:val="24"/>
              </w:rPr>
              <w:t>1.28</w:t>
            </w:r>
          </w:p>
        </w:tc>
      </w:tr>
      <w:tr w:rsidR="0072514C" w:rsidRPr="0072514C" w:rsidTr="00736C95">
        <w:tc>
          <w:tcPr>
            <w:tcW w:w="3366" w:type="dxa"/>
          </w:tcPr>
          <w:p w:rsidR="00E9085E" w:rsidRPr="0072514C" w:rsidRDefault="00184D7A" w:rsidP="00E9085E">
            <w:pPr>
              <w:rPr>
                <w:rFonts w:ascii="Times New Roman" w:hAnsi="Times New Roman" w:cs="Times New Roman"/>
                <w:sz w:val="24"/>
                <w:szCs w:val="24"/>
              </w:rPr>
            </w:pPr>
            <w:r w:rsidRPr="0072514C">
              <w:rPr>
                <w:rFonts w:ascii="Times New Roman" w:hAnsi="Times New Roman" w:cs="Times New Roman"/>
                <w:sz w:val="24"/>
                <w:szCs w:val="24"/>
              </w:rPr>
              <w:t>W</w:t>
            </w:r>
            <w:r w:rsidR="00BE1428" w:rsidRPr="0072514C">
              <w:rPr>
                <w:rFonts w:ascii="Times New Roman" w:hAnsi="Times New Roman" w:cs="Times New Roman"/>
                <w:sz w:val="24"/>
                <w:szCs w:val="24"/>
              </w:rPr>
              <w:t>estern Australia</w:t>
            </w:r>
          </w:p>
        </w:tc>
        <w:tc>
          <w:tcPr>
            <w:tcW w:w="159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1.06</w:t>
            </w:r>
          </w:p>
        </w:tc>
        <w:tc>
          <w:tcPr>
            <w:tcW w:w="170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1.03</w:t>
            </w:r>
            <w:r w:rsidR="00184D7A" w:rsidRPr="0072514C">
              <w:rPr>
                <w:rFonts w:ascii="Times New Roman" w:hAnsi="Times New Roman" w:cs="Times New Roman"/>
                <w:sz w:val="24"/>
                <w:szCs w:val="24"/>
              </w:rPr>
              <w:t xml:space="preserve"> – </w:t>
            </w:r>
            <w:r w:rsidRPr="0072514C">
              <w:rPr>
                <w:rFonts w:ascii="Times New Roman" w:hAnsi="Times New Roman" w:cs="Times New Roman"/>
                <w:sz w:val="24"/>
                <w:szCs w:val="24"/>
              </w:rPr>
              <w:t>1.08</w:t>
            </w:r>
          </w:p>
        </w:tc>
      </w:tr>
      <w:tr w:rsidR="0072514C" w:rsidRPr="0072514C" w:rsidTr="00736C95">
        <w:tc>
          <w:tcPr>
            <w:tcW w:w="3366"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T</w:t>
            </w:r>
            <w:r w:rsidR="00BE1428" w:rsidRPr="0072514C">
              <w:rPr>
                <w:rFonts w:ascii="Times New Roman" w:hAnsi="Times New Roman" w:cs="Times New Roman"/>
                <w:sz w:val="24"/>
                <w:szCs w:val="24"/>
              </w:rPr>
              <w:t>asmania</w:t>
            </w:r>
          </w:p>
        </w:tc>
        <w:tc>
          <w:tcPr>
            <w:tcW w:w="159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1.29</w:t>
            </w:r>
          </w:p>
        </w:tc>
        <w:tc>
          <w:tcPr>
            <w:tcW w:w="170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1.24</w:t>
            </w:r>
            <w:r w:rsidR="00184D7A" w:rsidRPr="0072514C">
              <w:rPr>
                <w:rFonts w:ascii="Times New Roman" w:hAnsi="Times New Roman" w:cs="Times New Roman"/>
                <w:sz w:val="24"/>
                <w:szCs w:val="24"/>
              </w:rPr>
              <w:t xml:space="preserve"> – </w:t>
            </w:r>
            <w:r w:rsidRPr="0072514C">
              <w:rPr>
                <w:rFonts w:ascii="Times New Roman" w:hAnsi="Times New Roman" w:cs="Times New Roman"/>
                <w:sz w:val="24"/>
                <w:szCs w:val="24"/>
              </w:rPr>
              <w:t>1.35</w:t>
            </w:r>
          </w:p>
        </w:tc>
      </w:tr>
      <w:tr w:rsidR="0072514C" w:rsidRPr="0072514C" w:rsidTr="00736C95">
        <w:tc>
          <w:tcPr>
            <w:tcW w:w="3366"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N</w:t>
            </w:r>
            <w:r w:rsidR="00BE1428" w:rsidRPr="0072514C">
              <w:rPr>
                <w:rFonts w:ascii="Times New Roman" w:hAnsi="Times New Roman" w:cs="Times New Roman"/>
                <w:sz w:val="24"/>
                <w:szCs w:val="24"/>
              </w:rPr>
              <w:t>orthern Territory</w:t>
            </w:r>
          </w:p>
        </w:tc>
        <w:tc>
          <w:tcPr>
            <w:tcW w:w="159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0.78</w:t>
            </w:r>
          </w:p>
        </w:tc>
        <w:tc>
          <w:tcPr>
            <w:tcW w:w="170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0.69</w:t>
            </w:r>
            <w:r w:rsidR="00184D7A" w:rsidRPr="0072514C">
              <w:rPr>
                <w:rFonts w:ascii="Times New Roman" w:hAnsi="Times New Roman" w:cs="Times New Roman"/>
                <w:sz w:val="24"/>
                <w:szCs w:val="24"/>
              </w:rPr>
              <w:t xml:space="preserve"> – </w:t>
            </w:r>
            <w:r w:rsidRPr="0072514C">
              <w:rPr>
                <w:rFonts w:ascii="Times New Roman" w:hAnsi="Times New Roman" w:cs="Times New Roman"/>
                <w:sz w:val="24"/>
                <w:szCs w:val="24"/>
              </w:rPr>
              <w:t>0.89</w:t>
            </w:r>
          </w:p>
        </w:tc>
      </w:tr>
      <w:tr w:rsidR="0072514C" w:rsidRPr="0072514C" w:rsidTr="00736C95">
        <w:tc>
          <w:tcPr>
            <w:tcW w:w="3366"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A</w:t>
            </w:r>
            <w:r w:rsidR="00BE1428" w:rsidRPr="0072514C">
              <w:rPr>
                <w:rFonts w:ascii="Times New Roman" w:hAnsi="Times New Roman" w:cs="Times New Roman"/>
                <w:sz w:val="24"/>
                <w:szCs w:val="24"/>
              </w:rPr>
              <w:t>ustralian Capital Territory</w:t>
            </w:r>
          </w:p>
        </w:tc>
        <w:tc>
          <w:tcPr>
            <w:tcW w:w="159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0.93</w:t>
            </w:r>
          </w:p>
        </w:tc>
        <w:tc>
          <w:tcPr>
            <w:tcW w:w="1701"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0.03</w:t>
            </w:r>
          </w:p>
        </w:tc>
        <w:tc>
          <w:tcPr>
            <w:tcW w:w="1559" w:type="dxa"/>
          </w:tcPr>
          <w:p w:rsidR="00E9085E" w:rsidRPr="0072514C" w:rsidRDefault="00E9085E" w:rsidP="00E9085E">
            <w:pPr>
              <w:rPr>
                <w:rFonts w:ascii="Times New Roman" w:hAnsi="Times New Roman" w:cs="Times New Roman"/>
                <w:sz w:val="24"/>
                <w:szCs w:val="24"/>
              </w:rPr>
            </w:pPr>
            <w:r w:rsidRPr="0072514C">
              <w:rPr>
                <w:rFonts w:ascii="Times New Roman" w:hAnsi="Times New Roman" w:cs="Times New Roman"/>
                <w:sz w:val="24"/>
                <w:szCs w:val="24"/>
              </w:rPr>
              <w:t>0.87</w:t>
            </w:r>
            <w:r w:rsidR="00184D7A" w:rsidRPr="0072514C">
              <w:rPr>
                <w:rFonts w:ascii="Times New Roman" w:hAnsi="Times New Roman" w:cs="Times New Roman"/>
                <w:sz w:val="24"/>
                <w:szCs w:val="24"/>
              </w:rPr>
              <w:t xml:space="preserve"> – </w:t>
            </w:r>
            <w:r w:rsidRPr="0072514C">
              <w:rPr>
                <w:rFonts w:ascii="Times New Roman" w:hAnsi="Times New Roman" w:cs="Times New Roman"/>
                <w:sz w:val="24"/>
                <w:szCs w:val="24"/>
              </w:rPr>
              <w:t>0.99</w:t>
            </w:r>
          </w:p>
        </w:tc>
      </w:tr>
      <w:tr w:rsidR="0072514C" w:rsidRPr="0072514C" w:rsidTr="00736C95">
        <w:tc>
          <w:tcPr>
            <w:tcW w:w="3366" w:type="dxa"/>
          </w:tcPr>
          <w:p w:rsidR="00736C95" w:rsidRPr="0072514C" w:rsidRDefault="00736C95" w:rsidP="00736C95">
            <w:pPr>
              <w:rPr>
                <w:rFonts w:ascii="Times New Roman" w:hAnsi="Times New Roman" w:cs="Times New Roman"/>
                <w:sz w:val="24"/>
                <w:szCs w:val="24"/>
              </w:rPr>
            </w:pPr>
          </w:p>
        </w:tc>
        <w:tc>
          <w:tcPr>
            <w:tcW w:w="1591" w:type="dxa"/>
          </w:tcPr>
          <w:p w:rsidR="00736C95" w:rsidRPr="0072514C" w:rsidRDefault="00736C95" w:rsidP="00736C95">
            <w:pPr>
              <w:rPr>
                <w:rFonts w:ascii="Times New Roman" w:hAnsi="Times New Roman" w:cs="Times New Roman"/>
                <w:sz w:val="24"/>
                <w:szCs w:val="24"/>
              </w:rPr>
            </w:pPr>
          </w:p>
        </w:tc>
        <w:tc>
          <w:tcPr>
            <w:tcW w:w="1701" w:type="dxa"/>
          </w:tcPr>
          <w:p w:rsidR="00736C95" w:rsidRPr="0072514C" w:rsidRDefault="00736C95" w:rsidP="00736C95">
            <w:pPr>
              <w:rPr>
                <w:rFonts w:ascii="Times New Roman" w:hAnsi="Times New Roman" w:cs="Times New Roman"/>
                <w:sz w:val="24"/>
                <w:szCs w:val="24"/>
              </w:rPr>
            </w:pPr>
          </w:p>
        </w:tc>
        <w:tc>
          <w:tcPr>
            <w:tcW w:w="1559" w:type="dxa"/>
          </w:tcPr>
          <w:p w:rsidR="00736C95" w:rsidRPr="0072514C" w:rsidRDefault="00736C95" w:rsidP="00736C95">
            <w:pPr>
              <w:rPr>
                <w:rFonts w:ascii="Times New Roman" w:hAnsi="Times New Roman" w:cs="Times New Roman"/>
                <w:sz w:val="24"/>
                <w:szCs w:val="24"/>
              </w:rPr>
            </w:pPr>
          </w:p>
        </w:tc>
      </w:tr>
      <w:tr w:rsidR="00736C95" w:rsidRPr="0072514C" w:rsidTr="00736C95">
        <w:tc>
          <w:tcPr>
            <w:tcW w:w="3366"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Constant</w:t>
            </w:r>
          </w:p>
        </w:tc>
        <w:tc>
          <w:tcPr>
            <w:tcW w:w="159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0.01</w:t>
            </w:r>
          </w:p>
        </w:tc>
        <w:tc>
          <w:tcPr>
            <w:tcW w:w="1701"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736C95" w:rsidRPr="0072514C" w:rsidRDefault="00736C95" w:rsidP="00736C95">
            <w:pPr>
              <w:rPr>
                <w:rFonts w:ascii="Times New Roman" w:hAnsi="Times New Roman" w:cs="Times New Roman"/>
                <w:sz w:val="24"/>
                <w:szCs w:val="24"/>
              </w:rPr>
            </w:pPr>
            <w:r w:rsidRPr="0072514C">
              <w:rPr>
                <w:rFonts w:ascii="Times New Roman" w:hAnsi="Times New Roman" w:cs="Times New Roman"/>
                <w:sz w:val="24"/>
                <w:szCs w:val="24"/>
              </w:rPr>
              <w:t>0.01 – 0.0</w:t>
            </w:r>
            <w:r w:rsidR="00E9085E" w:rsidRPr="0072514C">
              <w:rPr>
                <w:rFonts w:ascii="Times New Roman" w:hAnsi="Times New Roman" w:cs="Times New Roman"/>
                <w:sz w:val="24"/>
                <w:szCs w:val="24"/>
              </w:rPr>
              <w:t>1</w:t>
            </w:r>
          </w:p>
        </w:tc>
      </w:tr>
    </w:tbl>
    <w:p w:rsidR="00736C95" w:rsidRPr="0072514C" w:rsidRDefault="00736C95">
      <w:pPr>
        <w:rPr>
          <w:rFonts w:ascii="Times New Roman" w:hAnsi="Times New Roman" w:cs="Times New Roman"/>
          <w:sz w:val="24"/>
          <w:szCs w:val="24"/>
        </w:rPr>
      </w:pPr>
    </w:p>
    <w:p w:rsidR="00736C95" w:rsidRPr="0072514C" w:rsidRDefault="00736C95">
      <w:pPr>
        <w:rPr>
          <w:rFonts w:ascii="Times New Roman" w:hAnsi="Times New Roman" w:cs="Times New Roman"/>
          <w:sz w:val="24"/>
          <w:szCs w:val="24"/>
        </w:rPr>
      </w:pPr>
    </w:p>
    <w:p w:rsidR="005C3C8D" w:rsidRPr="0072514C" w:rsidRDefault="005C3C8D" w:rsidP="002848CB">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The estimated </w:t>
      </w:r>
      <w:r w:rsidR="002848CB" w:rsidRPr="0072514C">
        <w:rPr>
          <w:rFonts w:ascii="Times New Roman" w:hAnsi="Times New Roman" w:cs="Times New Roman"/>
          <w:sz w:val="24"/>
          <w:szCs w:val="24"/>
        </w:rPr>
        <w:t xml:space="preserve">standard deviation of the random intercepts, their standard errors and 95% confidence intervals suggest there are considerable variation in concurrent users across the states and LGAs. The random-intercept model offers significant improvement over the linear regression (chi2 = 1834.91; </w:t>
      </w:r>
      <w:r w:rsidR="002848CB" w:rsidRPr="0072514C">
        <w:rPr>
          <w:rFonts w:ascii="Times New Roman" w:hAnsi="Times New Roman" w:cs="Times New Roman"/>
          <w:i/>
          <w:sz w:val="24"/>
          <w:szCs w:val="24"/>
        </w:rPr>
        <w:t>p</w:t>
      </w:r>
      <w:r w:rsidR="002848CB" w:rsidRPr="0072514C">
        <w:rPr>
          <w:rFonts w:ascii="Times New Roman" w:hAnsi="Times New Roman" w:cs="Times New Roman"/>
          <w:sz w:val="24"/>
          <w:szCs w:val="24"/>
        </w:rPr>
        <w:t xml:space="preserve">&lt;0.01). </w:t>
      </w:r>
      <w:r w:rsidR="000058E6" w:rsidRPr="0072514C">
        <w:rPr>
          <w:rFonts w:ascii="Times New Roman" w:hAnsi="Times New Roman" w:cs="Times New Roman"/>
          <w:sz w:val="24"/>
          <w:szCs w:val="24"/>
        </w:rPr>
        <w:t xml:space="preserve">Much of the urban-rural difference was eliminated in the multilevel model. Individual level coefficients remained largely similar to that in the logistic model. </w:t>
      </w:r>
      <w:r w:rsidR="00193E00" w:rsidRPr="0072514C">
        <w:rPr>
          <w:rFonts w:ascii="Times New Roman" w:hAnsi="Times New Roman" w:cs="Times New Roman"/>
          <w:sz w:val="24"/>
          <w:szCs w:val="24"/>
        </w:rPr>
        <w:t xml:space="preserve">We estimate that </w:t>
      </w:r>
      <w:r w:rsidR="000058E6" w:rsidRPr="0072514C">
        <w:rPr>
          <w:rFonts w:ascii="Times New Roman" w:hAnsi="Times New Roman" w:cs="Times New Roman"/>
          <w:sz w:val="24"/>
          <w:szCs w:val="24"/>
        </w:rPr>
        <w:t xml:space="preserve">the </w:t>
      </w:r>
      <w:r w:rsidR="00193E00" w:rsidRPr="0072514C">
        <w:rPr>
          <w:rFonts w:ascii="Times New Roman" w:hAnsi="Times New Roman" w:cs="Times New Roman"/>
          <w:sz w:val="24"/>
          <w:szCs w:val="24"/>
        </w:rPr>
        <w:t>state and LGA</w:t>
      </w:r>
      <w:r w:rsidR="009D4AE1" w:rsidRPr="0072514C">
        <w:rPr>
          <w:rFonts w:ascii="Times New Roman" w:hAnsi="Times New Roman" w:cs="Times New Roman"/>
          <w:sz w:val="24"/>
          <w:szCs w:val="24"/>
        </w:rPr>
        <w:t xml:space="preserve"> random effects compose </w:t>
      </w:r>
      <w:r w:rsidR="000058E6" w:rsidRPr="0072514C">
        <w:rPr>
          <w:rFonts w:ascii="Times New Roman" w:hAnsi="Times New Roman" w:cs="Times New Roman"/>
          <w:sz w:val="24"/>
          <w:szCs w:val="24"/>
        </w:rPr>
        <w:t>only 2%</w:t>
      </w:r>
      <w:r w:rsidR="009D4AE1" w:rsidRPr="0072514C">
        <w:rPr>
          <w:rFonts w:ascii="Times New Roman" w:hAnsi="Times New Roman" w:cs="Times New Roman"/>
          <w:sz w:val="24"/>
          <w:szCs w:val="24"/>
        </w:rPr>
        <w:t xml:space="preserve"> of the total residual variance</w:t>
      </w:r>
      <w:r w:rsidR="000058E6" w:rsidRPr="0072514C">
        <w:rPr>
          <w:rFonts w:ascii="Times New Roman" w:hAnsi="Times New Roman" w:cs="Times New Roman"/>
          <w:sz w:val="24"/>
          <w:szCs w:val="24"/>
        </w:rPr>
        <w:t xml:space="preserve"> in the final model. </w:t>
      </w:r>
    </w:p>
    <w:p w:rsidR="002848CB" w:rsidRPr="0072514C" w:rsidRDefault="002848CB">
      <w:pPr>
        <w:rPr>
          <w:rFonts w:ascii="Times New Roman" w:hAnsi="Times New Roman" w:cs="Times New Roman"/>
          <w:sz w:val="24"/>
          <w:szCs w:val="24"/>
        </w:rPr>
      </w:pPr>
    </w:p>
    <w:p w:rsidR="00E369D1" w:rsidRPr="0072514C" w:rsidRDefault="00E369D1" w:rsidP="00E369D1">
      <w:pPr>
        <w:rPr>
          <w:rFonts w:ascii="Times New Roman" w:hAnsi="Times New Roman" w:cs="Times New Roman"/>
          <w:sz w:val="24"/>
          <w:szCs w:val="24"/>
        </w:rPr>
      </w:pPr>
      <w:bookmarkStart w:id="33" w:name="_Hlk530739593"/>
      <w:r w:rsidRPr="0072514C">
        <w:rPr>
          <w:rFonts w:ascii="Times New Roman" w:hAnsi="Times New Roman" w:cs="Times New Roman"/>
          <w:sz w:val="24"/>
          <w:szCs w:val="24"/>
        </w:rPr>
        <w:t>Table 4: Mixed-effect multilevel logistic regression model examining the factors associated with concurrent use of opioids and benzodiazepines</w:t>
      </w:r>
    </w:p>
    <w:p w:rsidR="00E9060A" w:rsidRPr="0072514C" w:rsidRDefault="00E369D1" w:rsidP="00E369D1">
      <w:pPr>
        <w:ind w:left="4320" w:firstLine="720"/>
        <w:rPr>
          <w:rFonts w:ascii="Times New Roman" w:hAnsi="Times New Roman" w:cs="Times New Roman"/>
          <w:sz w:val="24"/>
          <w:szCs w:val="24"/>
        </w:rPr>
      </w:pPr>
      <w:r w:rsidRPr="0072514C">
        <w:rPr>
          <w:rFonts w:ascii="Times New Roman" w:hAnsi="Times New Roman" w:cs="Times New Roman"/>
          <w:sz w:val="24"/>
          <w:szCs w:val="24"/>
        </w:rPr>
        <w:t>Number of observation = 786,587</w:t>
      </w:r>
    </w:p>
    <w:tbl>
      <w:tblPr>
        <w:tblStyle w:val="TableGrid"/>
        <w:tblW w:w="0" w:type="auto"/>
        <w:tblLook w:val="04A0" w:firstRow="1" w:lastRow="0" w:firstColumn="1" w:lastColumn="0" w:noHBand="0" w:noVBand="1"/>
      </w:tblPr>
      <w:tblGrid>
        <w:gridCol w:w="3366"/>
        <w:gridCol w:w="1591"/>
        <w:gridCol w:w="1701"/>
        <w:gridCol w:w="1559"/>
      </w:tblGrid>
      <w:tr w:rsidR="0072514C" w:rsidRPr="0072514C" w:rsidTr="00147587">
        <w:tc>
          <w:tcPr>
            <w:tcW w:w="3366" w:type="dxa"/>
          </w:tcPr>
          <w:p w:rsidR="00ED4935" w:rsidRPr="0072514C" w:rsidRDefault="00ED4935">
            <w:pPr>
              <w:rPr>
                <w:rFonts w:ascii="Times New Roman" w:hAnsi="Times New Roman" w:cs="Times New Roman"/>
                <w:b/>
                <w:sz w:val="24"/>
                <w:szCs w:val="24"/>
              </w:rPr>
            </w:pPr>
            <w:r w:rsidRPr="0072514C">
              <w:rPr>
                <w:rFonts w:ascii="Times New Roman" w:hAnsi="Times New Roman" w:cs="Times New Roman"/>
                <w:b/>
                <w:sz w:val="24"/>
                <w:szCs w:val="24"/>
              </w:rPr>
              <w:t>Variable</w:t>
            </w:r>
          </w:p>
        </w:tc>
        <w:tc>
          <w:tcPr>
            <w:tcW w:w="1591" w:type="dxa"/>
          </w:tcPr>
          <w:p w:rsidR="00ED4935" w:rsidRPr="0072514C" w:rsidRDefault="00ED4935">
            <w:pPr>
              <w:rPr>
                <w:rFonts w:ascii="Times New Roman" w:hAnsi="Times New Roman" w:cs="Times New Roman"/>
                <w:b/>
                <w:sz w:val="24"/>
                <w:szCs w:val="24"/>
              </w:rPr>
            </w:pPr>
            <w:r w:rsidRPr="0072514C">
              <w:rPr>
                <w:rFonts w:ascii="Times New Roman" w:hAnsi="Times New Roman" w:cs="Times New Roman"/>
                <w:b/>
                <w:sz w:val="24"/>
                <w:szCs w:val="24"/>
              </w:rPr>
              <w:t>OR</w:t>
            </w:r>
          </w:p>
        </w:tc>
        <w:tc>
          <w:tcPr>
            <w:tcW w:w="1701" w:type="dxa"/>
          </w:tcPr>
          <w:p w:rsidR="00ED4935" w:rsidRPr="0072514C" w:rsidRDefault="00E9060A">
            <w:pPr>
              <w:rPr>
                <w:rFonts w:ascii="Times New Roman" w:hAnsi="Times New Roman" w:cs="Times New Roman"/>
                <w:b/>
                <w:i/>
                <w:sz w:val="24"/>
                <w:szCs w:val="24"/>
              </w:rPr>
            </w:pPr>
            <w:r w:rsidRPr="0072514C">
              <w:rPr>
                <w:rFonts w:ascii="Times New Roman" w:hAnsi="Times New Roman" w:cs="Times New Roman"/>
                <w:b/>
                <w:i/>
                <w:sz w:val="24"/>
                <w:szCs w:val="24"/>
              </w:rPr>
              <w:t>p</w:t>
            </w:r>
          </w:p>
        </w:tc>
        <w:tc>
          <w:tcPr>
            <w:tcW w:w="1559" w:type="dxa"/>
          </w:tcPr>
          <w:p w:rsidR="00ED4935" w:rsidRPr="0072514C" w:rsidRDefault="00ED4935">
            <w:pPr>
              <w:rPr>
                <w:rFonts w:ascii="Times New Roman" w:hAnsi="Times New Roman" w:cs="Times New Roman"/>
                <w:b/>
                <w:sz w:val="24"/>
                <w:szCs w:val="24"/>
              </w:rPr>
            </w:pPr>
            <w:r w:rsidRPr="0072514C">
              <w:rPr>
                <w:rFonts w:ascii="Times New Roman" w:hAnsi="Times New Roman" w:cs="Times New Roman"/>
                <w:b/>
                <w:sz w:val="24"/>
                <w:szCs w:val="24"/>
              </w:rPr>
              <w:t>95% CI</w:t>
            </w:r>
          </w:p>
        </w:tc>
      </w:tr>
      <w:tr w:rsidR="0072514C" w:rsidRPr="0072514C" w:rsidTr="00147587">
        <w:tc>
          <w:tcPr>
            <w:tcW w:w="3366" w:type="dxa"/>
          </w:tcPr>
          <w:p w:rsidR="00ED4935" w:rsidRPr="0072514C" w:rsidRDefault="00ED4935">
            <w:pPr>
              <w:rPr>
                <w:rFonts w:ascii="Times New Roman" w:hAnsi="Times New Roman" w:cs="Times New Roman"/>
                <w:b/>
                <w:sz w:val="24"/>
                <w:szCs w:val="24"/>
              </w:rPr>
            </w:pPr>
            <w:r w:rsidRPr="0072514C">
              <w:rPr>
                <w:rFonts w:ascii="Times New Roman" w:hAnsi="Times New Roman" w:cs="Times New Roman"/>
                <w:b/>
                <w:sz w:val="24"/>
                <w:szCs w:val="24"/>
              </w:rPr>
              <w:t>Age-group</w:t>
            </w:r>
          </w:p>
        </w:tc>
        <w:tc>
          <w:tcPr>
            <w:tcW w:w="1591" w:type="dxa"/>
          </w:tcPr>
          <w:p w:rsidR="00ED4935" w:rsidRPr="0072514C" w:rsidRDefault="00ED4935">
            <w:pPr>
              <w:rPr>
                <w:rFonts w:ascii="Times New Roman" w:hAnsi="Times New Roman" w:cs="Times New Roman"/>
                <w:sz w:val="24"/>
                <w:szCs w:val="24"/>
              </w:rPr>
            </w:pPr>
          </w:p>
        </w:tc>
        <w:tc>
          <w:tcPr>
            <w:tcW w:w="1701" w:type="dxa"/>
          </w:tcPr>
          <w:p w:rsidR="00ED4935" w:rsidRPr="0072514C" w:rsidRDefault="00ED4935">
            <w:pPr>
              <w:rPr>
                <w:rFonts w:ascii="Times New Roman" w:hAnsi="Times New Roman" w:cs="Times New Roman"/>
                <w:sz w:val="24"/>
                <w:szCs w:val="24"/>
              </w:rPr>
            </w:pPr>
          </w:p>
        </w:tc>
        <w:tc>
          <w:tcPr>
            <w:tcW w:w="1559" w:type="dxa"/>
          </w:tcPr>
          <w:p w:rsidR="00ED4935" w:rsidRPr="0072514C" w:rsidRDefault="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lastRenderedPageBreak/>
              <w:t>0-19 (ref.)</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w:t>
            </w:r>
          </w:p>
        </w:tc>
        <w:tc>
          <w:tcPr>
            <w:tcW w:w="1559"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w:t>
            </w:r>
          </w:p>
        </w:tc>
      </w:tr>
      <w:tr w:rsidR="0072514C" w:rsidRPr="0072514C" w:rsidTr="00147587">
        <w:tc>
          <w:tcPr>
            <w:tcW w:w="3366"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20-44</w:t>
            </w:r>
          </w:p>
        </w:tc>
        <w:tc>
          <w:tcPr>
            <w:tcW w:w="1591" w:type="dxa"/>
          </w:tcPr>
          <w:p w:rsidR="00ED4935" w:rsidRPr="0072514C" w:rsidRDefault="006D161B" w:rsidP="00ED4935">
            <w:pPr>
              <w:rPr>
                <w:rFonts w:ascii="Times New Roman" w:hAnsi="Times New Roman" w:cs="Times New Roman"/>
                <w:sz w:val="24"/>
                <w:szCs w:val="24"/>
              </w:rPr>
            </w:pPr>
            <w:r w:rsidRPr="0072514C">
              <w:rPr>
                <w:rFonts w:ascii="Times New Roman" w:hAnsi="Times New Roman" w:cs="Times New Roman"/>
                <w:sz w:val="24"/>
                <w:szCs w:val="24"/>
              </w:rPr>
              <w:t>5.21</w:t>
            </w:r>
          </w:p>
        </w:tc>
        <w:tc>
          <w:tcPr>
            <w:tcW w:w="1701"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6B472C" w:rsidP="00ED4935">
            <w:pPr>
              <w:rPr>
                <w:rFonts w:ascii="Times New Roman" w:hAnsi="Times New Roman" w:cs="Times New Roman"/>
                <w:sz w:val="24"/>
                <w:szCs w:val="24"/>
              </w:rPr>
            </w:pPr>
            <w:r w:rsidRPr="0072514C">
              <w:rPr>
                <w:rFonts w:ascii="Times New Roman" w:hAnsi="Times New Roman" w:cs="Times New Roman"/>
                <w:sz w:val="24"/>
                <w:szCs w:val="24"/>
              </w:rPr>
              <w:t>4.</w:t>
            </w:r>
            <w:r w:rsidR="00147587" w:rsidRPr="0072514C">
              <w:rPr>
                <w:rFonts w:ascii="Times New Roman" w:hAnsi="Times New Roman" w:cs="Times New Roman"/>
                <w:sz w:val="24"/>
                <w:szCs w:val="24"/>
              </w:rPr>
              <w:t>8</w:t>
            </w:r>
            <w:r w:rsidRPr="0072514C">
              <w:rPr>
                <w:rFonts w:ascii="Times New Roman" w:hAnsi="Times New Roman" w:cs="Times New Roman"/>
                <w:sz w:val="24"/>
                <w:szCs w:val="24"/>
              </w:rPr>
              <w:t>0</w:t>
            </w:r>
            <w:r w:rsidR="00147587" w:rsidRPr="0072514C">
              <w:rPr>
                <w:rFonts w:ascii="Times New Roman" w:hAnsi="Times New Roman" w:cs="Times New Roman"/>
                <w:sz w:val="24"/>
                <w:szCs w:val="24"/>
              </w:rPr>
              <w:t xml:space="preserve"> </w:t>
            </w:r>
            <w:r w:rsidR="00925789" w:rsidRPr="0072514C">
              <w:rPr>
                <w:rFonts w:ascii="Times New Roman" w:hAnsi="Times New Roman" w:cs="Times New Roman"/>
                <w:sz w:val="24"/>
                <w:szCs w:val="24"/>
              </w:rPr>
              <w:t>–</w:t>
            </w:r>
            <w:r w:rsidR="00147587" w:rsidRPr="0072514C">
              <w:rPr>
                <w:rFonts w:ascii="Times New Roman" w:hAnsi="Times New Roman" w:cs="Times New Roman"/>
                <w:sz w:val="24"/>
                <w:szCs w:val="24"/>
              </w:rPr>
              <w:t xml:space="preserve"> </w:t>
            </w:r>
            <w:r w:rsidRPr="0072514C">
              <w:rPr>
                <w:rFonts w:ascii="Times New Roman" w:hAnsi="Times New Roman" w:cs="Times New Roman"/>
                <w:sz w:val="24"/>
                <w:szCs w:val="24"/>
              </w:rPr>
              <w:t>5.66</w:t>
            </w:r>
          </w:p>
        </w:tc>
      </w:tr>
      <w:tr w:rsidR="0072514C" w:rsidRPr="0072514C" w:rsidTr="00147587">
        <w:tc>
          <w:tcPr>
            <w:tcW w:w="3366"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45-64</w:t>
            </w:r>
          </w:p>
        </w:tc>
        <w:tc>
          <w:tcPr>
            <w:tcW w:w="1591" w:type="dxa"/>
          </w:tcPr>
          <w:p w:rsidR="00ED4935" w:rsidRPr="0072514C" w:rsidRDefault="006D161B" w:rsidP="00ED4935">
            <w:pPr>
              <w:rPr>
                <w:rFonts w:ascii="Times New Roman" w:hAnsi="Times New Roman" w:cs="Times New Roman"/>
                <w:sz w:val="24"/>
                <w:szCs w:val="24"/>
              </w:rPr>
            </w:pPr>
            <w:r w:rsidRPr="0072514C">
              <w:rPr>
                <w:rFonts w:ascii="Times New Roman" w:hAnsi="Times New Roman" w:cs="Times New Roman"/>
                <w:sz w:val="24"/>
                <w:szCs w:val="24"/>
              </w:rPr>
              <w:t>8.89</w:t>
            </w:r>
          </w:p>
        </w:tc>
        <w:tc>
          <w:tcPr>
            <w:tcW w:w="1701"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6B472C" w:rsidP="00ED4935">
            <w:pPr>
              <w:rPr>
                <w:rFonts w:ascii="Times New Roman" w:hAnsi="Times New Roman" w:cs="Times New Roman"/>
                <w:sz w:val="24"/>
                <w:szCs w:val="24"/>
              </w:rPr>
            </w:pPr>
            <w:r w:rsidRPr="0072514C">
              <w:rPr>
                <w:rFonts w:ascii="Times New Roman" w:hAnsi="Times New Roman" w:cs="Times New Roman"/>
                <w:sz w:val="24"/>
                <w:szCs w:val="24"/>
              </w:rPr>
              <w:t>8.19</w:t>
            </w:r>
            <w:r w:rsidR="00147587" w:rsidRPr="0072514C">
              <w:rPr>
                <w:rFonts w:ascii="Times New Roman" w:hAnsi="Times New Roman" w:cs="Times New Roman"/>
                <w:sz w:val="24"/>
                <w:szCs w:val="24"/>
              </w:rPr>
              <w:t xml:space="preserve"> </w:t>
            </w:r>
            <w:r w:rsidR="00925789" w:rsidRPr="0072514C">
              <w:rPr>
                <w:rFonts w:ascii="Times New Roman" w:hAnsi="Times New Roman" w:cs="Times New Roman"/>
                <w:sz w:val="24"/>
                <w:szCs w:val="24"/>
              </w:rPr>
              <w:t xml:space="preserve">– </w:t>
            </w:r>
            <w:r w:rsidRPr="0072514C">
              <w:rPr>
                <w:rFonts w:ascii="Times New Roman" w:hAnsi="Times New Roman" w:cs="Times New Roman"/>
                <w:sz w:val="24"/>
                <w:szCs w:val="24"/>
              </w:rPr>
              <w:t>9.65</w:t>
            </w:r>
          </w:p>
        </w:tc>
      </w:tr>
      <w:tr w:rsidR="0072514C" w:rsidRPr="0072514C" w:rsidTr="00147587">
        <w:tc>
          <w:tcPr>
            <w:tcW w:w="3366"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65+</w:t>
            </w:r>
          </w:p>
        </w:tc>
        <w:tc>
          <w:tcPr>
            <w:tcW w:w="1591" w:type="dxa"/>
          </w:tcPr>
          <w:p w:rsidR="00ED4935" w:rsidRPr="0072514C" w:rsidRDefault="006D161B" w:rsidP="00ED4935">
            <w:pPr>
              <w:rPr>
                <w:rFonts w:ascii="Times New Roman" w:hAnsi="Times New Roman" w:cs="Times New Roman"/>
                <w:sz w:val="24"/>
                <w:szCs w:val="24"/>
              </w:rPr>
            </w:pPr>
            <w:r w:rsidRPr="0072514C">
              <w:rPr>
                <w:rFonts w:ascii="Times New Roman" w:hAnsi="Times New Roman" w:cs="Times New Roman"/>
                <w:sz w:val="24"/>
                <w:szCs w:val="24"/>
              </w:rPr>
              <w:t>13.93</w:t>
            </w:r>
          </w:p>
        </w:tc>
        <w:tc>
          <w:tcPr>
            <w:tcW w:w="1701"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6B472C" w:rsidP="00ED4935">
            <w:pPr>
              <w:rPr>
                <w:rFonts w:ascii="Times New Roman" w:hAnsi="Times New Roman" w:cs="Times New Roman"/>
                <w:sz w:val="24"/>
                <w:szCs w:val="24"/>
              </w:rPr>
            </w:pPr>
            <w:r w:rsidRPr="0072514C">
              <w:rPr>
                <w:rFonts w:ascii="Times New Roman" w:hAnsi="Times New Roman" w:cs="Times New Roman"/>
                <w:sz w:val="24"/>
                <w:szCs w:val="24"/>
              </w:rPr>
              <w:t>12.83</w:t>
            </w:r>
            <w:r w:rsidR="00147587" w:rsidRPr="0072514C">
              <w:rPr>
                <w:rFonts w:ascii="Times New Roman" w:hAnsi="Times New Roman" w:cs="Times New Roman"/>
                <w:sz w:val="24"/>
                <w:szCs w:val="24"/>
              </w:rPr>
              <w:t xml:space="preserve"> </w:t>
            </w:r>
            <w:r w:rsidR="00925789" w:rsidRPr="0072514C">
              <w:rPr>
                <w:rFonts w:ascii="Times New Roman" w:hAnsi="Times New Roman" w:cs="Times New Roman"/>
                <w:sz w:val="24"/>
                <w:szCs w:val="24"/>
              </w:rPr>
              <w:t>–</w:t>
            </w:r>
            <w:r w:rsidR="00147587" w:rsidRPr="0072514C">
              <w:rPr>
                <w:rFonts w:ascii="Times New Roman" w:hAnsi="Times New Roman" w:cs="Times New Roman"/>
                <w:sz w:val="24"/>
                <w:szCs w:val="24"/>
              </w:rPr>
              <w:t xml:space="preserve"> </w:t>
            </w:r>
            <w:r w:rsidRPr="0072514C">
              <w:rPr>
                <w:rFonts w:ascii="Times New Roman" w:hAnsi="Times New Roman" w:cs="Times New Roman"/>
                <w:sz w:val="24"/>
                <w:szCs w:val="24"/>
              </w:rPr>
              <w:t>15.12</w:t>
            </w:r>
          </w:p>
        </w:tc>
      </w:tr>
      <w:tr w:rsidR="0072514C" w:rsidRPr="0072514C" w:rsidTr="00147587">
        <w:tc>
          <w:tcPr>
            <w:tcW w:w="3366" w:type="dxa"/>
          </w:tcPr>
          <w:p w:rsidR="00147587" w:rsidRPr="0072514C" w:rsidRDefault="00147587" w:rsidP="00ED4935">
            <w:pPr>
              <w:rPr>
                <w:rFonts w:ascii="Times New Roman" w:hAnsi="Times New Roman" w:cs="Times New Roman"/>
                <w:sz w:val="24"/>
                <w:szCs w:val="24"/>
              </w:rPr>
            </w:pPr>
          </w:p>
        </w:tc>
        <w:tc>
          <w:tcPr>
            <w:tcW w:w="1591" w:type="dxa"/>
          </w:tcPr>
          <w:p w:rsidR="00147587" w:rsidRPr="0072514C" w:rsidRDefault="00147587" w:rsidP="00ED4935">
            <w:pPr>
              <w:rPr>
                <w:rFonts w:ascii="Times New Roman" w:hAnsi="Times New Roman" w:cs="Times New Roman"/>
                <w:sz w:val="24"/>
                <w:szCs w:val="24"/>
              </w:rPr>
            </w:pPr>
          </w:p>
        </w:tc>
        <w:tc>
          <w:tcPr>
            <w:tcW w:w="1701" w:type="dxa"/>
          </w:tcPr>
          <w:p w:rsidR="00147587" w:rsidRPr="0072514C" w:rsidRDefault="00147587" w:rsidP="00ED4935">
            <w:pPr>
              <w:rPr>
                <w:rFonts w:ascii="Times New Roman" w:hAnsi="Times New Roman" w:cs="Times New Roman"/>
                <w:sz w:val="24"/>
                <w:szCs w:val="24"/>
              </w:rPr>
            </w:pPr>
          </w:p>
        </w:tc>
        <w:tc>
          <w:tcPr>
            <w:tcW w:w="1559" w:type="dxa"/>
          </w:tcPr>
          <w:p w:rsidR="00147587" w:rsidRPr="0072514C" w:rsidRDefault="00147587" w:rsidP="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b/>
                <w:sz w:val="24"/>
                <w:szCs w:val="24"/>
              </w:rPr>
            </w:pPr>
            <w:r w:rsidRPr="0072514C">
              <w:rPr>
                <w:rFonts w:ascii="Times New Roman" w:hAnsi="Times New Roman" w:cs="Times New Roman"/>
                <w:b/>
                <w:sz w:val="24"/>
                <w:szCs w:val="24"/>
              </w:rPr>
              <w:t>Sex</w:t>
            </w:r>
          </w:p>
        </w:tc>
        <w:tc>
          <w:tcPr>
            <w:tcW w:w="1591" w:type="dxa"/>
          </w:tcPr>
          <w:p w:rsidR="00ED4935" w:rsidRPr="0072514C" w:rsidRDefault="00ED4935">
            <w:pPr>
              <w:rPr>
                <w:rFonts w:ascii="Times New Roman" w:hAnsi="Times New Roman" w:cs="Times New Roman"/>
                <w:sz w:val="24"/>
                <w:szCs w:val="24"/>
              </w:rPr>
            </w:pPr>
          </w:p>
        </w:tc>
        <w:tc>
          <w:tcPr>
            <w:tcW w:w="1701" w:type="dxa"/>
          </w:tcPr>
          <w:p w:rsidR="00ED4935" w:rsidRPr="0072514C" w:rsidRDefault="00ED4935">
            <w:pPr>
              <w:rPr>
                <w:rFonts w:ascii="Times New Roman" w:hAnsi="Times New Roman" w:cs="Times New Roman"/>
                <w:sz w:val="24"/>
                <w:szCs w:val="24"/>
              </w:rPr>
            </w:pPr>
          </w:p>
        </w:tc>
        <w:tc>
          <w:tcPr>
            <w:tcW w:w="1559" w:type="dxa"/>
          </w:tcPr>
          <w:p w:rsidR="00ED4935" w:rsidRPr="0072514C" w:rsidRDefault="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Male (ref.)</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w:t>
            </w:r>
          </w:p>
        </w:tc>
        <w:tc>
          <w:tcPr>
            <w:tcW w:w="1559"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w:t>
            </w: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Female</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1.1</w:t>
            </w:r>
            <w:r w:rsidR="006B472C" w:rsidRPr="0072514C">
              <w:rPr>
                <w:rFonts w:ascii="Times New Roman" w:hAnsi="Times New Roman" w:cs="Times New Roman"/>
                <w:sz w:val="24"/>
                <w:szCs w:val="24"/>
              </w:rPr>
              <w:t>7</w:t>
            </w:r>
          </w:p>
        </w:tc>
        <w:tc>
          <w:tcPr>
            <w:tcW w:w="170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1.1</w:t>
            </w:r>
            <w:r w:rsidR="006B472C" w:rsidRPr="0072514C">
              <w:rPr>
                <w:rFonts w:ascii="Times New Roman" w:hAnsi="Times New Roman" w:cs="Times New Roman"/>
                <w:sz w:val="24"/>
                <w:szCs w:val="24"/>
              </w:rPr>
              <w:t>5</w:t>
            </w:r>
            <w:r w:rsidRPr="0072514C">
              <w:rPr>
                <w:rFonts w:ascii="Times New Roman" w:hAnsi="Times New Roman" w:cs="Times New Roman"/>
                <w:sz w:val="24"/>
                <w:szCs w:val="24"/>
              </w:rPr>
              <w:t xml:space="preserve"> </w:t>
            </w:r>
            <w:r w:rsidR="00925789" w:rsidRPr="0072514C">
              <w:rPr>
                <w:rFonts w:ascii="Times New Roman" w:hAnsi="Times New Roman" w:cs="Times New Roman"/>
                <w:sz w:val="24"/>
                <w:szCs w:val="24"/>
              </w:rPr>
              <w:t>–</w:t>
            </w:r>
            <w:r w:rsidRPr="0072514C">
              <w:rPr>
                <w:rFonts w:ascii="Times New Roman" w:hAnsi="Times New Roman" w:cs="Times New Roman"/>
                <w:sz w:val="24"/>
                <w:szCs w:val="24"/>
              </w:rPr>
              <w:t xml:space="preserve"> 1.</w:t>
            </w:r>
            <w:r w:rsidR="006B472C" w:rsidRPr="0072514C">
              <w:rPr>
                <w:rFonts w:ascii="Times New Roman" w:hAnsi="Times New Roman" w:cs="Times New Roman"/>
                <w:sz w:val="24"/>
                <w:szCs w:val="24"/>
              </w:rPr>
              <w:t>19</w:t>
            </w:r>
          </w:p>
        </w:tc>
      </w:tr>
      <w:tr w:rsidR="0072514C" w:rsidRPr="0072514C" w:rsidTr="00147587">
        <w:tc>
          <w:tcPr>
            <w:tcW w:w="3366" w:type="dxa"/>
          </w:tcPr>
          <w:p w:rsidR="00147587" w:rsidRPr="0072514C" w:rsidRDefault="00147587">
            <w:pPr>
              <w:rPr>
                <w:rFonts w:ascii="Times New Roman" w:hAnsi="Times New Roman" w:cs="Times New Roman"/>
                <w:sz w:val="24"/>
                <w:szCs w:val="24"/>
              </w:rPr>
            </w:pPr>
          </w:p>
        </w:tc>
        <w:tc>
          <w:tcPr>
            <w:tcW w:w="1591" w:type="dxa"/>
          </w:tcPr>
          <w:p w:rsidR="00147587" w:rsidRPr="0072514C" w:rsidRDefault="00147587">
            <w:pPr>
              <w:rPr>
                <w:rFonts w:ascii="Times New Roman" w:hAnsi="Times New Roman" w:cs="Times New Roman"/>
                <w:sz w:val="24"/>
                <w:szCs w:val="24"/>
              </w:rPr>
            </w:pPr>
          </w:p>
        </w:tc>
        <w:tc>
          <w:tcPr>
            <w:tcW w:w="1701" w:type="dxa"/>
          </w:tcPr>
          <w:p w:rsidR="00147587" w:rsidRPr="0072514C" w:rsidRDefault="00147587">
            <w:pPr>
              <w:rPr>
                <w:rFonts w:ascii="Times New Roman" w:hAnsi="Times New Roman" w:cs="Times New Roman"/>
                <w:sz w:val="24"/>
                <w:szCs w:val="24"/>
              </w:rPr>
            </w:pPr>
          </w:p>
        </w:tc>
        <w:tc>
          <w:tcPr>
            <w:tcW w:w="1559" w:type="dxa"/>
          </w:tcPr>
          <w:p w:rsidR="00147587" w:rsidRPr="0072514C" w:rsidRDefault="00147587">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b/>
                <w:sz w:val="24"/>
                <w:szCs w:val="24"/>
              </w:rPr>
            </w:pPr>
            <w:r w:rsidRPr="0072514C">
              <w:rPr>
                <w:rFonts w:ascii="Times New Roman" w:hAnsi="Times New Roman" w:cs="Times New Roman"/>
                <w:b/>
                <w:sz w:val="24"/>
                <w:szCs w:val="24"/>
              </w:rPr>
              <w:t>SEIFA</w:t>
            </w:r>
          </w:p>
        </w:tc>
        <w:tc>
          <w:tcPr>
            <w:tcW w:w="1591" w:type="dxa"/>
          </w:tcPr>
          <w:p w:rsidR="00ED4935" w:rsidRPr="0072514C" w:rsidRDefault="00ED4935">
            <w:pPr>
              <w:rPr>
                <w:rFonts w:ascii="Times New Roman" w:hAnsi="Times New Roman" w:cs="Times New Roman"/>
                <w:sz w:val="24"/>
                <w:szCs w:val="24"/>
              </w:rPr>
            </w:pPr>
          </w:p>
        </w:tc>
        <w:tc>
          <w:tcPr>
            <w:tcW w:w="1701" w:type="dxa"/>
          </w:tcPr>
          <w:p w:rsidR="00ED4935" w:rsidRPr="0072514C" w:rsidRDefault="00ED4935">
            <w:pPr>
              <w:rPr>
                <w:rFonts w:ascii="Times New Roman" w:hAnsi="Times New Roman" w:cs="Times New Roman"/>
                <w:sz w:val="24"/>
                <w:szCs w:val="24"/>
              </w:rPr>
            </w:pPr>
          </w:p>
        </w:tc>
        <w:tc>
          <w:tcPr>
            <w:tcW w:w="1559" w:type="dxa"/>
          </w:tcPr>
          <w:p w:rsidR="00ED4935" w:rsidRPr="0072514C" w:rsidRDefault="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Very high (ref.)</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ED4935" w:rsidRPr="0072514C" w:rsidRDefault="00ED4935">
            <w:pPr>
              <w:rPr>
                <w:rFonts w:ascii="Times New Roman" w:hAnsi="Times New Roman" w:cs="Times New Roman"/>
                <w:sz w:val="24"/>
                <w:szCs w:val="24"/>
              </w:rPr>
            </w:pPr>
          </w:p>
        </w:tc>
        <w:tc>
          <w:tcPr>
            <w:tcW w:w="1559" w:type="dxa"/>
          </w:tcPr>
          <w:p w:rsidR="00ED4935" w:rsidRPr="0072514C" w:rsidRDefault="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High</w:t>
            </w:r>
          </w:p>
        </w:tc>
        <w:tc>
          <w:tcPr>
            <w:tcW w:w="1591"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1.1</w:t>
            </w:r>
            <w:r w:rsidR="006B472C" w:rsidRPr="0072514C">
              <w:rPr>
                <w:rFonts w:ascii="Times New Roman" w:hAnsi="Times New Roman" w:cs="Times New Roman"/>
                <w:sz w:val="24"/>
                <w:szCs w:val="24"/>
              </w:rPr>
              <w:t>1</w:t>
            </w:r>
          </w:p>
        </w:tc>
        <w:tc>
          <w:tcPr>
            <w:tcW w:w="1701"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147587" w:rsidP="00ED4935">
            <w:pPr>
              <w:rPr>
                <w:rFonts w:ascii="Times New Roman" w:hAnsi="Times New Roman" w:cs="Times New Roman"/>
                <w:sz w:val="24"/>
                <w:szCs w:val="24"/>
              </w:rPr>
            </w:pPr>
            <w:r w:rsidRPr="0072514C">
              <w:rPr>
                <w:rFonts w:ascii="Times New Roman" w:hAnsi="Times New Roman" w:cs="Times New Roman"/>
                <w:sz w:val="24"/>
                <w:szCs w:val="24"/>
              </w:rPr>
              <w:t>1.06 – 1.</w:t>
            </w:r>
            <w:r w:rsidR="006B472C" w:rsidRPr="0072514C">
              <w:rPr>
                <w:rFonts w:ascii="Times New Roman" w:hAnsi="Times New Roman" w:cs="Times New Roman"/>
                <w:sz w:val="24"/>
                <w:szCs w:val="24"/>
              </w:rPr>
              <w:t>16</w:t>
            </w:r>
          </w:p>
        </w:tc>
      </w:tr>
      <w:tr w:rsidR="0072514C" w:rsidRPr="0072514C" w:rsidTr="00147587">
        <w:tc>
          <w:tcPr>
            <w:tcW w:w="3366"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Moderate</w:t>
            </w:r>
          </w:p>
        </w:tc>
        <w:tc>
          <w:tcPr>
            <w:tcW w:w="1591"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1.1</w:t>
            </w:r>
            <w:r w:rsidR="006B472C" w:rsidRPr="0072514C">
              <w:rPr>
                <w:rFonts w:ascii="Times New Roman" w:hAnsi="Times New Roman" w:cs="Times New Roman"/>
                <w:sz w:val="24"/>
                <w:szCs w:val="24"/>
              </w:rPr>
              <w:t>9</w:t>
            </w:r>
          </w:p>
        </w:tc>
        <w:tc>
          <w:tcPr>
            <w:tcW w:w="1701" w:type="dxa"/>
          </w:tcPr>
          <w:p w:rsidR="00ED4935" w:rsidRPr="0072514C" w:rsidRDefault="00ED4935" w:rsidP="00ED493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147587" w:rsidP="00ED4935">
            <w:pPr>
              <w:rPr>
                <w:rFonts w:ascii="Times New Roman" w:hAnsi="Times New Roman" w:cs="Times New Roman"/>
                <w:sz w:val="24"/>
                <w:szCs w:val="24"/>
              </w:rPr>
            </w:pPr>
            <w:r w:rsidRPr="0072514C">
              <w:rPr>
                <w:rFonts w:ascii="Times New Roman" w:hAnsi="Times New Roman" w:cs="Times New Roman"/>
                <w:sz w:val="24"/>
                <w:szCs w:val="24"/>
              </w:rPr>
              <w:t>1.</w:t>
            </w:r>
            <w:r w:rsidR="006B472C" w:rsidRPr="0072514C">
              <w:rPr>
                <w:rFonts w:ascii="Times New Roman" w:hAnsi="Times New Roman" w:cs="Times New Roman"/>
                <w:sz w:val="24"/>
                <w:szCs w:val="24"/>
              </w:rPr>
              <w:t>13</w:t>
            </w:r>
            <w:r w:rsidRPr="0072514C">
              <w:rPr>
                <w:rFonts w:ascii="Times New Roman" w:hAnsi="Times New Roman" w:cs="Times New Roman"/>
                <w:sz w:val="24"/>
                <w:szCs w:val="24"/>
              </w:rPr>
              <w:t xml:space="preserve"> – 1.2</w:t>
            </w:r>
            <w:r w:rsidR="006B472C" w:rsidRPr="0072514C">
              <w:rPr>
                <w:rFonts w:ascii="Times New Roman" w:hAnsi="Times New Roman" w:cs="Times New Roman"/>
                <w:sz w:val="24"/>
                <w:szCs w:val="24"/>
              </w:rPr>
              <w:t>6</w:t>
            </w: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Low</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1.</w:t>
            </w:r>
            <w:r w:rsidR="006B472C" w:rsidRPr="0072514C">
              <w:rPr>
                <w:rFonts w:ascii="Times New Roman" w:hAnsi="Times New Roman" w:cs="Times New Roman"/>
                <w:sz w:val="24"/>
                <w:szCs w:val="24"/>
              </w:rPr>
              <w:t>24</w:t>
            </w:r>
          </w:p>
        </w:tc>
        <w:tc>
          <w:tcPr>
            <w:tcW w:w="1701" w:type="dxa"/>
          </w:tcPr>
          <w:p w:rsidR="00ED4935" w:rsidRPr="0072514C" w:rsidRDefault="006B472C">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1.</w:t>
            </w:r>
            <w:r w:rsidR="006B472C" w:rsidRPr="0072514C">
              <w:rPr>
                <w:rFonts w:ascii="Times New Roman" w:hAnsi="Times New Roman" w:cs="Times New Roman"/>
                <w:sz w:val="24"/>
                <w:szCs w:val="24"/>
              </w:rPr>
              <w:t>17</w:t>
            </w:r>
            <w:r w:rsidRPr="0072514C">
              <w:rPr>
                <w:rFonts w:ascii="Times New Roman" w:hAnsi="Times New Roman" w:cs="Times New Roman"/>
                <w:sz w:val="24"/>
                <w:szCs w:val="24"/>
              </w:rPr>
              <w:t xml:space="preserve"> – 1.</w:t>
            </w:r>
            <w:r w:rsidR="006B472C" w:rsidRPr="0072514C">
              <w:rPr>
                <w:rFonts w:ascii="Times New Roman" w:hAnsi="Times New Roman" w:cs="Times New Roman"/>
                <w:sz w:val="24"/>
                <w:szCs w:val="24"/>
              </w:rPr>
              <w:t>32</w:t>
            </w:r>
          </w:p>
        </w:tc>
      </w:tr>
      <w:tr w:rsidR="0072514C" w:rsidRPr="0072514C" w:rsidTr="00147587">
        <w:tc>
          <w:tcPr>
            <w:tcW w:w="3366" w:type="dxa"/>
          </w:tcPr>
          <w:p w:rsidR="00147587" w:rsidRPr="0072514C" w:rsidRDefault="00147587">
            <w:pPr>
              <w:rPr>
                <w:rFonts w:ascii="Times New Roman" w:hAnsi="Times New Roman" w:cs="Times New Roman"/>
                <w:sz w:val="24"/>
                <w:szCs w:val="24"/>
              </w:rPr>
            </w:pPr>
          </w:p>
        </w:tc>
        <w:tc>
          <w:tcPr>
            <w:tcW w:w="1591" w:type="dxa"/>
          </w:tcPr>
          <w:p w:rsidR="00147587" w:rsidRPr="0072514C" w:rsidRDefault="00147587">
            <w:pPr>
              <w:rPr>
                <w:rFonts w:ascii="Times New Roman" w:hAnsi="Times New Roman" w:cs="Times New Roman"/>
                <w:sz w:val="24"/>
                <w:szCs w:val="24"/>
              </w:rPr>
            </w:pPr>
          </w:p>
        </w:tc>
        <w:tc>
          <w:tcPr>
            <w:tcW w:w="1701" w:type="dxa"/>
          </w:tcPr>
          <w:p w:rsidR="00147587" w:rsidRPr="0072514C" w:rsidRDefault="00147587">
            <w:pPr>
              <w:rPr>
                <w:rFonts w:ascii="Times New Roman" w:hAnsi="Times New Roman" w:cs="Times New Roman"/>
                <w:sz w:val="24"/>
                <w:szCs w:val="24"/>
              </w:rPr>
            </w:pPr>
          </w:p>
        </w:tc>
        <w:tc>
          <w:tcPr>
            <w:tcW w:w="1559" w:type="dxa"/>
          </w:tcPr>
          <w:p w:rsidR="00147587" w:rsidRPr="0072514C" w:rsidRDefault="00147587">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b/>
                <w:sz w:val="24"/>
                <w:szCs w:val="24"/>
              </w:rPr>
            </w:pPr>
            <w:r w:rsidRPr="0072514C">
              <w:rPr>
                <w:rFonts w:ascii="Times New Roman" w:hAnsi="Times New Roman" w:cs="Times New Roman"/>
                <w:b/>
                <w:sz w:val="24"/>
                <w:szCs w:val="24"/>
              </w:rPr>
              <w:t>Urbanization</w:t>
            </w:r>
          </w:p>
        </w:tc>
        <w:tc>
          <w:tcPr>
            <w:tcW w:w="1591" w:type="dxa"/>
          </w:tcPr>
          <w:p w:rsidR="00ED4935" w:rsidRPr="0072514C" w:rsidRDefault="00ED4935">
            <w:pPr>
              <w:rPr>
                <w:rFonts w:ascii="Times New Roman" w:hAnsi="Times New Roman" w:cs="Times New Roman"/>
                <w:sz w:val="24"/>
                <w:szCs w:val="24"/>
              </w:rPr>
            </w:pPr>
          </w:p>
        </w:tc>
        <w:tc>
          <w:tcPr>
            <w:tcW w:w="1701" w:type="dxa"/>
          </w:tcPr>
          <w:p w:rsidR="00ED4935" w:rsidRPr="0072514C" w:rsidRDefault="00ED4935">
            <w:pPr>
              <w:rPr>
                <w:rFonts w:ascii="Times New Roman" w:hAnsi="Times New Roman" w:cs="Times New Roman"/>
                <w:sz w:val="24"/>
                <w:szCs w:val="24"/>
              </w:rPr>
            </w:pPr>
          </w:p>
        </w:tc>
        <w:tc>
          <w:tcPr>
            <w:tcW w:w="1559" w:type="dxa"/>
          </w:tcPr>
          <w:p w:rsidR="00ED4935" w:rsidRPr="0072514C" w:rsidRDefault="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Urban (ref.)</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1</w:t>
            </w:r>
          </w:p>
        </w:tc>
        <w:tc>
          <w:tcPr>
            <w:tcW w:w="1701" w:type="dxa"/>
          </w:tcPr>
          <w:p w:rsidR="00ED4935" w:rsidRPr="0072514C" w:rsidRDefault="00ED4935">
            <w:pPr>
              <w:rPr>
                <w:rFonts w:ascii="Times New Roman" w:hAnsi="Times New Roman" w:cs="Times New Roman"/>
                <w:sz w:val="24"/>
                <w:szCs w:val="24"/>
              </w:rPr>
            </w:pPr>
          </w:p>
        </w:tc>
        <w:tc>
          <w:tcPr>
            <w:tcW w:w="1559" w:type="dxa"/>
          </w:tcPr>
          <w:p w:rsidR="00ED4935" w:rsidRPr="0072514C" w:rsidRDefault="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Rural</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1.</w:t>
            </w:r>
            <w:r w:rsidR="006B472C" w:rsidRPr="0072514C">
              <w:rPr>
                <w:rFonts w:ascii="Times New Roman" w:hAnsi="Times New Roman" w:cs="Times New Roman"/>
                <w:sz w:val="24"/>
                <w:szCs w:val="24"/>
              </w:rPr>
              <w:t>00</w:t>
            </w:r>
          </w:p>
        </w:tc>
        <w:tc>
          <w:tcPr>
            <w:tcW w:w="170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0.</w:t>
            </w:r>
            <w:r w:rsidR="006B472C" w:rsidRPr="0072514C">
              <w:rPr>
                <w:rFonts w:ascii="Times New Roman" w:hAnsi="Times New Roman" w:cs="Times New Roman"/>
                <w:sz w:val="24"/>
                <w:szCs w:val="24"/>
              </w:rPr>
              <w:t>86</w:t>
            </w:r>
          </w:p>
        </w:tc>
        <w:tc>
          <w:tcPr>
            <w:tcW w:w="1559" w:type="dxa"/>
          </w:tcPr>
          <w:p w:rsidR="00ED4935" w:rsidRPr="0072514C" w:rsidRDefault="006B472C">
            <w:pPr>
              <w:rPr>
                <w:rFonts w:ascii="Times New Roman" w:hAnsi="Times New Roman" w:cs="Times New Roman"/>
                <w:sz w:val="24"/>
                <w:szCs w:val="24"/>
              </w:rPr>
            </w:pPr>
            <w:r w:rsidRPr="0072514C">
              <w:rPr>
                <w:rFonts w:ascii="Times New Roman" w:hAnsi="Times New Roman" w:cs="Times New Roman"/>
                <w:sz w:val="24"/>
                <w:szCs w:val="24"/>
              </w:rPr>
              <w:t>0.96</w:t>
            </w:r>
            <w:r w:rsidR="00147587" w:rsidRPr="0072514C">
              <w:rPr>
                <w:rFonts w:ascii="Times New Roman" w:hAnsi="Times New Roman" w:cs="Times New Roman"/>
                <w:sz w:val="24"/>
                <w:szCs w:val="24"/>
              </w:rPr>
              <w:t xml:space="preserve"> </w:t>
            </w:r>
            <w:r w:rsidR="00925789" w:rsidRPr="0072514C">
              <w:rPr>
                <w:rFonts w:ascii="Times New Roman" w:hAnsi="Times New Roman" w:cs="Times New Roman"/>
                <w:sz w:val="24"/>
                <w:szCs w:val="24"/>
              </w:rPr>
              <w:t>–</w:t>
            </w:r>
            <w:r w:rsidR="00147587" w:rsidRPr="0072514C">
              <w:rPr>
                <w:rFonts w:ascii="Times New Roman" w:hAnsi="Times New Roman" w:cs="Times New Roman"/>
                <w:sz w:val="24"/>
                <w:szCs w:val="24"/>
              </w:rPr>
              <w:t xml:space="preserve"> 1.</w:t>
            </w:r>
            <w:r w:rsidRPr="0072514C">
              <w:rPr>
                <w:rFonts w:ascii="Times New Roman" w:hAnsi="Times New Roman" w:cs="Times New Roman"/>
                <w:sz w:val="24"/>
                <w:szCs w:val="24"/>
              </w:rPr>
              <w:t>05</w:t>
            </w:r>
          </w:p>
        </w:tc>
      </w:tr>
      <w:tr w:rsidR="0072514C" w:rsidRPr="0072514C" w:rsidTr="00147587">
        <w:tc>
          <w:tcPr>
            <w:tcW w:w="3366" w:type="dxa"/>
          </w:tcPr>
          <w:p w:rsidR="00ED4935" w:rsidRPr="0072514C" w:rsidRDefault="00ED4935">
            <w:pPr>
              <w:rPr>
                <w:rFonts w:ascii="Times New Roman" w:hAnsi="Times New Roman" w:cs="Times New Roman"/>
                <w:sz w:val="24"/>
                <w:szCs w:val="24"/>
              </w:rPr>
            </w:pPr>
          </w:p>
        </w:tc>
        <w:tc>
          <w:tcPr>
            <w:tcW w:w="1591" w:type="dxa"/>
          </w:tcPr>
          <w:p w:rsidR="00ED4935" w:rsidRPr="0072514C" w:rsidRDefault="00ED4935">
            <w:pPr>
              <w:rPr>
                <w:rFonts w:ascii="Times New Roman" w:hAnsi="Times New Roman" w:cs="Times New Roman"/>
                <w:sz w:val="24"/>
                <w:szCs w:val="24"/>
              </w:rPr>
            </w:pPr>
          </w:p>
        </w:tc>
        <w:tc>
          <w:tcPr>
            <w:tcW w:w="1701" w:type="dxa"/>
          </w:tcPr>
          <w:p w:rsidR="00ED4935" w:rsidRPr="0072514C" w:rsidRDefault="00ED4935">
            <w:pPr>
              <w:rPr>
                <w:rFonts w:ascii="Times New Roman" w:hAnsi="Times New Roman" w:cs="Times New Roman"/>
                <w:sz w:val="24"/>
                <w:szCs w:val="24"/>
              </w:rPr>
            </w:pPr>
          </w:p>
        </w:tc>
        <w:tc>
          <w:tcPr>
            <w:tcW w:w="1559" w:type="dxa"/>
          </w:tcPr>
          <w:p w:rsidR="00ED4935" w:rsidRPr="0072514C" w:rsidRDefault="00ED4935">
            <w:pPr>
              <w:rPr>
                <w:rFonts w:ascii="Times New Roman" w:hAnsi="Times New Roman" w:cs="Times New Roman"/>
                <w:sz w:val="24"/>
                <w:szCs w:val="24"/>
              </w:rPr>
            </w:pP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Constant</w:t>
            </w:r>
          </w:p>
        </w:tc>
        <w:tc>
          <w:tcPr>
            <w:tcW w:w="159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0.01</w:t>
            </w:r>
          </w:p>
        </w:tc>
        <w:tc>
          <w:tcPr>
            <w:tcW w:w="1701"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&lt;0.01</w:t>
            </w:r>
          </w:p>
        </w:tc>
        <w:tc>
          <w:tcPr>
            <w:tcW w:w="1559"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 xml:space="preserve">0.01 – </w:t>
            </w:r>
            <w:r w:rsidR="00925789" w:rsidRPr="0072514C">
              <w:rPr>
                <w:rFonts w:ascii="Times New Roman" w:hAnsi="Times New Roman" w:cs="Times New Roman"/>
                <w:sz w:val="24"/>
                <w:szCs w:val="24"/>
              </w:rPr>
              <w:t>0</w:t>
            </w:r>
            <w:r w:rsidRPr="0072514C">
              <w:rPr>
                <w:rFonts w:ascii="Times New Roman" w:hAnsi="Times New Roman" w:cs="Times New Roman"/>
                <w:sz w:val="24"/>
                <w:szCs w:val="24"/>
              </w:rPr>
              <w:t>.0</w:t>
            </w:r>
            <w:r w:rsidR="00925789" w:rsidRPr="0072514C">
              <w:rPr>
                <w:rFonts w:ascii="Times New Roman" w:hAnsi="Times New Roman" w:cs="Times New Roman"/>
                <w:sz w:val="24"/>
                <w:szCs w:val="24"/>
              </w:rPr>
              <w:t>2</w:t>
            </w:r>
          </w:p>
        </w:tc>
      </w:tr>
      <w:tr w:rsidR="0072514C" w:rsidRPr="0072514C" w:rsidTr="00147587">
        <w:tc>
          <w:tcPr>
            <w:tcW w:w="3366" w:type="dxa"/>
          </w:tcPr>
          <w:p w:rsidR="00147587" w:rsidRPr="0072514C" w:rsidRDefault="00147587">
            <w:pPr>
              <w:rPr>
                <w:rFonts w:ascii="Times New Roman" w:hAnsi="Times New Roman" w:cs="Times New Roman"/>
                <w:sz w:val="24"/>
                <w:szCs w:val="24"/>
              </w:rPr>
            </w:pPr>
          </w:p>
        </w:tc>
        <w:tc>
          <w:tcPr>
            <w:tcW w:w="1591" w:type="dxa"/>
          </w:tcPr>
          <w:p w:rsidR="00147587" w:rsidRPr="0072514C" w:rsidRDefault="00147587">
            <w:pPr>
              <w:rPr>
                <w:rFonts w:ascii="Times New Roman" w:hAnsi="Times New Roman" w:cs="Times New Roman"/>
                <w:sz w:val="24"/>
                <w:szCs w:val="24"/>
              </w:rPr>
            </w:pPr>
          </w:p>
        </w:tc>
        <w:tc>
          <w:tcPr>
            <w:tcW w:w="1701" w:type="dxa"/>
          </w:tcPr>
          <w:p w:rsidR="00147587" w:rsidRPr="0072514C" w:rsidRDefault="00147587">
            <w:pPr>
              <w:rPr>
                <w:rFonts w:ascii="Times New Roman" w:hAnsi="Times New Roman" w:cs="Times New Roman"/>
                <w:sz w:val="24"/>
                <w:szCs w:val="24"/>
              </w:rPr>
            </w:pPr>
          </w:p>
        </w:tc>
        <w:tc>
          <w:tcPr>
            <w:tcW w:w="1559" w:type="dxa"/>
          </w:tcPr>
          <w:p w:rsidR="00147587" w:rsidRPr="0072514C" w:rsidRDefault="00147587">
            <w:pPr>
              <w:rPr>
                <w:rFonts w:ascii="Times New Roman" w:hAnsi="Times New Roman" w:cs="Times New Roman"/>
                <w:sz w:val="24"/>
                <w:szCs w:val="24"/>
              </w:rPr>
            </w:pPr>
          </w:p>
        </w:tc>
      </w:tr>
      <w:tr w:rsidR="0072514C" w:rsidRPr="0072514C" w:rsidTr="00147587">
        <w:tc>
          <w:tcPr>
            <w:tcW w:w="3366" w:type="dxa"/>
          </w:tcPr>
          <w:p w:rsidR="00147587"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Random-effects parameters</w:t>
            </w:r>
          </w:p>
        </w:tc>
        <w:tc>
          <w:tcPr>
            <w:tcW w:w="1591" w:type="dxa"/>
          </w:tcPr>
          <w:p w:rsidR="00147587"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Estimate</w:t>
            </w:r>
          </w:p>
        </w:tc>
        <w:tc>
          <w:tcPr>
            <w:tcW w:w="1701" w:type="dxa"/>
          </w:tcPr>
          <w:p w:rsidR="00147587"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Standard Error</w:t>
            </w:r>
          </w:p>
        </w:tc>
        <w:tc>
          <w:tcPr>
            <w:tcW w:w="1559" w:type="dxa"/>
          </w:tcPr>
          <w:p w:rsidR="00147587"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95% CI</w:t>
            </w: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States (SD, constant)</w:t>
            </w:r>
          </w:p>
        </w:tc>
        <w:tc>
          <w:tcPr>
            <w:tcW w:w="1591"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0.1</w:t>
            </w:r>
            <w:r w:rsidR="006B472C" w:rsidRPr="0072514C">
              <w:rPr>
                <w:rFonts w:ascii="Times New Roman" w:hAnsi="Times New Roman" w:cs="Times New Roman"/>
                <w:sz w:val="24"/>
                <w:szCs w:val="24"/>
              </w:rPr>
              <w:t>3</w:t>
            </w:r>
          </w:p>
        </w:tc>
        <w:tc>
          <w:tcPr>
            <w:tcW w:w="1701"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0.04</w:t>
            </w:r>
          </w:p>
        </w:tc>
        <w:tc>
          <w:tcPr>
            <w:tcW w:w="1559"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 xml:space="preserve">0.06 </w:t>
            </w:r>
            <w:r w:rsidR="00925789" w:rsidRPr="0072514C">
              <w:rPr>
                <w:rFonts w:ascii="Times New Roman" w:hAnsi="Times New Roman" w:cs="Times New Roman"/>
                <w:sz w:val="24"/>
                <w:szCs w:val="24"/>
              </w:rPr>
              <w:t>–</w:t>
            </w:r>
            <w:r w:rsidRPr="0072514C">
              <w:rPr>
                <w:rFonts w:ascii="Times New Roman" w:hAnsi="Times New Roman" w:cs="Times New Roman"/>
                <w:sz w:val="24"/>
                <w:szCs w:val="24"/>
              </w:rPr>
              <w:t xml:space="preserve"> 0.2</w:t>
            </w:r>
            <w:r w:rsidR="006B472C" w:rsidRPr="0072514C">
              <w:rPr>
                <w:rFonts w:ascii="Times New Roman" w:hAnsi="Times New Roman" w:cs="Times New Roman"/>
                <w:sz w:val="24"/>
                <w:szCs w:val="24"/>
              </w:rPr>
              <w:t>5</w:t>
            </w:r>
          </w:p>
        </w:tc>
      </w:tr>
      <w:tr w:rsidR="0072514C" w:rsidRPr="0072514C" w:rsidTr="00147587">
        <w:tc>
          <w:tcPr>
            <w:tcW w:w="3366" w:type="dxa"/>
          </w:tcPr>
          <w:p w:rsidR="00ED4935"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LGA (SD, constant)</w:t>
            </w:r>
          </w:p>
        </w:tc>
        <w:tc>
          <w:tcPr>
            <w:tcW w:w="1591"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0.1</w:t>
            </w:r>
            <w:r w:rsidR="006B472C" w:rsidRPr="0072514C">
              <w:rPr>
                <w:rFonts w:ascii="Times New Roman" w:hAnsi="Times New Roman" w:cs="Times New Roman"/>
                <w:sz w:val="24"/>
                <w:szCs w:val="24"/>
              </w:rPr>
              <w:t>5</w:t>
            </w:r>
          </w:p>
        </w:tc>
        <w:tc>
          <w:tcPr>
            <w:tcW w:w="1701"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0.0</w:t>
            </w:r>
            <w:r w:rsidR="006B472C" w:rsidRPr="0072514C">
              <w:rPr>
                <w:rFonts w:ascii="Times New Roman" w:hAnsi="Times New Roman" w:cs="Times New Roman"/>
                <w:sz w:val="24"/>
                <w:szCs w:val="24"/>
              </w:rPr>
              <w:t>1</w:t>
            </w:r>
          </w:p>
        </w:tc>
        <w:tc>
          <w:tcPr>
            <w:tcW w:w="1559" w:type="dxa"/>
          </w:tcPr>
          <w:p w:rsidR="00ED4935" w:rsidRPr="0072514C" w:rsidRDefault="00147587">
            <w:pPr>
              <w:rPr>
                <w:rFonts w:ascii="Times New Roman" w:hAnsi="Times New Roman" w:cs="Times New Roman"/>
                <w:sz w:val="24"/>
                <w:szCs w:val="24"/>
              </w:rPr>
            </w:pPr>
            <w:r w:rsidRPr="0072514C">
              <w:rPr>
                <w:rFonts w:ascii="Times New Roman" w:hAnsi="Times New Roman" w:cs="Times New Roman"/>
                <w:sz w:val="24"/>
                <w:szCs w:val="24"/>
              </w:rPr>
              <w:t>0.</w:t>
            </w:r>
            <w:r w:rsidR="006B472C" w:rsidRPr="0072514C">
              <w:rPr>
                <w:rFonts w:ascii="Times New Roman" w:hAnsi="Times New Roman" w:cs="Times New Roman"/>
                <w:sz w:val="24"/>
                <w:szCs w:val="24"/>
              </w:rPr>
              <w:t>13</w:t>
            </w:r>
            <w:r w:rsidRPr="0072514C">
              <w:rPr>
                <w:rFonts w:ascii="Times New Roman" w:hAnsi="Times New Roman" w:cs="Times New Roman"/>
                <w:sz w:val="24"/>
                <w:szCs w:val="24"/>
              </w:rPr>
              <w:t xml:space="preserve"> </w:t>
            </w:r>
            <w:r w:rsidR="00925789" w:rsidRPr="0072514C">
              <w:rPr>
                <w:rFonts w:ascii="Times New Roman" w:hAnsi="Times New Roman" w:cs="Times New Roman"/>
                <w:sz w:val="24"/>
                <w:szCs w:val="24"/>
              </w:rPr>
              <w:t>–</w:t>
            </w:r>
            <w:r w:rsidRPr="0072514C">
              <w:rPr>
                <w:rFonts w:ascii="Times New Roman" w:hAnsi="Times New Roman" w:cs="Times New Roman"/>
                <w:sz w:val="24"/>
                <w:szCs w:val="24"/>
              </w:rPr>
              <w:t xml:space="preserve"> 0.</w:t>
            </w:r>
            <w:r w:rsidR="006B472C" w:rsidRPr="0072514C">
              <w:rPr>
                <w:rFonts w:ascii="Times New Roman" w:hAnsi="Times New Roman" w:cs="Times New Roman"/>
                <w:sz w:val="24"/>
                <w:szCs w:val="24"/>
              </w:rPr>
              <w:t>17</w:t>
            </w:r>
          </w:p>
        </w:tc>
      </w:tr>
    </w:tbl>
    <w:p w:rsidR="002753A6" w:rsidRPr="0072514C" w:rsidRDefault="00ED4935">
      <w:pPr>
        <w:rPr>
          <w:rFonts w:ascii="Times New Roman" w:hAnsi="Times New Roman" w:cs="Times New Roman"/>
          <w:sz w:val="24"/>
          <w:szCs w:val="24"/>
        </w:rPr>
      </w:pPr>
      <w:r w:rsidRPr="0072514C">
        <w:rPr>
          <w:rFonts w:ascii="Times New Roman" w:hAnsi="Times New Roman" w:cs="Times New Roman"/>
          <w:sz w:val="24"/>
          <w:szCs w:val="24"/>
        </w:rPr>
        <w:t xml:space="preserve">LR test vs. logistic model: chi2 = </w:t>
      </w:r>
      <w:r w:rsidR="006B472C" w:rsidRPr="0072514C">
        <w:rPr>
          <w:rFonts w:ascii="Times New Roman" w:hAnsi="Times New Roman" w:cs="Times New Roman"/>
          <w:sz w:val="24"/>
          <w:szCs w:val="24"/>
        </w:rPr>
        <w:t>1834.91</w:t>
      </w:r>
      <w:r w:rsidR="00147587" w:rsidRPr="0072514C">
        <w:rPr>
          <w:rFonts w:ascii="Times New Roman" w:hAnsi="Times New Roman" w:cs="Times New Roman"/>
          <w:sz w:val="24"/>
          <w:szCs w:val="24"/>
        </w:rPr>
        <w:t xml:space="preserve">; </w:t>
      </w:r>
      <w:r w:rsidR="00147587" w:rsidRPr="0072514C">
        <w:rPr>
          <w:rFonts w:ascii="Times New Roman" w:hAnsi="Times New Roman" w:cs="Times New Roman"/>
          <w:i/>
          <w:sz w:val="24"/>
          <w:szCs w:val="24"/>
        </w:rPr>
        <w:t>p</w:t>
      </w:r>
      <w:r w:rsidR="00147587" w:rsidRPr="0072514C">
        <w:rPr>
          <w:rFonts w:ascii="Times New Roman" w:hAnsi="Times New Roman" w:cs="Times New Roman"/>
          <w:sz w:val="24"/>
          <w:szCs w:val="24"/>
        </w:rPr>
        <w:t>&lt;0.01</w:t>
      </w:r>
    </w:p>
    <w:bookmarkEnd w:id="33"/>
    <w:p w:rsidR="00DE4D2A" w:rsidRPr="0072514C" w:rsidRDefault="00DE4D2A" w:rsidP="00C64001">
      <w:pPr>
        <w:pStyle w:val="NoSpacing"/>
        <w:spacing w:line="360" w:lineRule="auto"/>
        <w:rPr>
          <w:rFonts w:ascii="Times New Roman" w:hAnsi="Times New Roman" w:cs="Times New Roman"/>
          <w:sz w:val="24"/>
          <w:szCs w:val="24"/>
        </w:rPr>
      </w:pPr>
    </w:p>
    <w:p w:rsidR="003A1DC1" w:rsidRPr="0072514C" w:rsidRDefault="003A1DC1" w:rsidP="00C64001">
      <w:pPr>
        <w:pStyle w:val="NoSpacing"/>
        <w:spacing w:line="360" w:lineRule="auto"/>
        <w:rPr>
          <w:rFonts w:ascii="Times New Roman" w:hAnsi="Times New Roman" w:cs="Times New Roman"/>
          <w:sz w:val="24"/>
          <w:szCs w:val="24"/>
        </w:rPr>
      </w:pPr>
    </w:p>
    <w:p w:rsidR="003A1DC1" w:rsidRPr="0072514C" w:rsidRDefault="009B3CD2" w:rsidP="008D0B86">
      <w:pPr>
        <w:spacing w:line="360" w:lineRule="auto"/>
        <w:rPr>
          <w:rFonts w:ascii="Times New Roman" w:hAnsi="Times New Roman" w:cs="Times New Roman"/>
          <w:sz w:val="24"/>
          <w:szCs w:val="24"/>
        </w:rPr>
      </w:pPr>
      <w:r w:rsidRPr="0072514C">
        <w:rPr>
          <w:rFonts w:ascii="Times New Roman" w:hAnsi="Times New Roman" w:cs="Times New Roman"/>
          <w:sz w:val="24"/>
          <w:szCs w:val="24"/>
        </w:rPr>
        <w:t>There were considerable variations in the level of concurrent use (Figure 2)</w:t>
      </w:r>
      <w:r w:rsidR="004F2E85" w:rsidRPr="0072514C">
        <w:rPr>
          <w:rFonts w:ascii="Times New Roman" w:hAnsi="Times New Roman" w:cs="Times New Roman"/>
          <w:sz w:val="24"/>
          <w:szCs w:val="24"/>
        </w:rPr>
        <w:t xml:space="preserve">, ranging from </w:t>
      </w:r>
      <w:del w:id="34" w:author="dewoller" w:date="2018-11-28T16:49:00Z">
        <w:r w:rsidR="004F2E85" w:rsidRPr="0072514C" w:rsidDel="00084060">
          <w:rPr>
            <w:rFonts w:ascii="Times New Roman" w:hAnsi="Times New Roman" w:cs="Times New Roman"/>
            <w:sz w:val="24"/>
            <w:szCs w:val="24"/>
          </w:rPr>
          <w:delText xml:space="preserve">xxx </w:delText>
        </w:r>
      </w:del>
      <w:ins w:id="35" w:author="dewoller" w:date="2018-11-28T16:49:00Z">
        <w:r w:rsidR="00084060">
          <w:rPr>
            <w:rFonts w:ascii="Times New Roman" w:hAnsi="Times New Roman" w:cs="Times New Roman"/>
            <w:sz w:val="24"/>
            <w:szCs w:val="24"/>
          </w:rPr>
          <w:t>0</w:t>
        </w:r>
        <w:r w:rsidR="00084060" w:rsidRPr="0072514C">
          <w:rPr>
            <w:rFonts w:ascii="Times New Roman" w:hAnsi="Times New Roman" w:cs="Times New Roman"/>
            <w:sz w:val="24"/>
            <w:szCs w:val="24"/>
          </w:rPr>
          <w:t xml:space="preserve"> </w:t>
        </w:r>
      </w:ins>
      <w:r w:rsidR="004F2E85" w:rsidRPr="0072514C">
        <w:rPr>
          <w:rFonts w:ascii="Times New Roman" w:hAnsi="Times New Roman" w:cs="Times New Roman"/>
          <w:sz w:val="24"/>
          <w:szCs w:val="24"/>
        </w:rPr>
        <w:t xml:space="preserve">to </w:t>
      </w:r>
      <w:del w:id="36" w:author="dewoller" w:date="2018-11-28T16:50:00Z">
        <w:r w:rsidR="004F2E85" w:rsidRPr="0072514C" w:rsidDel="00084060">
          <w:rPr>
            <w:rFonts w:ascii="Times New Roman" w:hAnsi="Times New Roman" w:cs="Times New Roman"/>
            <w:sz w:val="24"/>
            <w:szCs w:val="24"/>
          </w:rPr>
          <w:delText xml:space="preserve">xxx </w:delText>
        </w:r>
      </w:del>
      <w:ins w:id="37" w:author="dewoller" w:date="2018-11-28T16:50:00Z">
        <w:r w:rsidR="00084060">
          <w:rPr>
            <w:rFonts w:ascii="Times New Roman" w:hAnsi="Times New Roman" w:cs="Times New Roman"/>
            <w:sz w:val="24"/>
            <w:szCs w:val="24"/>
          </w:rPr>
          <w:t>55.0</w:t>
        </w:r>
        <w:r w:rsidR="00084060" w:rsidRPr="0072514C">
          <w:rPr>
            <w:rFonts w:ascii="Times New Roman" w:hAnsi="Times New Roman" w:cs="Times New Roman"/>
            <w:sz w:val="24"/>
            <w:szCs w:val="24"/>
          </w:rPr>
          <w:t xml:space="preserve"> </w:t>
        </w:r>
      </w:ins>
      <w:r w:rsidR="004F2E85" w:rsidRPr="0072514C">
        <w:rPr>
          <w:rFonts w:ascii="Times New Roman" w:hAnsi="Times New Roman" w:cs="Times New Roman"/>
          <w:sz w:val="24"/>
          <w:szCs w:val="24"/>
        </w:rPr>
        <w:t>per 1000 people (standardized with age and sex).</w:t>
      </w:r>
      <w:commentRangeStart w:id="38"/>
      <w:r w:rsidR="004F2E85" w:rsidRPr="0072514C">
        <w:rPr>
          <w:rFonts w:ascii="Times New Roman" w:hAnsi="Times New Roman" w:cs="Times New Roman"/>
          <w:sz w:val="24"/>
          <w:szCs w:val="24"/>
        </w:rPr>
        <w:t xml:space="preserve"> </w:t>
      </w:r>
      <w:r w:rsidR="003137F8" w:rsidRPr="0072514C">
        <w:rPr>
          <w:rFonts w:ascii="Times New Roman" w:hAnsi="Times New Roman" w:cs="Times New Roman"/>
          <w:sz w:val="24"/>
          <w:szCs w:val="24"/>
        </w:rPr>
        <w:t xml:space="preserve">Among all the LGAs, </w:t>
      </w:r>
      <w:del w:id="39" w:author="dewoller" w:date="2018-11-28T16:53:00Z">
        <w:r w:rsidR="003137F8" w:rsidRPr="00357A22" w:rsidDel="00084060">
          <w:rPr>
            <w:rFonts w:ascii="Times New Roman" w:hAnsi="Times New Roman" w:cs="Times New Roman"/>
            <w:sz w:val="24"/>
            <w:szCs w:val="24"/>
          </w:rPr>
          <w:delText>zzzz</w:delText>
        </w:r>
      </w:del>
      <w:ins w:id="40" w:author="dewoller" w:date="2018-11-28T16:53:00Z">
        <w:r w:rsidR="00084060" w:rsidRPr="00357A22">
          <w:rPr>
            <w:rFonts w:ascii="Times New Roman" w:hAnsi="Times New Roman" w:cs="Times New Roman"/>
            <w:sz w:val="24"/>
            <w:szCs w:val="24"/>
          </w:rPr>
          <w:t>2.8</w:t>
        </w:r>
      </w:ins>
      <w:r w:rsidR="003137F8" w:rsidRPr="00357A22">
        <w:rPr>
          <w:rFonts w:ascii="Times New Roman" w:hAnsi="Times New Roman" w:cs="Times New Roman"/>
          <w:sz w:val="24"/>
          <w:szCs w:val="24"/>
        </w:rPr>
        <w:t xml:space="preserve">% were identified as high, </w:t>
      </w:r>
      <w:del w:id="41" w:author="dewoller" w:date="2018-11-28T16:54:00Z">
        <w:r w:rsidR="003137F8" w:rsidRPr="00357A22" w:rsidDel="00084060">
          <w:rPr>
            <w:rFonts w:ascii="Times New Roman" w:hAnsi="Times New Roman" w:cs="Times New Roman"/>
            <w:sz w:val="24"/>
            <w:szCs w:val="24"/>
          </w:rPr>
          <w:delText>zzz</w:delText>
        </w:r>
      </w:del>
      <w:ins w:id="42" w:author="dewoller" w:date="2018-11-28T16:54:00Z">
        <w:r w:rsidR="00084060" w:rsidRPr="00357A22">
          <w:rPr>
            <w:rFonts w:ascii="Times New Roman" w:hAnsi="Times New Roman" w:cs="Times New Roman"/>
            <w:sz w:val="24"/>
            <w:szCs w:val="24"/>
          </w:rPr>
          <w:t>39.7</w:t>
        </w:r>
      </w:ins>
      <w:r w:rsidR="003137F8" w:rsidRPr="00357A22">
        <w:rPr>
          <w:rFonts w:ascii="Times New Roman" w:hAnsi="Times New Roman" w:cs="Times New Roman"/>
          <w:sz w:val="24"/>
          <w:szCs w:val="24"/>
        </w:rPr>
        <w:t xml:space="preserve">% as moderate and </w:t>
      </w:r>
      <w:del w:id="43" w:author="dewoller" w:date="2018-11-28T16:54:00Z">
        <w:r w:rsidR="003137F8" w:rsidRPr="00357A22" w:rsidDel="00084060">
          <w:rPr>
            <w:rFonts w:ascii="Times New Roman" w:hAnsi="Times New Roman" w:cs="Times New Roman"/>
            <w:sz w:val="24"/>
            <w:szCs w:val="24"/>
          </w:rPr>
          <w:delText>zzz</w:delText>
        </w:r>
      </w:del>
      <w:ins w:id="44" w:author="dewoller" w:date="2018-11-28T16:54:00Z">
        <w:r w:rsidR="00084060" w:rsidRPr="00357A22">
          <w:rPr>
            <w:rFonts w:ascii="Times New Roman" w:hAnsi="Times New Roman" w:cs="Times New Roman"/>
            <w:sz w:val="24"/>
            <w:szCs w:val="24"/>
          </w:rPr>
          <w:t>57.4</w:t>
        </w:r>
      </w:ins>
      <w:r w:rsidR="003137F8" w:rsidRPr="00357A22">
        <w:rPr>
          <w:rFonts w:ascii="Times New Roman" w:hAnsi="Times New Roman" w:cs="Times New Roman"/>
          <w:sz w:val="24"/>
          <w:szCs w:val="24"/>
        </w:rPr>
        <w:t>%</w:t>
      </w:r>
      <w:r w:rsidR="003137F8" w:rsidRPr="0072514C">
        <w:rPr>
          <w:rFonts w:ascii="Times New Roman" w:hAnsi="Times New Roman" w:cs="Times New Roman"/>
          <w:sz w:val="24"/>
          <w:szCs w:val="24"/>
        </w:rPr>
        <w:t xml:space="preserve"> as low levels of concurrent using. </w:t>
      </w:r>
      <w:commentRangeEnd w:id="38"/>
      <w:r w:rsidR="004B09B7">
        <w:rPr>
          <w:rStyle w:val="CommentReference"/>
        </w:rPr>
        <w:commentReference w:id="38"/>
      </w:r>
      <w:r w:rsidR="008D0B86" w:rsidRPr="0072514C">
        <w:rPr>
          <w:rFonts w:ascii="Times New Roman" w:hAnsi="Times New Roman" w:cs="Times New Roman"/>
          <w:sz w:val="24"/>
          <w:szCs w:val="24"/>
        </w:rPr>
        <w:t>Total number of concurrent users over the years in each LGA</w:t>
      </w:r>
      <w:del w:id="45" w:author="dewoller" w:date="2018-11-28T16:54:00Z">
        <w:r w:rsidR="008D0B86" w:rsidRPr="0072514C" w:rsidDel="00084060">
          <w:rPr>
            <w:rFonts w:ascii="Times New Roman" w:hAnsi="Times New Roman" w:cs="Times New Roman"/>
            <w:sz w:val="24"/>
            <w:szCs w:val="24"/>
          </w:rPr>
          <w:delText>s</w:delText>
        </w:r>
      </w:del>
      <w:r w:rsidR="008D0B86" w:rsidRPr="0072514C">
        <w:rPr>
          <w:rFonts w:ascii="Times New Roman" w:hAnsi="Times New Roman" w:cs="Times New Roman"/>
          <w:sz w:val="24"/>
          <w:szCs w:val="24"/>
        </w:rPr>
        <w:t xml:space="preserve"> remain</w:t>
      </w:r>
      <w:ins w:id="46" w:author="dewoller" w:date="2018-11-28T16:54:00Z">
        <w:r w:rsidR="00084060">
          <w:rPr>
            <w:rFonts w:ascii="Times New Roman" w:hAnsi="Times New Roman" w:cs="Times New Roman"/>
            <w:sz w:val="24"/>
            <w:szCs w:val="24"/>
          </w:rPr>
          <w:t>ed</w:t>
        </w:r>
      </w:ins>
      <w:r w:rsidR="008D0B86" w:rsidRPr="0072514C">
        <w:rPr>
          <w:rFonts w:ascii="Times New Roman" w:hAnsi="Times New Roman" w:cs="Times New Roman"/>
          <w:sz w:val="24"/>
          <w:szCs w:val="24"/>
        </w:rPr>
        <w:t xml:space="preserve"> largely similar</w:t>
      </w:r>
      <w:r w:rsidR="003137F8" w:rsidRPr="0072514C">
        <w:rPr>
          <w:rFonts w:ascii="Times New Roman" w:hAnsi="Times New Roman" w:cs="Times New Roman"/>
          <w:sz w:val="24"/>
          <w:szCs w:val="24"/>
        </w:rPr>
        <w:t xml:space="preserve"> during the study period</w:t>
      </w:r>
      <w:r w:rsidR="008D0B86" w:rsidRPr="0072514C">
        <w:rPr>
          <w:rFonts w:ascii="Times New Roman" w:hAnsi="Times New Roman" w:cs="Times New Roman"/>
          <w:sz w:val="24"/>
          <w:szCs w:val="24"/>
        </w:rPr>
        <w:t xml:space="preserve">. </w:t>
      </w:r>
      <w:r w:rsidR="004F2E85" w:rsidRPr="0072514C">
        <w:rPr>
          <w:rFonts w:ascii="Times New Roman" w:hAnsi="Times New Roman" w:cs="Times New Roman"/>
          <w:sz w:val="24"/>
          <w:szCs w:val="24"/>
        </w:rPr>
        <w:t xml:space="preserve"> </w:t>
      </w:r>
    </w:p>
    <w:p w:rsidR="004D731C" w:rsidRPr="0072514C" w:rsidRDefault="00084060" w:rsidP="00C64001">
      <w:pPr>
        <w:pStyle w:val="NoSpacing"/>
        <w:spacing w:line="360" w:lineRule="auto"/>
        <w:rPr>
          <w:rFonts w:ascii="Times New Roman" w:hAnsi="Times New Roman" w:cs="Times New Roman"/>
          <w:sz w:val="24"/>
          <w:szCs w:val="24"/>
        </w:rPr>
      </w:pPr>
      <w:r>
        <w:rPr>
          <w:noProof/>
          <w:lang w:eastAsia="en-AU"/>
        </w:rPr>
        <w:lastRenderedPageBreak/>
        <w:drawing>
          <wp:inline distT="0" distB="0" distL="0" distR="0">
            <wp:extent cx="5727622" cy="5144117"/>
            <wp:effectExtent l="0" t="0" r="6985" b="0"/>
            <wp:docPr id="3" name="Picture 3" descr="Z:\tmp\double_dipping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tmp\double_dipping_level.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373"/>
                    <a:stretch/>
                  </pic:blipFill>
                  <pic:spPr bwMode="auto">
                    <a:xfrm>
                      <a:off x="0" y="0"/>
                      <a:ext cx="5727700" cy="5144187"/>
                    </a:xfrm>
                    <a:prstGeom prst="rect">
                      <a:avLst/>
                    </a:prstGeom>
                    <a:noFill/>
                    <a:ln>
                      <a:noFill/>
                    </a:ln>
                    <a:extLst>
                      <a:ext uri="{53640926-AAD7-44D8-BBD7-CCE9431645EC}">
                        <a14:shadowObscured xmlns:a14="http://schemas.microsoft.com/office/drawing/2010/main"/>
                      </a:ext>
                    </a:extLst>
                  </pic:spPr>
                </pic:pic>
              </a:graphicData>
            </a:graphic>
          </wp:inline>
        </w:drawing>
      </w:r>
    </w:p>
    <w:p w:rsidR="00336FA7" w:rsidRPr="0072514C" w:rsidRDefault="00336FA7" w:rsidP="007F5BAC">
      <w:pPr>
        <w:rPr>
          <w:rFonts w:ascii="Times New Roman" w:hAnsi="Times New Roman" w:cs="Times New Roman"/>
          <w:sz w:val="24"/>
          <w:szCs w:val="24"/>
        </w:rPr>
      </w:pPr>
      <w:r w:rsidRPr="0072514C">
        <w:rPr>
          <w:rFonts w:ascii="Times New Roman" w:hAnsi="Times New Roman" w:cs="Times New Roman"/>
          <w:b/>
          <w:sz w:val="24"/>
          <w:szCs w:val="24"/>
        </w:rPr>
        <w:t xml:space="preserve">Figure 2: </w:t>
      </w:r>
      <w:r w:rsidRPr="0072514C">
        <w:rPr>
          <w:rFonts w:ascii="Times New Roman" w:hAnsi="Times New Roman" w:cs="Times New Roman"/>
          <w:sz w:val="24"/>
          <w:szCs w:val="24"/>
        </w:rPr>
        <w:t>Vari</w:t>
      </w:r>
      <w:r w:rsidR="00A95759" w:rsidRPr="0072514C">
        <w:rPr>
          <w:rFonts w:ascii="Times New Roman" w:hAnsi="Times New Roman" w:cs="Times New Roman"/>
          <w:sz w:val="24"/>
          <w:szCs w:val="24"/>
        </w:rPr>
        <w:t>ation in terms of concurrent users</w:t>
      </w:r>
      <w:r w:rsidRPr="0072514C">
        <w:rPr>
          <w:rFonts w:ascii="Times New Roman" w:hAnsi="Times New Roman" w:cs="Times New Roman"/>
          <w:sz w:val="24"/>
          <w:szCs w:val="24"/>
        </w:rPr>
        <w:t xml:space="preserve"> of opioids and benzodiazepines across LGAs </w:t>
      </w:r>
      <w:r w:rsidRPr="00084060">
        <w:rPr>
          <w:rFonts w:ascii="Times New Roman" w:hAnsi="Times New Roman" w:cs="Times New Roman"/>
          <w:sz w:val="24"/>
          <w:szCs w:val="24"/>
        </w:rPr>
        <w:t xml:space="preserve">in </w:t>
      </w:r>
      <w:commentRangeStart w:id="47"/>
      <w:del w:id="48" w:author="dewoller" w:date="2018-11-28T16:56:00Z">
        <w:r w:rsidRPr="00084060" w:rsidDel="00084060">
          <w:rPr>
            <w:rFonts w:ascii="Times New Roman" w:hAnsi="Times New Roman" w:cs="Times New Roman"/>
            <w:sz w:val="24"/>
            <w:szCs w:val="24"/>
          </w:rPr>
          <w:delText xml:space="preserve">2016 </w:delText>
        </w:r>
      </w:del>
      <w:ins w:id="49" w:author="dewoller" w:date="2018-11-28T16:56:00Z">
        <w:r w:rsidR="00084060" w:rsidRPr="00084060">
          <w:rPr>
            <w:rFonts w:ascii="Times New Roman" w:hAnsi="Times New Roman" w:cs="Times New Roman"/>
            <w:sz w:val="24"/>
            <w:szCs w:val="24"/>
          </w:rPr>
          <w:t>2013</w:t>
        </w:r>
      </w:ins>
      <w:del w:id="50" w:author="dewoller" w:date="2018-11-28T16:57:00Z">
        <w:r w:rsidRPr="00084060" w:rsidDel="00084060">
          <w:rPr>
            <w:rFonts w:ascii="Times New Roman" w:hAnsi="Times New Roman" w:cs="Times New Roman"/>
            <w:sz w:val="24"/>
            <w:szCs w:val="24"/>
          </w:rPr>
          <w:delText>(Dennis to mention)</w:delText>
        </w:r>
      </w:del>
      <w:commentRangeEnd w:id="47"/>
      <w:r w:rsidR="00084060">
        <w:rPr>
          <w:rStyle w:val="CommentReference"/>
        </w:rPr>
        <w:commentReference w:id="47"/>
      </w:r>
    </w:p>
    <w:p w:rsidR="001D48C7" w:rsidRPr="0072514C" w:rsidRDefault="001D48C7" w:rsidP="007F5BAC">
      <w:pPr>
        <w:rPr>
          <w:rFonts w:ascii="Times New Roman" w:hAnsi="Times New Roman" w:cs="Times New Roman"/>
          <w:b/>
          <w:sz w:val="24"/>
          <w:szCs w:val="24"/>
        </w:rPr>
      </w:pPr>
      <w:r w:rsidRPr="0072514C">
        <w:rPr>
          <w:rFonts w:ascii="Times New Roman" w:hAnsi="Times New Roman" w:cs="Times New Roman"/>
          <w:b/>
          <w:sz w:val="24"/>
          <w:szCs w:val="24"/>
        </w:rPr>
        <w:t>Discussion</w:t>
      </w:r>
    </w:p>
    <w:p w:rsidR="00DD1AA7" w:rsidRPr="0072514C" w:rsidRDefault="0007162B" w:rsidP="0098599F">
      <w:pPr>
        <w:spacing w:line="360" w:lineRule="auto"/>
        <w:rPr>
          <w:rFonts w:ascii="Times New Roman" w:hAnsi="Times New Roman" w:cs="Times New Roman"/>
          <w:sz w:val="24"/>
          <w:szCs w:val="24"/>
          <w:highlight w:val="yellow"/>
        </w:rPr>
      </w:pPr>
      <w:r w:rsidRPr="0072514C">
        <w:rPr>
          <w:rFonts w:ascii="Times New Roman" w:hAnsi="Times New Roman" w:cs="Times New Roman"/>
          <w:sz w:val="24"/>
          <w:szCs w:val="24"/>
        </w:rPr>
        <w:t xml:space="preserve">To our knowledge, this is the first study in Australia that analysed a large, population level and longitudinal data to examine </w:t>
      </w:r>
      <w:r w:rsidR="00A13CF8" w:rsidRPr="0072514C">
        <w:rPr>
          <w:rFonts w:ascii="Times New Roman" w:hAnsi="Times New Roman" w:cs="Times New Roman"/>
          <w:sz w:val="24"/>
          <w:szCs w:val="24"/>
        </w:rPr>
        <w:t>the concurrent use of prescripti</w:t>
      </w:r>
      <w:r w:rsidR="007645E7" w:rsidRPr="0072514C">
        <w:rPr>
          <w:rFonts w:ascii="Times New Roman" w:hAnsi="Times New Roman" w:cs="Times New Roman"/>
          <w:sz w:val="24"/>
          <w:szCs w:val="24"/>
        </w:rPr>
        <w:t xml:space="preserve">on opioids and benzodiazepines. </w:t>
      </w:r>
      <w:r w:rsidR="000B36CA" w:rsidRPr="0072514C">
        <w:rPr>
          <w:rFonts w:ascii="Times New Roman" w:hAnsi="Times New Roman" w:cs="Times New Roman"/>
          <w:sz w:val="24"/>
          <w:szCs w:val="24"/>
        </w:rPr>
        <w:t>Opioid- and benzodiazepine-related morbidity and mortality present a serious public health problem and therapeutic challenge</w:t>
      </w:r>
      <w:r w:rsidR="00E91912" w:rsidRPr="0072514C">
        <w:rPr>
          <w:rFonts w:ascii="Times New Roman" w:hAnsi="Times New Roman" w:cs="Times New Roman"/>
          <w:sz w:val="24"/>
          <w:szCs w:val="24"/>
        </w:rPr>
        <w:t xml:space="preserve"> </w:t>
      </w:r>
      <w:r w:rsidR="00E91912" w:rsidRPr="0072514C">
        <w:rPr>
          <w:rFonts w:ascii="Times New Roman" w:hAnsi="Times New Roman" w:cs="Times New Roman"/>
          <w:sz w:val="24"/>
          <w:szCs w:val="24"/>
        </w:rPr>
        <w:fldChar w:fldCharType="begin">
          <w:fldData xml:space="preserve">PEVuZE5vdGU+PENpdGU+PEF1dGhvcj5XZWJzdGVyPC9BdXRob3I+PFllYXI+MjAxNTwvWWVhcj48
UmVjTnVtPjUzNTwvUmVjTnVtPjxEaXNwbGF5VGV4dD5bMTIsMjRdPC9EaXNwbGF5VGV4dD48cmVj
b3JkPjxyZWMtbnVtYmVyPjUzNTwvcmVjLW51bWJlcj48Zm9yZWlnbi1rZXlzPjxrZXkgYXBwPSJF
TiIgZGItaWQ9ImVkcmRwdzI5d3h3Mjk2ZXNlejg1ZnI5YWFyczJzZXh6ZDllciIgdGltZXN0YW1w
PSIxNTQzMjAwNTY2Ij41MzU8L2tleT48L2ZvcmVpZ24ta2V5cz48cmVmLXR5cGUgbmFtZT0iSm91
cm5hbCBBcnRpY2xlIj4xNzwvcmVmLXR5cGU+PGNvbnRyaWJ1dG9ycz48YXV0aG9ycz48YXV0aG9y
PldlYnN0ZXIsIEwuIFIuPC9hdXRob3I+PGF1dGhvcj5SZWlzZmllbGQsIEcuIE0uPC9hdXRob3I+
PGF1dGhvcj5EYXNndXB0YSwgTi48L2F1dGhvcj48L2F1dGhvcnM+PC9jb250cmlidXRvcnM+PGF1
dGgtYWRkcmVzcz5QUkEgSGVhbHRoIFNjaWVuY2VzICwgU2FsdCBMYWtlIENpdHksIFVULjwvYXV0
aC1hZGRyZXNzPjx0aXRsZXM+PHRpdGxlPkVpZ2h0IHByaW5jaXBsZXMgZm9yIHNhZmVyIG9waW9p
ZCBwcmVzY3JpYmluZyBhbmQgY2F1dGlvbnMgd2l0aCBiZW56b2RpYXplcGluZXM8L3RpdGxlPjxz
ZWNvbmRhcnktdGl0bGU+UG9zdGdyYWQgTWVkPC9zZWNvbmRhcnktdGl0bGU+PC90aXRsZXM+PHBl
cmlvZGljYWw+PGZ1bGwtdGl0bGU+UG9zdGdyYWQgTWVkPC9mdWxsLXRpdGxlPjwvcGVyaW9kaWNh
bD48cGFnZXM+MjctMzI8L3BhZ2VzPjx2b2x1bWU+MTI3PC92b2x1bWU+PG51bWJlcj4xPC9udW1i
ZXI+PGVkaXRpb24+MjAxNC8xMi8yMDwvZWRpdGlvbj48a2V5d29yZHM+PGtleXdvcmQ+QW5hbGdl
c2ljcywgT3Bpb2lkL2FkbWluaXN0cmF0aW9uICZhbXA7IGRvc2FnZS9hZHZlcnNlIGVmZmVjdHMv
KnRoZXJhcGV1dGljIHVzZTwva2V5d29yZD48a2V5d29yZD5CZW56b2RpYXplcGluZXMvYWRtaW5p
c3RyYXRpb24gJmFtcDsgZG9zYWdlL2FkdmVyc2UgZWZmZWN0cy8qdGhlcmFwZXV0aWMgdXNlPC9r
ZXl3b3JkPjxrZXl3b3JkPkNocm9uaWMgUGFpbi8qZHJ1ZyB0aGVyYXB5PC9rZXl3b3JkPjxrZXl3
b3JkPkRydWcgVGhlcmFweSwgQ29tYmluYXRpb248L2tleXdvcmQ+PGtleXdvcmQ+SHVtYW5zPC9r
ZXl3b3JkPjxrZXl3b3JkPk9waW9pZC1SZWxhdGVkIERpc29yZGVycy8qZXRpb2xvZ3kvcHJldmVu
dGlvbiAmYW1wOyBjb250cm9sPC9rZXl3b3JkPjxrZXl3b3JkPipQcmFjdGljZSBQYXR0ZXJucywg
UGh5c2ljaWFucyZhcG9zOzwva2V5d29yZD48a2V5d29yZD5SaXNrPC9rZXl3b3JkPjxrZXl3b3Jk
PmJlbnpvZGlhemVwaW5lczwva2V5d29yZD48a2V5d29yZD5jaHJvbmljIHBhaW48L2tleXdvcmQ+
PGtleXdvcmQ+ZHJ1ZyBvdmVyZG9zZTwva2V5d29yZD48a2V5d29yZD5tb3J0YWxpdHk8L2tleXdv
cmQ+PGtleXdvcmQ+b3Bpb2lkIGFuYWxnZXNpY3M8L2tleXdvcmQ+PGtleXdvcmQ+dGhlcmFwZXV0
aWMgdXNlPC9rZXl3b3JkPjwva2V5d29yZHM+PGRhdGVzPjx5ZWFyPjIwMTU8L3llYXI+PHB1Yi1k
YXRlcz48ZGF0ZT5KYW48L2RhdGU+PC9wdWItZGF0ZXM+PC9kYXRlcz48aXNibj4xOTQxLTkyNjAg
KEVsZWN0cm9uaWMpJiN4RDswMDMyLTU0ODEgKExpbmtpbmcpPC9pc2JuPjxhY2Nlc3Npb24tbnVt
PjI1NTI2MjMzPC9hY2Nlc3Npb24tbnVtPjx1cmxzPjxyZWxhdGVkLXVybHM+PHVybD5odHRwczov
L3d3dy5uY2JpLm5sbS5uaWguZ292L3B1Ym1lZC8yNTUyNjIzMzwvdXJsPjwvcmVsYXRlZC11cmxz
PjwvdXJscz48ZWxlY3Ryb25pYy1yZXNvdXJjZS1udW0+MTAuMTA4MC8wMDMyNTQ4MS4yMDE1Ljk5
MzI3NjwvZWxlY3Ryb25pYy1yZXNvdXJjZS1udW0+PC9yZWNvcmQ+PC9DaXRlPjxDaXRlPjxBdXRo
b3I+QXVzdHJhbGlhbiBCdXJlYXUgb2YgU3RhdGlzdGljczwvQXV0aG9yPjxZZWFyPjIwMTY8L1ll
YXI+PFJlY051bT41MTE8L1JlY051bT48cmVjb3JkPjxyZWMtbnVtYmVyPjUxMTwvcmVjLW51bWJl
cj48Zm9yZWlnbi1rZXlzPjxrZXkgYXBwPSJFTiIgZGItaWQ9ImVkcmRwdzI5d3h3Mjk2ZXNlejg1
ZnI5YWFyczJzZXh6ZDllciIgdGltZXN0YW1wPSIxNTQyMzUzNDMxIj41MTE8L2tleT48L2ZvcmVp
Z24ta2V5cz48cmVmLXR5cGUgbmFtZT0iV2ViIFBhZ2UiPjEyPC9yZWYtdHlwZT48Y29udHJpYnV0
b3JzPjxhdXRob3JzPjxhdXRob3I+QXVzdHJhbGlhbiBCdXJlYXUgb2YgU3RhdGlzdGljcyw8L2F1
dGhvcj48L2F1dGhvcnM+PC9jb250cmlidXRvcnM+PHRpdGxlcz48dGl0bGU+RHJ1ZyBJbmR1Y2Vk
IERlYXRocyBpbiBBdXN0cmFsaWE6IEEgY2hhbmdpbmcgc3RvcnkgKGFjY2Vzc2VkIG9ubGluZSBp
biBOb3ZlbWJlciAyMDE4KS4gQXZhaWxhYmxlIGF0OiBodHRwOi8vd3d3LmFicy5nb3YuYXUvYXVz
c3RhdHMvYWJzQC5uc2YvTG9va3VwL2J5JTIwU3ViamVjdC8zMzAzLjB+MjAxNn5NYWluJTIwRmVh
dHVyZXN+RHJ1ZyUyMEluZHVjZWQlMjBEZWF0aHMlMjBpbiUyMEF1c3RyYWxpYX42PC90aXRsZT48
L3RpdGxlcz48ZGF0ZXM+PHllYXI+MjAxNjwveWVhcj48L2RhdGVzPjx1cmxzPjwvdXJscz48L3Jl
Y29yZD48L0NpdGU+PC9FbmROb3RlPgB=
</w:fldData>
        </w:fldChar>
      </w:r>
      <w:r w:rsidR="003111A4" w:rsidRPr="0072514C">
        <w:rPr>
          <w:rFonts w:ascii="Times New Roman" w:hAnsi="Times New Roman" w:cs="Times New Roman"/>
          <w:sz w:val="24"/>
          <w:szCs w:val="24"/>
        </w:rPr>
        <w:instrText xml:space="preserve"> ADDIN EN.CITE </w:instrText>
      </w:r>
      <w:r w:rsidR="003111A4" w:rsidRPr="0072514C">
        <w:rPr>
          <w:rFonts w:ascii="Times New Roman" w:hAnsi="Times New Roman" w:cs="Times New Roman"/>
          <w:sz w:val="24"/>
          <w:szCs w:val="24"/>
        </w:rPr>
        <w:fldChar w:fldCharType="begin">
          <w:fldData xml:space="preserve">PEVuZE5vdGU+PENpdGU+PEF1dGhvcj5XZWJzdGVyPC9BdXRob3I+PFllYXI+MjAxNTwvWWVhcj48
UmVjTnVtPjUzNTwvUmVjTnVtPjxEaXNwbGF5VGV4dD5bMTIsMjRdPC9EaXNwbGF5VGV4dD48cmVj
b3JkPjxyZWMtbnVtYmVyPjUzNTwvcmVjLW51bWJlcj48Zm9yZWlnbi1rZXlzPjxrZXkgYXBwPSJF
TiIgZGItaWQ9ImVkcmRwdzI5d3h3Mjk2ZXNlejg1ZnI5YWFyczJzZXh6ZDllciIgdGltZXN0YW1w
PSIxNTQzMjAwNTY2Ij41MzU8L2tleT48L2ZvcmVpZ24ta2V5cz48cmVmLXR5cGUgbmFtZT0iSm91
cm5hbCBBcnRpY2xlIj4xNzwvcmVmLXR5cGU+PGNvbnRyaWJ1dG9ycz48YXV0aG9ycz48YXV0aG9y
PldlYnN0ZXIsIEwuIFIuPC9hdXRob3I+PGF1dGhvcj5SZWlzZmllbGQsIEcuIE0uPC9hdXRob3I+
PGF1dGhvcj5EYXNndXB0YSwgTi48L2F1dGhvcj48L2F1dGhvcnM+PC9jb250cmlidXRvcnM+PGF1
dGgtYWRkcmVzcz5QUkEgSGVhbHRoIFNjaWVuY2VzICwgU2FsdCBMYWtlIENpdHksIFVULjwvYXV0
aC1hZGRyZXNzPjx0aXRsZXM+PHRpdGxlPkVpZ2h0IHByaW5jaXBsZXMgZm9yIHNhZmVyIG9waW9p
ZCBwcmVzY3JpYmluZyBhbmQgY2F1dGlvbnMgd2l0aCBiZW56b2RpYXplcGluZXM8L3RpdGxlPjxz
ZWNvbmRhcnktdGl0bGU+UG9zdGdyYWQgTWVkPC9zZWNvbmRhcnktdGl0bGU+PC90aXRsZXM+PHBl
cmlvZGljYWw+PGZ1bGwtdGl0bGU+UG9zdGdyYWQgTWVkPC9mdWxsLXRpdGxlPjwvcGVyaW9kaWNh
bD48cGFnZXM+MjctMzI8L3BhZ2VzPjx2b2x1bWU+MTI3PC92b2x1bWU+PG51bWJlcj4xPC9udW1i
ZXI+PGVkaXRpb24+MjAxNC8xMi8yMDwvZWRpdGlvbj48a2V5d29yZHM+PGtleXdvcmQ+QW5hbGdl
c2ljcywgT3Bpb2lkL2FkbWluaXN0cmF0aW9uICZhbXA7IGRvc2FnZS9hZHZlcnNlIGVmZmVjdHMv
KnRoZXJhcGV1dGljIHVzZTwva2V5d29yZD48a2V5d29yZD5CZW56b2RpYXplcGluZXMvYWRtaW5p
c3RyYXRpb24gJmFtcDsgZG9zYWdlL2FkdmVyc2UgZWZmZWN0cy8qdGhlcmFwZXV0aWMgdXNlPC9r
ZXl3b3JkPjxrZXl3b3JkPkNocm9uaWMgUGFpbi8qZHJ1ZyB0aGVyYXB5PC9rZXl3b3JkPjxrZXl3
b3JkPkRydWcgVGhlcmFweSwgQ29tYmluYXRpb248L2tleXdvcmQ+PGtleXdvcmQ+SHVtYW5zPC9r
ZXl3b3JkPjxrZXl3b3JkPk9waW9pZC1SZWxhdGVkIERpc29yZGVycy8qZXRpb2xvZ3kvcHJldmVu
dGlvbiAmYW1wOyBjb250cm9sPC9rZXl3b3JkPjxrZXl3b3JkPipQcmFjdGljZSBQYXR0ZXJucywg
UGh5c2ljaWFucyZhcG9zOzwva2V5d29yZD48a2V5d29yZD5SaXNrPC9rZXl3b3JkPjxrZXl3b3Jk
PmJlbnpvZGlhemVwaW5lczwva2V5d29yZD48a2V5d29yZD5jaHJvbmljIHBhaW48L2tleXdvcmQ+
PGtleXdvcmQ+ZHJ1ZyBvdmVyZG9zZTwva2V5d29yZD48a2V5d29yZD5tb3J0YWxpdHk8L2tleXdv
cmQ+PGtleXdvcmQ+b3Bpb2lkIGFuYWxnZXNpY3M8L2tleXdvcmQ+PGtleXdvcmQ+dGhlcmFwZXV0
aWMgdXNlPC9rZXl3b3JkPjwva2V5d29yZHM+PGRhdGVzPjx5ZWFyPjIwMTU8L3llYXI+PHB1Yi1k
YXRlcz48ZGF0ZT5KYW48L2RhdGU+PC9wdWItZGF0ZXM+PC9kYXRlcz48aXNibj4xOTQxLTkyNjAg
KEVsZWN0cm9uaWMpJiN4RDswMDMyLTU0ODEgKExpbmtpbmcpPC9pc2JuPjxhY2Nlc3Npb24tbnVt
PjI1NTI2MjMzPC9hY2Nlc3Npb24tbnVtPjx1cmxzPjxyZWxhdGVkLXVybHM+PHVybD5odHRwczov
L3d3dy5uY2JpLm5sbS5uaWguZ292L3B1Ym1lZC8yNTUyNjIzMzwvdXJsPjwvcmVsYXRlZC11cmxz
PjwvdXJscz48ZWxlY3Ryb25pYy1yZXNvdXJjZS1udW0+MTAuMTA4MC8wMDMyNTQ4MS4yMDE1Ljk5
MzI3NjwvZWxlY3Ryb25pYy1yZXNvdXJjZS1udW0+PC9yZWNvcmQ+PC9DaXRlPjxDaXRlPjxBdXRo
b3I+QXVzdHJhbGlhbiBCdXJlYXUgb2YgU3RhdGlzdGljczwvQXV0aG9yPjxZZWFyPjIwMTY8L1ll
YXI+PFJlY051bT41MTE8L1JlY051bT48cmVjb3JkPjxyZWMtbnVtYmVyPjUxMTwvcmVjLW51bWJl
cj48Zm9yZWlnbi1rZXlzPjxrZXkgYXBwPSJFTiIgZGItaWQ9ImVkcmRwdzI5d3h3Mjk2ZXNlejg1
ZnI5YWFyczJzZXh6ZDllciIgdGltZXN0YW1wPSIxNTQyMzUzNDMxIj41MTE8L2tleT48L2ZvcmVp
Z24ta2V5cz48cmVmLXR5cGUgbmFtZT0iV2ViIFBhZ2UiPjEyPC9yZWYtdHlwZT48Y29udHJpYnV0
b3JzPjxhdXRob3JzPjxhdXRob3I+QXVzdHJhbGlhbiBCdXJlYXUgb2YgU3RhdGlzdGljcyw8L2F1
dGhvcj48L2F1dGhvcnM+PC9jb250cmlidXRvcnM+PHRpdGxlcz48dGl0bGU+RHJ1ZyBJbmR1Y2Vk
IERlYXRocyBpbiBBdXN0cmFsaWE6IEEgY2hhbmdpbmcgc3RvcnkgKGFjY2Vzc2VkIG9ubGluZSBp
biBOb3ZlbWJlciAyMDE4KS4gQXZhaWxhYmxlIGF0OiBodHRwOi8vd3d3LmFicy5nb3YuYXUvYXVz
c3RhdHMvYWJzQC5uc2YvTG9va3VwL2J5JTIwU3ViamVjdC8zMzAzLjB+MjAxNn5NYWluJTIwRmVh
dHVyZXN+RHJ1ZyUyMEluZHVjZWQlMjBEZWF0aHMlMjBpbiUyMEF1c3RyYWxpYX42PC90aXRsZT48
L3RpdGxlcz48ZGF0ZXM+PHllYXI+MjAxNjwveWVhcj48L2RhdGVzPjx1cmxzPjwvdXJscz48L3Jl
Y29yZD48L0NpdGU+PC9FbmROb3RlPgB=
</w:fldData>
        </w:fldChar>
      </w:r>
      <w:r w:rsidR="003111A4" w:rsidRPr="0072514C">
        <w:rPr>
          <w:rFonts w:ascii="Times New Roman" w:hAnsi="Times New Roman" w:cs="Times New Roman"/>
          <w:sz w:val="24"/>
          <w:szCs w:val="24"/>
        </w:rPr>
        <w:instrText xml:space="preserve"> ADDIN EN.CITE.DATA </w:instrText>
      </w:r>
      <w:r w:rsidR="003111A4" w:rsidRPr="0072514C">
        <w:rPr>
          <w:rFonts w:ascii="Times New Roman" w:hAnsi="Times New Roman" w:cs="Times New Roman"/>
          <w:sz w:val="24"/>
          <w:szCs w:val="24"/>
        </w:rPr>
      </w:r>
      <w:r w:rsidR="003111A4" w:rsidRPr="0072514C">
        <w:rPr>
          <w:rFonts w:ascii="Times New Roman" w:hAnsi="Times New Roman" w:cs="Times New Roman"/>
          <w:sz w:val="24"/>
          <w:szCs w:val="24"/>
        </w:rPr>
        <w:fldChar w:fldCharType="end"/>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separate"/>
      </w:r>
      <w:r w:rsidR="003111A4" w:rsidRPr="0072514C">
        <w:rPr>
          <w:rFonts w:ascii="Times New Roman" w:hAnsi="Times New Roman" w:cs="Times New Roman"/>
          <w:noProof/>
          <w:sz w:val="24"/>
          <w:szCs w:val="24"/>
        </w:rPr>
        <w:t>[12,24]</w:t>
      </w:r>
      <w:r w:rsidR="00E91912" w:rsidRPr="0072514C">
        <w:rPr>
          <w:rFonts w:ascii="Times New Roman" w:hAnsi="Times New Roman" w:cs="Times New Roman"/>
          <w:sz w:val="24"/>
          <w:szCs w:val="24"/>
        </w:rPr>
        <w:fldChar w:fldCharType="end"/>
      </w:r>
      <w:r w:rsidR="000B36CA" w:rsidRPr="0072514C">
        <w:rPr>
          <w:rFonts w:ascii="Times New Roman" w:hAnsi="Times New Roman" w:cs="Times New Roman"/>
          <w:sz w:val="24"/>
          <w:szCs w:val="24"/>
        </w:rPr>
        <w:t xml:space="preserve">. </w:t>
      </w:r>
      <w:r w:rsidR="007645E7" w:rsidRPr="0072514C">
        <w:rPr>
          <w:rFonts w:ascii="Times New Roman" w:hAnsi="Times New Roman" w:cs="Times New Roman"/>
          <w:sz w:val="24"/>
          <w:szCs w:val="24"/>
        </w:rPr>
        <w:t>Our results suggest concurrent use of opioids and benzodiazepines is not uncommon in Australia. Concurrent use was significantly more prevalent among women than men, and its likelihood increased with age and area level disadvantages</w:t>
      </w:r>
      <w:r w:rsidR="000B2C8A" w:rsidRPr="0072514C">
        <w:rPr>
          <w:rFonts w:ascii="Times New Roman" w:hAnsi="Times New Roman" w:cs="Times New Roman"/>
          <w:sz w:val="24"/>
          <w:szCs w:val="24"/>
        </w:rPr>
        <w:t xml:space="preserve">. There was considerable variation in terms of standardized number of concurrent users across the small geographical areas. </w:t>
      </w:r>
    </w:p>
    <w:p w:rsidR="00EA7167" w:rsidRPr="0072514C" w:rsidRDefault="00884AF0" w:rsidP="0098599F">
      <w:pPr>
        <w:spacing w:line="360" w:lineRule="auto"/>
        <w:rPr>
          <w:rFonts w:ascii="Times New Roman" w:hAnsi="Times New Roman" w:cs="Times New Roman"/>
          <w:sz w:val="24"/>
          <w:szCs w:val="24"/>
          <w:highlight w:val="yellow"/>
        </w:rPr>
      </w:pPr>
      <w:r w:rsidRPr="0072514C">
        <w:rPr>
          <w:rFonts w:ascii="Times New Roman" w:hAnsi="Times New Roman" w:cs="Times New Roman"/>
          <w:sz w:val="24"/>
          <w:szCs w:val="24"/>
        </w:rPr>
        <w:t xml:space="preserve">Women and senior citizens were the </w:t>
      </w:r>
      <w:r w:rsidR="00E221A6" w:rsidRPr="0072514C">
        <w:rPr>
          <w:rFonts w:ascii="Times New Roman" w:hAnsi="Times New Roman" w:cs="Times New Roman"/>
          <w:sz w:val="24"/>
          <w:szCs w:val="24"/>
        </w:rPr>
        <w:t>largest group of</w:t>
      </w:r>
      <w:r w:rsidRPr="0072514C">
        <w:rPr>
          <w:rFonts w:ascii="Times New Roman" w:hAnsi="Times New Roman" w:cs="Times New Roman"/>
          <w:sz w:val="24"/>
          <w:szCs w:val="24"/>
        </w:rPr>
        <w:t xml:space="preserve"> concurrent users. This observation is consistent to </w:t>
      </w:r>
      <w:del w:id="51" w:author="dewoller" w:date="2018-11-28T00:25:00Z">
        <w:r w:rsidRPr="0072514C" w:rsidDel="00297F84">
          <w:rPr>
            <w:rFonts w:ascii="Times New Roman" w:hAnsi="Times New Roman" w:cs="Times New Roman"/>
            <w:sz w:val="24"/>
            <w:szCs w:val="24"/>
          </w:rPr>
          <w:delText xml:space="preserve">other </w:delText>
        </w:r>
      </w:del>
      <w:r w:rsidRPr="0072514C">
        <w:rPr>
          <w:rFonts w:ascii="Times New Roman" w:hAnsi="Times New Roman" w:cs="Times New Roman"/>
          <w:sz w:val="24"/>
          <w:szCs w:val="24"/>
        </w:rPr>
        <w:t xml:space="preserve">studies conducted </w:t>
      </w:r>
      <w:r w:rsidR="0090561D" w:rsidRPr="0072514C">
        <w:rPr>
          <w:rFonts w:ascii="Times New Roman" w:hAnsi="Times New Roman" w:cs="Times New Roman"/>
          <w:sz w:val="24"/>
          <w:szCs w:val="24"/>
        </w:rPr>
        <w:t xml:space="preserve">in other settings </w:t>
      </w:r>
      <w:r w:rsidR="0090561D" w:rsidRPr="0072514C">
        <w:rPr>
          <w:rFonts w:ascii="Times New Roman" w:hAnsi="Times New Roman" w:cs="Times New Roman"/>
          <w:sz w:val="24"/>
          <w:szCs w:val="24"/>
        </w:rPr>
        <w:fldChar w:fldCharType="begin">
          <w:fldData xml:space="preserve">PEVuZE5vdGU+PENpdGU+PEF1dGhvcj5DdW5uaW5naGFtPC9BdXRob3I+PFllYXI+MjAxNzwvWWVh
cj48UmVjTnVtPjUyMzwvUmVjTnVtPjxEaXNwbGF5VGV4dD5bMjUsMjZdPC9EaXNwbGF5VGV4dD48
cmVjb3JkPjxyZWMtbnVtYmVyPjUyMzwvcmVjLW51bWJlcj48Zm9yZWlnbi1rZXlzPjxrZXkgYXBw
PSJFTiIgZGItaWQ9ImVkcmRwdzI5d3h3Mjk2ZXNlejg1ZnI5YWFyczJzZXh6ZDllciIgdGltZXN0
YW1wPSIxNTQzMDQ2ODc5Ij41MjM8L2tleT48L2ZvcmVpZ24ta2V5cz48cmVmLXR5cGUgbmFtZT0i
Sm91cm5hbCBBcnRpY2xlIj4xNzwvcmVmLXR5cGU+PGNvbnRyaWJ1dG9ycz48YXV0aG9ycz48YXV0
aG9yPkN1bm5pbmdoYW0sIEouIEwuPC9hdXRob3I+PGF1dGhvcj5DcmFuZXIsIEouIFIuPC9hdXRo
b3I+PGF1dGhvcj5FdmFucywgTS4gTS48L2F1dGhvcj48YXV0aG9yPkhvb3RlbiwgVy4gTS48L2F1
dGhvcj48L2F1dGhvcnM+PC9jb250cmlidXRvcnM+PGF1dGgtYWRkcmVzcz5EZXBhcnRtZW50IG9m
IFBoYXJtYWN5LCBNYXlvIENsaW5pYyBDb2xsZWdlIG9mIE1lZGljaW5lLCBSb2NoZXN0ZXIsIE1O
LiYjeEQ7RGVwYXJ0bWVudCBvZiBQc3ljaGlhdHJ5IGFuZCBQc3ljaG9sb2d5LCBNYXlvIENsaW5p
YywgTWF5byBDbGluaWMgQ29sbGVnZSBvZiBNZWRpY2luZSwgUm9jaGVzdGVyLCBNTjsgRGVwYXJ0
bWVudCBvZiBQc3ljaGlhdHJ5IGFuZCBCZWhhdmlvcmFsIE1lZGljaW5lLCBTcGVjdHJ1bSBIZWFs
dGggU3lzdGVtLCBHcmFuZCBSYXBpZHMsIE1JLiYjeEQ7RGVwYXJ0bWVudCBvZiBQc3ljaGlhdHJ5
IGFuZCBQc3ljaG9sb2d5LCBNYXlvIENsaW5pYywgTWF5byBDbGluaWMgQ29sbGVnZSBvZiBNZWRp
Y2luZSwgUm9jaGVzdGVyLCBNTi4mI3hEO0RlcGFydG1lbnQgb2YgQW5lc3RoZXNpb2xvZ3ksIE1h
eW8gQ2xpbmljLCBhbmQgTWF5byBDbGluaWMgQ29sbGVnZSBvZiBNZWRpY2luZSwgUm9jaGVzdGVy
LCBNTiwgVVNBLjwvYXV0aC1hZGRyZXNzPjx0aXRsZXM+PHRpdGxlPkJlbnpvZGlhemVwaW5lIHVz
ZSBpbiBwYXRpZW50cyB3aXRoIGNocm9uaWMgcGFpbiBpbiBhbiBpbnRlcmRpc2NpcGxpbmFyeSBw
YWluIHJlaGFiaWxpdGF0aW9uIHByb2dyYW08L3RpdGxlPjxzZWNvbmRhcnktdGl0bGU+SiBQYWlu
IFJlczwvc2Vjb25kYXJ5LXRpdGxlPjxhbHQtdGl0bGU+Sm91cm5hbCBvZiBwYWluIHJlc2VhcmNo
PC9hbHQtdGl0bGU+PC90aXRsZXM+PHBlcmlvZGljYWw+PGZ1bGwtdGl0bGU+SiBQYWluIFJlczwv
ZnVsbC10aXRsZT48L3BlcmlvZGljYWw+PHBhZ2VzPjMxMS0zMTc8L3BhZ2VzPjx2b2x1bWU+MTA8
L3ZvbHVtZT48ZGF0ZXM+PHllYXI+MjAxNzwveWVhcj48L2RhdGVzPjxpc2JuPjExNzgtNzA5MCAo
UHJpbnQpJiN4RDsxMTc4LTcwOTAgKExpbmtpbmcpPC9pc2JuPjxhY2Nlc3Npb24tbnVtPjI4MjIz
ODQxPC9hY2Nlc3Npb24tbnVtPjx1cmxzPjxyZWxhdGVkLXVybHM+PHVybD5odHRwOi8vd3d3Lm5j
YmkubmxtLm5paC5nb3YvcHVibWVkLzI4MjIzODQxPC91cmw+PC9yZWxhdGVkLXVybHM+PC91cmxz
PjxjdXN0b20yPjUzMTA2Mzc8L2N1c3RvbTI+PGVsZWN0cm9uaWMtcmVzb3VyY2UtbnVtPjEwLjIx
NDcvSlBSLlMxMjM0ODc8L2VsZWN0cm9uaWMtcmVzb3VyY2UtbnVtPjwvcmVjb3JkPjwvQ2l0ZT48
Q2l0ZT48QXV0aG9yPk1vcmdhbjwvQXV0aG9yPjxZZWFyPjIwMTY8L1llYXI+PFJlY051bT41MjQ8
L1JlY051bT48cmVjb3JkPjxyZWMtbnVtYmVyPjUyNDwvcmVjLW51bWJlcj48Zm9yZWlnbi1rZXlz
PjxrZXkgYXBwPSJFTiIgZGItaWQ9ImVkcmRwdzI5d3h3Mjk2ZXNlejg1ZnI5YWFyczJzZXh6ZDll
ciIgdGltZXN0YW1wPSIxNTQzMDQ3MDg4Ij41MjQ8L2tleT48L2ZvcmVpZ24ta2V5cz48cmVmLXR5
cGUgbmFtZT0iSm91cm5hbCBBcnRpY2xlIj4xNzwvcmVmLXR5cGU+PGNvbnRyaWJ1dG9ycz48YXV0
aG9ycz48YXV0aG9yPk1vcmdhbiwgUy4gRy48L2F1dGhvcj48YXV0aG9yPldleW1hbm4sIEQuPC9h
dXRob3I+PGF1dGhvcj5QcmF0dCwgQi48L2F1dGhvcj48YXV0aG9yPlNtb2xpbmEsIEsuPC9hdXRo
b3I+PGF1dGhvcj5HbGFkc3RvbmUsIEUuIEouPC9hdXRob3I+PGF1dGhvcj5SYXltb25kLCBDLjwv
YXV0aG9yPjxhdXRob3I+TWludHplcywgQi48L2F1dGhvcj48L2F1dGhvcnM+PC9jb250cmlidXRv
cnM+PGF1dGgtYWRkcmVzcz5TY2hvb2wgb2YgUG9wdWxhdGlvbiBhbmQgUHVibGljIEhlYWx0aCwg
VW5pdmVyc2l0eSBvZiBCcml0aXNoIENvbHVtYmlhLCBWYW5jb3V2ZXIsIEJDLCBDYW5hZGEgVjZU
MVozLiYjeEQ7VW5pdmVyc2l0eSBIZWFsdGggTmV0d29yaywgVG9yb250bywgT04sIENhbmFkYS4m
I3hEO01hbml0b2JhIENlbnRyZSBmb3IgSGVhbHRoIFBvbGljeSwgVW5pdmVyc2l0eSBvZiBNYW5p
dG9iYSwgV2lubmlwZWcsIE1CLCBDYW5hZGEuJiN4RDtGYWN1bHR5IG9mIFBoYXJtYWN5LCBUaGUg
VW5pdmVyc2l0eSBvZiBTeWRuZXksIFN5ZG5leSwgTlNXLCBBdXN0cmFsaWEuPC9hdXRoLWFkZHJl
c3M+PHRpdGxlcz48dGl0bGU+U2V4IGRpZmZlcmVuY2VzIGluIHRoZSByaXNrIG9mIHJlY2Vpdmlu
ZyBwb3RlbnRpYWxseSBpbmFwcHJvcHJpYXRlIHByZXNjcmlwdGlvbnMgYW1vbmcgb2xkZXIgYWR1
bHRzPC90aXRsZT48c2Vjb25kYXJ5LXRpdGxlPkFnZSBBZ2Vpbmc8L3NlY29uZGFyeS10aXRsZT48
YWx0LXRpdGxlPkFnZSBhbmQgYWdlaW5nPC9hbHQtdGl0bGU+PC90aXRsZXM+PHBlcmlvZGljYWw+
PGZ1bGwtdGl0bGU+QWdlIEFnZWluZzwvZnVsbC10aXRsZT48YWJici0xPkFnZSBhbmQgYWdlaW5n
PC9hYmJyLTE+PC9wZXJpb2RpY2FsPjxhbHQtcGVyaW9kaWNhbD48ZnVsbC10aXRsZT5BZ2UgQWdl
aW5nPC9mdWxsLXRpdGxlPjxhYmJyLTE+QWdlIGFuZCBhZ2Vpbmc8L2FiYnItMT48L2FsdC1wZXJp
b2RpY2FsPjxwYWdlcz41MzUtNDI8L3BhZ2VzPjx2b2x1bWU+NDU8L3ZvbHVtZT48bnVtYmVyPjQ8
L251bWJlcj48a2V5d29yZHM+PGtleXdvcmQ+QWdlZDwva2V5d29yZD48a2V5d29yZD5BZ2VkLCA4
MCBhbmQgb3Zlcjwva2V5d29yZD48a2V5d29yZD5Ccml0aXNoIENvbHVtYmlhPC9rZXl3b3JkPjxr
ZXl3b3JkPkNoaS1TcXVhcmUgRGlzdHJpYnV0aW9uPC9rZXl3b3JkPjxrZXl3b3JkPkRydWcgUHJl
c2NyaXB0aW9uczwva2V5d29yZD48a2V5d29yZD5GZW1hbGU8L2tleXdvcmQ+PGtleXdvcmQ+Kkhl
YWx0aGNhcmUgRGlzcGFyaXRpZXM8L2tleXdvcmQ+PGtleXdvcmQ+SHVtYW5zPC9rZXl3b3JkPjxr
ZXl3b3JkPipJbmFwcHJvcHJpYXRlIFByZXNjcmliaW5nPC9rZXl3b3JkPjxrZXl3b3JkPkxvZ2lz
dGljIE1vZGVsczwva2V5d29yZD48a2V5d29yZD5NYWxlPC9rZXl3b3JkPjxrZXl3b3JkPk9kZHMg
UmF0aW88L2tleXdvcmQ+PGtleXdvcmQ+UHJhY3RpY2UgUGF0dGVybnMsIFBoeXNpY2lhbnMmYXBv
czs8L2tleXdvcmQ+PGtleXdvcmQ+UmV0cm9zcGVjdGl2ZSBTdHVkaWVzPC9rZXl3b3JkPjxrZXl3
b3JkPlJpc2sgQXNzZXNzbWVudDwva2V5d29yZD48a2V5d29yZD5SaXNrIEZhY3RvcnM8L2tleXdv
cmQ+PGtleXdvcmQ+U2V4IEZhY3RvcnM8L2tleXdvcmQ+PGtleXdvcmQ+U29jaW9lY29ub21pYyBG
YWN0b3JzPC9rZXl3b3JkPjwva2V5d29yZHM+PGRhdGVzPjx5ZWFyPjIwMTY8L3llYXI+PHB1Yi1k
YXRlcz48ZGF0ZT5KdWw8L2RhdGU+PC9wdWItZGF0ZXM+PC9kYXRlcz48aXNibj4xNDY4LTI4MzQg
KEVsZWN0cm9uaWMpJiN4RDswMDAyLTA3MjkgKExpbmtpbmcpPC9pc2JuPjxhY2Nlc3Npb24tbnVt
PjI3MTUxMzkwPC9hY2Nlc3Npb24tbnVtPjx1cmxzPjxyZWxhdGVkLXVybHM+PHVybD5odHRwOi8v
d3d3Lm5jYmkubmxtLm5paC5nb3YvcHVibWVkLzI3MTUxMzkwPC91cmw+PC9yZWxhdGVkLXVybHM+
PC91cmxzPjxjdXN0b20yPjQ5MTYzNDY8L2N1c3RvbTI+PGVsZWN0cm9uaWMtcmVzb3VyY2UtbnVt
PjEwLjEwOTMvYWdlaW5nL2FmdzA3NDwvZWxlY3Ryb25pYy1yZXNvdXJjZS1udW0+PC9yZWNvcmQ+
PC9DaXRlPjwvRW5kTm90ZT4A
</w:fldData>
        </w:fldChar>
      </w:r>
      <w:r w:rsidR="00E91912" w:rsidRPr="0072514C">
        <w:rPr>
          <w:rFonts w:ascii="Times New Roman" w:hAnsi="Times New Roman" w:cs="Times New Roman"/>
          <w:sz w:val="24"/>
          <w:szCs w:val="24"/>
        </w:rPr>
        <w:instrText xml:space="preserve"> ADDIN EN.CITE </w:instrText>
      </w:r>
      <w:r w:rsidR="00E91912" w:rsidRPr="0072514C">
        <w:rPr>
          <w:rFonts w:ascii="Times New Roman" w:hAnsi="Times New Roman" w:cs="Times New Roman"/>
          <w:sz w:val="24"/>
          <w:szCs w:val="24"/>
        </w:rPr>
        <w:fldChar w:fldCharType="begin">
          <w:fldData xml:space="preserve">PEVuZE5vdGU+PENpdGU+PEF1dGhvcj5DdW5uaW5naGFtPC9BdXRob3I+PFllYXI+MjAxNzwvWWVh
cj48UmVjTnVtPjUyMzwvUmVjTnVtPjxEaXNwbGF5VGV4dD5bMjUsMjZdPC9EaXNwbGF5VGV4dD48
cmVjb3JkPjxyZWMtbnVtYmVyPjUyMzwvcmVjLW51bWJlcj48Zm9yZWlnbi1rZXlzPjxrZXkgYXBw
PSJFTiIgZGItaWQ9ImVkcmRwdzI5d3h3Mjk2ZXNlejg1ZnI5YWFyczJzZXh6ZDllciIgdGltZXN0
YW1wPSIxNTQzMDQ2ODc5Ij41MjM8L2tleT48L2ZvcmVpZ24ta2V5cz48cmVmLXR5cGUgbmFtZT0i
Sm91cm5hbCBBcnRpY2xlIj4xNzwvcmVmLXR5cGU+PGNvbnRyaWJ1dG9ycz48YXV0aG9ycz48YXV0
aG9yPkN1bm5pbmdoYW0sIEouIEwuPC9hdXRob3I+PGF1dGhvcj5DcmFuZXIsIEouIFIuPC9hdXRo
b3I+PGF1dGhvcj5FdmFucywgTS4gTS48L2F1dGhvcj48YXV0aG9yPkhvb3RlbiwgVy4gTS48L2F1
dGhvcj48L2F1dGhvcnM+PC9jb250cmlidXRvcnM+PGF1dGgtYWRkcmVzcz5EZXBhcnRtZW50IG9m
IFBoYXJtYWN5LCBNYXlvIENsaW5pYyBDb2xsZWdlIG9mIE1lZGljaW5lLCBSb2NoZXN0ZXIsIE1O
LiYjeEQ7RGVwYXJ0bWVudCBvZiBQc3ljaGlhdHJ5IGFuZCBQc3ljaG9sb2d5LCBNYXlvIENsaW5p
YywgTWF5byBDbGluaWMgQ29sbGVnZSBvZiBNZWRpY2luZSwgUm9jaGVzdGVyLCBNTjsgRGVwYXJ0
bWVudCBvZiBQc3ljaGlhdHJ5IGFuZCBCZWhhdmlvcmFsIE1lZGljaW5lLCBTcGVjdHJ1bSBIZWFs
dGggU3lzdGVtLCBHcmFuZCBSYXBpZHMsIE1JLiYjeEQ7RGVwYXJ0bWVudCBvZiBQc3ljaGlhdHJ5
IGFuZCBQc3ljaG9sb2d5LCBNYXlvIENsaW5pYywgTWF5byBDbGluaWMgQ29sbGVnZSBvZiBNZWRp
Y2luZSwgUm9jaGVzdGVyLCBNTi4mI3hEO0RlcGFydG1lbnQgb2YgQW5lc3RoZXNpb2xvZ3ksIE1h
eW8gQ2xpbmljLCBhbmQgTWF5byBDbGluaWMgQ29sbGVnZSBvZiBNZWRpY2luZSwgUm9jaGVzdGVy
LCBNTiwgVVNBLjwvYXV0aC1hZGRyZXNzPjx0aXRsZXM+PHRpdGxlPkJlbnpvZGlhemVwaW5lIHVz
ZSBpbiBwYXRpZW50cyB3aXRoIGNocm9uaWMgcGFpbiBpbiBhbiBpbnRlcmRpc2NpcGxpbmFyeSBw
YWluIHJlaGFiaWxpdGF0aW9uIHByb2dyYW08L3RpdGxlPjxzZWNvbmRhcnktdGl0bGU+SiBQYWlu
IFJlczwvc2Vjb25kYXJ5LXRpdGxlPjxhbHQtdGl0bGU+Sm91cm5hbCBvZiBwYWluIHJlc2VhcmNo
PC9hbHQtdGl0bGU+PC90aXRsZXM+PHBlcmlvZGljYWw+PGZ1bGwtdGl0bGU+SiBQYWluIFJlczwv
ZnVsbC10aXRsZT48L3BlcmlvZGljYWw+PHBhZ2VzPjMxMS0zMTc8L3BhZ2VzPjx2b2x1bWU+MTA8
L3ZvbHVtZT48ZGF0ZXM+PHllYXI+MjAxNzwveWVhcj48L2RhdGVzPjxpc2JuPjExNzgtNzA5MCAo
UHJpbnQpJiN4RDsxMTc4LTcwOTAgKExpbmtpbmcpPC9pc2JuPjxhY2Nlc3Npb24tbnVtPjI4MjIz
ODQxPC9hY2Nlc3Npb24tbnVtPjx1cmxzPjxyZWxhdGVkLXVybHM+PHVybD5odHRwOi8vd3d3Lm5j
YmkubmxtLm5paC5nb3YvcHVibWVkLzI4MjIzODQxPC91cmw+PC9yZWxhdGVkLXVybHM+PC91cmxz
PjxjdXN0b20yPjUzMTA2Mzc8L2N1c3RvbTI+PGVsZWN0cm9uaWMtcmVzb3VyY2UtbnVtPjEwLjIx
NDcvSlBSLlMxMjM0ODc8L2VsZWN0cm9uaWMtcmVzb3VyY2UtbnVtPjwvcmVjb3JkPjwvQ2l0ZT48
Q2l0ZT48QXV0aG9yPk1vcmdhbjwvQXV0aG9yPjxZZWFyPjIwMTY8L1llYXI+PFJlY051bT41MjQ8
L1JlY051bT48cmVjb3JkPjxyZWMtbnVtYmVyPjUyNDwvcmVjLW51bWJlcj48Zm9yZWlnbi1rZXlz
PjxrZXkgYXBwPSJFTiIgZGItaWQ9ImVkcmRwdzI5d3h3Mjk2ZXNlejg1ZnI5YWFyczJzZXh6ZDll
ciIgdGltZXN0YW1wPSIxNTQzMDQ3MDg4Ij41MjQ8L2tleT48L2ZvcmVpZ24ta2V5cz48cmVmLXR5
cGUgbmFtZT0iSm91cm5hbCBBcnRpY2xlIj4xNzwvcmVmLXR5cGU+PGNvbnRyaWJ1dG9ycz48YXV0
aG9ycz48YXV0aG9yPk1vcmdhbiwgUy4gRy48L2F1dGhvcj48YXV0aG9yPldleW1hbm4sIEQuPC9h
dXRob3I+PGF1dGhvcj5QcmF0dCwgQi48L2F1dGhvcj48YXV0aG9yPlNtb2xpbmEsIEsuPC9hdXRo
b3I+PGF1dGhvcj5HbGFkc3RvbmUsIEUuIEouPC9hdXRob3I+PGF1dGhvcj5SYXltb25kLCBDLjwv
YXV0aG9yPjxhdXRob3I+TWludHplcywgQi48L2F1dGhvcj48L2F1dGhvcnM+PC9jb250cmlidXRv
cnM+PGF1dGgtYWRkcmVzcz5TY2hvb2wgb2YgUG9wdWxhdGlvbiBhbmQgUHVibGljIEhlYWx0aCwg
VW5pdmVyc2l0eSBvZiBCcml0aXNoIENvbHVtYmlhLCBWYW5jb3V2ZXIsIEJDLCBDYW5hZGEgVjZU
MVozLiYjeEQ7VW5pdmVyc2l0eSBIZWFsdGggTmV0d29yaywgVG9yb250bywgT04sIENhbmFkYS4m
I3hEO01hbml0b2JhIENlbnRyZSBmb3IgSGVhbHRoIFBvbGljeSwgVW5pdmVyc2l0eSBvZiBNYW5p
dG9iYSwgV2lubmlwZWcsIE1CLCBDYW5hZGEuJiN4RDtGYWN1bHR5IG9mIFBoYXJtYWN5LCBUaGUg
VW5pdmVyc2l0eSBvZiBTeWRuZXksIFN5ZG5leSwgTlNXLCBBdXN0cmFsaWEuPC9hdXRoLWFkZHJl
c3M+PHRpdGxlcz48dGl0bGU+U2V4IGRpZmZlcmVuY2VzIGluIHRoZSByaXNrIG9mIHJlY2Vpdmlu
ZyBwb3RlbnRpYWxseSBpbmFwcHJvcHJpYXRlIHByZXNjcmlwdGlvbnMgYW1vbmcgb2xkZXIgYWR1
bHRzPC90aXRsZT48c2Vjb25kYXJ5LXRpdGxlPkFnZSBBZ2Vpbmc8L3NlY29uZGFyeS10aXRsZT48
YWx0LXRpdGxlPkFnZSBhbmQgYWdlaW5nPC9hbHQtdGl0bGU+PC90aXRsZXM+PHBlcmlvZGljYWw+
PGZ1bGwtdGl0bGU+QWdlIEFnZWluZzwvZnVsbC10aXRsZT48YWJici0xPkFnZSBhbmQgYWdlaW5n
PC9hYmJyLTE+PC9wZXJpb2RpY2FsPjxhbHQtcGVyaW9kaWNhbD48ZnVsbC10aXRsZT5BZ2UgQWdl
aW5nPC9mdWxsLXRpdGxlPjxhYmJyLTE+QWdlIGFuZCBhZ2Vpbmc8L2FiYnItMT48L2FsdC1wZXJp
b2RpY2FsPjxwYWdlcz41MzUtNDI8L3BhZ2VzPjx2b2x1bWU+NDU8L3ZvbHVtZT48bnVtYmVyPjQ8
L251bWJlcj48a2V5d29yZHM+PGtleXdvcmQ+QWdlZDwva2V5d29yZD48a2V5d29yZD5BZ2VkLCA4
MCBhbmQgb3Zlcjwva2V5d29yZD48a2V5d29yZD5Ccml0aXNoIENvbHVtYmlhPC9rZXl3b3JkPjxr
ZXl3b3JkPkNoaS1TcXVhcmUgRGlzdHJpYnV0aW9uPC9rZXl3b3JkPjxrZXl3b3JkPkRydWcgUHJl
c2NyaXB0aW9uczwva2V5d29yZD48a2V5d29yZD5GZW1hbGU8L2tleXdvcmQ+PGtleXdvcmQ+Kkhl
YWx0aGNhcmUgRGlzcGFyaXRpZXM8L2tleXdvcmQ+PGtleXdvcmQ+SHVtYW5zPC9rZXl3b3JkPjxr
ZXl3b3JkPipJbmFwcHJvcHJpYXRlIFByZXNjcmliaW5nPC9rZXl3b3JkPjxrZXl3b3JkPkxvZ2lz
dGljIE1vZGVsczwva2V5d29yZD48a2V5d29yZD5NYWxlPC9rZXl3b3JkPjxrZXl3b3JkPk9kZHMg
UmF0aW88L2tleXdvcmQ+PGtleXdvcmQ+UHJhY3RpY2UgUGF0dGVybnMsIFBoeXNpY2lhbnMmYXBv
czs8L2tleXdvcmQ+PGtleXdvcmQ+UmV0cm9zcGVjdGl2ZSBTdHVkaWVzPC9rZXl3b3JkPjxrZXl3
b3JkPlJpc2sgQXNzZXNzbWVudDwva2V5d29yZD48a2V5d29yZD5SaXNrIEZhY3RvcnM8L2tleXdv
cmQ+PGtleXdvcmQ+U2V4IEZhY3RvcnM8L2tleXdvcmQ+PGtleXdvcmQ+U29jaW9lY29ub21pYyBG
YWN0b3JzPC9rZXl3b3JkPjwva2V5d29yZHM+PGRhdGVzPjx5ZWFyPjIwMTY8L3llYXI+PHB1Yi1k
YXRlcz48ZGF0ZT5KdWw8L2RhdGU+PC9wdWItZGF0ZXM+PC9kYXRlcz48aXNibj4xNDY4LTI4MzQg
KEVsZWN0cm9uaWMpJiN4RDswMDAyLTA3MjkgKExpbmtpbmcpPC9pc2JuPjxhY2Nlc3Npb24tbnVt
PjI3MTUxMzkwPC9hY2Nlc3Npb24tbnVtPjx1cmxzPjxyZWxhdGVkLXVybHM+PHVybD5odHRwOi8v
d3d3Lm5jYmkubmxtLm5paC5nb3YvcHVibWVkLzI3MTUxMzkwPC91cmw+PC9yZWxhdGVkLXVybHM+
PC91cmxzPjxjdXN0b20yPjQ5MTYzNDY8L2N1c3RvbTI+PGVsZWN0cm9uaWMtcmVzb3VyY2UtbnVt
PjEwLjEwOTMvYWdlaW5nL2FmdzA3NDwvZWxlY3Ryb25pYy1yZXNvdXJjZS1udW0+PC9yZWNvcmQ+
PC9DaXRlPjwvRW5kTm90ZT4A
</w:fldData>
        </w:fldChar>
      </w:r>
      <w:r w:rsidR="00E91912" w:rsidRPr="0072514C">
        <w:rPr>
          <w:rFonts w:ascii="Times New Roman" w:hAnsi="Times New Roman" w:cs="Times New Roman"/>
          <w:sz w:val="24"/>
          <w:szCs w:val="24"/>
        </w:rPr>
        <w:instrText xml:space="preserve"> ADDIN EN.CITE.DATA </w:instrText>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end"/>
      </w:r>
      <w:r w:rsidR="0090561D" w:rsidRPr="0072514C">
        <w:rPr>
          <w:rFonts w:ascii="Times New Roman" w:hAnsi="Times New Roman" w:cs="Times New Roman"/>
          <w:sz w:val="24"/>
          <w:szCs w:val="24"/>
        </w:rPr>
      </w:r>
      <w:r w:rsidR="0090561D"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[25,26]</w:t>
      </w:r>
      <w:r w:rsidR="0090561D" w:rsidRPr="0072514C">
        <w:rPr>
          <w:rFonts w:ascii="Times New Roman" w:hAnsi="Times New Roman" w:cs="Times New Roman"/>
          <w:sz w:val="24"/>
          <w:szCs w:val="24"/>
        </w:rPr>
        <w:fldChar w:fldCharType="end"/>
      </w:r>
      <w:r w:rsidR="00F6264B" w:rsidRPr="0072514C">
        <w:rPr>
          <w:rFonts w:ascii="Times New Roman" w:hAnsi="Times New Roman" w:cs="Times New Roman"/>
          <w:sz w:val="24"/>
          <w:szCs w:val="24"/>
        </w:rPr>
        <w:t xml:space="preserve">. </w:t>
      </w:r>
      <w:r w:rsidR="00FD6237" w:rsidRPr="0072514C">
        <w:rPr>
          <w:rFonts w:ascii="Times New Roman" w:hAnsi="Times New Roman" w:cs="Times New Roman"/>
          <w:sz w:val="24"/>
          <w:szCs w:val="24"/>
        </w:rPr>
        <w:t xml:space="preserve">This is </w:t>
      </w:r>
      <w:r w:rsidR="00976C81" w:rsidRPr="0072514C">
        <w:rPr>
          <w:rFonts w:ascii="Times New Roman" w:hAnsi="Times New Roman" w:cs="Times New Roman"/>
          <w:sz w:val="24"/>
          <w:szCs w:val="24"/>
        </w:rPr>
        <w:t xml:space="preserve">attributed to a number </w:t>
      </w:r>
      <w:r w:rsidR="00976C81" w:rsidRPr="0072514C">
        <w:rPr>
          <w:rFonts w:ascii="Times New Roman" w:hAnsi="Times New Roman" w:cs="Times New Roman"/>
          <w:sz w:val="24"/>
          <w:szCs w:val="24"/>
        </w:rPr>
        <w:lastRenderedPageBreak/>
        <w:t xml:space="preserve">of factors that include seeking frequent medical care by </w:t>
      </w:r>
      <w:r w:rsidRPr="0072514C">
        <w:rPr>
          <w:rFonts w:ascii="Times New Roman" w:hAnsi="Times New Roman" w:cs="Times New Roman"/>
          <w:sz w:val="24"/>
          <w:szCs w:val="24"/>
        </w:rPr>
        <w:t xml:space="preserve">women </w:t>
      </w:r>
      <w:r w:rsidR="00736BA0" w:rsidRPr="0072514C">
        <w:rPr>
          <w:rFonts w:ascii="Times New Roman" w:hAnsi="Times New Roman" w:cs="Times New Roman"/>
          <w:sz w:val="24"/>
          <w:szCs w:val="24"/>
        </w:rPr>
        <w:t>and senior citizens</w:t>
      </w:r>
      <w:r w:rsidR="00976C81" w:rsidRPr="0072514C">
        <w:rPr>
          <w:rFonts w:ascii="Times New Roman" w:hAnsi="Times New Roman" w:cs="Times New Roman"/>
          <w:sz w:val="24"/>
          <w:szCs w:val="24"/>
        </w:rPr>
        <w:t xml:space="preserve">, relatively high </w:t>
      </w:r>
      <w:r w:rsidRPr="0072514C">
        <w:rPr>
          <w:rFonts w:ascii="Times New Roman" w:hAnsi="Times New Roman" w:cs="Times New Roman"/>
          <w:sz w:val="24"/>
          <w:szCs w:val="24"/>
        </w:rPr>
        <w:t xml:space="preserve">prevalence of both chronic pain </w:t>
      </w:r>
      <w:r w:rsidR="004A36B0" w:rsidRPr="0072514C">
        <w:rPr>
          <w:rFonts w:ascii="Times New Roman" w:hAnsi="Times New Roman" w:cs="Times New Roman"/>
          <w:sz w:val="24"/>
          <w:szCs w:val="24"/>
        </w:rPr>
        <w:t xml:space="preserve">and mental health conditions for which these medications are often prescribed </w:t>
      </w:r>
      <w:r w:rsidR="004A36B0" w:rsidRPr="0072514C">
        <w:rPr>
          <w:rFonts w:ascii="Times New Roman" w:hAnsi="Times New Roman" w:cs="Times New Roman"/>
          <w:sz w:val="24"/>
          <w:szCs w:val="24"/>
        </w:rPr>
        <w:fldChar w:fldCharType="begin">
          <w:fldData xml:space="preserve">PEVuZE5vdGU+PENpdGU+PEF1dGhvcj5GaWxsaW5naW08L0F1dGhvcj48WWVhcj4yMDA5PC9ZZWFy
PjxSZWNOdW0+NDg1PC9SZWNOdW0+PERpc3BsYXlUZXh0Pls4LDI3XTwvRGlzcGxheVRleHQ+PHJl
Y29yZD48cmVjLW51bWJlcj40ODU8L3JlYy1udW1iZXI+PGZvcmVpZ24ta2V5cz48a2V5IGFwcD0i
RU4iIGRiLWlkPSJlZHJkcHcyOXd4dzI5NmVzZXo4NWZyOWFhcnMyc2V4emQ5ZXIiIHRpbWVzdGFt
cD0iMTUzNjkzOTYzOCI+NDg1PC9rZXk+PC9mb3JlaWduLWtleXM+PHJlZi10eXBlIG5hbWU9Ikpv
dXJuYWwgQXJ0aWNsZSI+MTc8L3JlZi10eXBlPjxjb250cmlidXRvcnM+PGF1dGhvcnM+PGF1dGhv
cj5GaWxsaW5naW0sIFIuIEIuPC9hdXRob3I+PGF1dGhvcj5LaW5nLCBDLiBELjwvYXV0aG9yPjxh
dXRob3I+UmliZWlyby1EYXNpbHZhLCBNLiBDLjwvYXV0aG9yPjxhdXRob3I+UmFoaW0tV2lsbGlh
bXMsIEIuPC9hdXRob3I+PGF1dGhvcj5SaWxleSwgSi4gTC4sIDNyZDwvYXV0aG9yPjwvYXV0aG9y
cz48L2NvbnRyaWJ1dG9ycz48YXV0aC1hZGRyZXNzPlVuaXZlcnNpdHkgb2YgRmxvcmlkYSwgQ29s
bGVnZSBvZiBEZW50aXN0cnksIEdhaW5lc3ZpbGxlLCBGbG9yaWRhIDMyNjEwLTM2MjgsIFVTQS4g
UkZpbGxpbmdAdWZsLmVkdTwvYXV0aC1hZGRyZXNzPjx0aXRsZXM+PHRpdGxlPlNleCwgZ2VuZGVy
LCBhbmQgcGFpbjogYSByZXZpZXcgb2YgcmVjZW50IGNsaW5pY2FsIGFuZCBleHBlcmltZW50YWwg
ZmluZGluZ3M8L3RpdGxlPjxzZWNvbmRhcnktdGl0bGU+SiBQYWluPC9zZWNvbmRhcnktdGl0bGU+
PGFsdC10aXRsZT5UaGUgam91cm5hbCBvZiBwYWluIDogb2ZmaWNpYWwgam91cm5hbCBvZiB0aGUg
QW1lcmljYW4gUGFpbiBTb2NpZXR5PC9hbHQtdGl0bGU+PC90aXRsZXM+PHBlcmlvZGljYWw+PGZ1
bGwtdGl0bGU+SiBQYWluPC9mdWxsLXRpdGxlPjxhYmJyLTE+VGhlIEpvdXJuYWwgb2YgUGFpbjwv
YWJici0xPjwvcGVyaW9kaWNhbD48cGFnZXM+NDQ3LTg1PC9wYWdlcz48dm9sdW1lPjEwPC92b2x1
bWU+PG51bWJlcj41PC9udW1iZXI+PGtleXdvcmRzPjxrZXl3b3JkPkFkb2xlc2NlbnQ8L2tleXdv
cmQ+PGtleXdvcmQ+QW5hbGdlc2ljcy90aGVyYXBldXRpYyB1c2U8L2tleXdvcmQ+PGtleXdvcmQ+
QW5pbWFsczwva2V5d29yZD48a2V5d29yZD5DaGlsZDwva2V5d29yZD48a2V5d29yZD5GZW1hbGU8
L2tleXdvcmQ+PGtleXdvcmQ+SG9ybW9uZXMvcGh5c2lvbG9neTwva2V5d29yZD48a2V5d29yZD5I
dW1hbnM8L2tleXdvcmQ+PGtleXdvcmQ+TWFsZTwva2V5d29yZD48a2V5d29yZD5NZW50YWwgRGlz
b3JkZXJzL2NvbXBsaWNhdGlvbnMvcHN5Y2hvbG9neTwva2V5d29yZD48a2V5d29yZD5QYWluL2Ry
dWcgdGhlcmFweS9lcGlkZW1pb2xvZ3kvZXRpb2xvZ3kvKnBoeXNpb3BhdGhvbG9neTwva2V5d29y
ZD48a2V5d29yZD5QYWluIE1hbmFnZW1lbnQ8L2tleXdvcmQ+PGtleXdvcmQ+UGFpbiBNZWFzdXJl
bWVudDwva2V5d29yZD48a2V5d29yZD5TZXggQ2hhcmFjdGVyaXN0aWNzPC9rZXl3b3JkPjxrZXl3
b3JkPlNvY2lhbCBFbnZpcm9ubWVudDwva2V5d29yZD48L2tleXdvcmRzPjxkYXRlcz48eWVhcj4y
MDA5PC95ZWFyPjxwdWItZGF0ZXM+PGRhdGU+TWF5PC9kYXRlPjwvcHViLWRhdGVzPjwvZGF0ZXM+
PGlzYm4+MTUyOC04NDQ3IChFbGVjdHJvbmljKSYjeEQ7MTUyNi01OTAwIChMaW5raW5nKTwvaXNi
bj48YWNjZXNzaW9uLW51bT4xOTQxMTA1OTwvYWNjZXNzaW9uLW51bT48dXJscz48cmVsYXRlZC11
cmxzPjx1cmw+aHR0cDovL3d3dy5uY2JpLm5sbS5uaWguZ292L3B1Ym1lZC8xOTQxMTA1OTwvdXJs
PjwvcmVsYXRlZC11cmxzPjwvdXJscz48Y3VzdG9tMj4yNjc3Njg2PC9jdXN0b20yPjxlbGVjdHJv
bmljLXJlc291cmNlLW51bT4xMC4xMDE2L2ouanBhaW4uMjAwOC4xMi4wMDE8L2VsZWN0cm9uaWMt
cmVzb3VyY2UtbnVtPjwvcmVjb3JkPjwvQ2l0ZT48Q2l0ZT48QXV0aG9yPkh3YW5nPC9BdXRob3I+
PFllYXI+MjAxNjwvWWVhcj48UmVjTnVtPjUxMjwvUmVjTnVtPjxyZWNvcmQ+PHJlYy1udW1iZXI+
NTEyPC9yZWMtbnVtYmVyPjxmb3JlaWduLWtleXM+PGtleSBhcHA9IkVOIiBkYi1pZD0iZWRyZHB3
Mjl3eHcyOTZlc2V6ODVmcjlhYXJzMnNleHpkOWVyIiB0aW1lc3RhbXA9IjE1NDIzNTUzNzkiPjUx
Mjwva2V5PjwvZm9yZWlnbi1rZXlzPjxyZWYtdHlwZSBuYW1lPSJKb3VybmFsIEFydGljbGUiPjE3
PC9yZWYtdHlwZT48Y29udHJpYnV0b3JzPjxhdXRob3JzPjxhdXRob3I+SHdhbmcsIEMuIFMuPC9h
dXRob3I+PGF1dGhvcj5LYW5nLCBFLiBNLjwvYXV0aG9yPjxhdXRob3I+S29ybmVnYXksIEMuIEou
PC9hdXRob3I+PGF1dGhvcj5TdGFmZmEsIEouIEEuPC9hdXRob3I+PGF1dGhvcj5Kb25lcywgQy4g
TS48L2F1dGhvcj48YXV0aG9yPk1jQW5pbmNoLCBKLiBLLjwvYXV0aG9yPjwvYXV0aG9ycz48L2Nv
bnRyaWJ1dG9ycz48YXV0aC1hZGRyZXNzPk9mZmljZSBvZiBTdXJ2ZWlsbGFuY2UgYW5kIEVwaWRl
bWlvbG9neSwgQ2VudGVyIGZvciBEcnVnIEV2YWx1YXRpb24gYW5kIFJlc2VhcmNoLCBVLlMuIEZv
b2QgYW5kIERydWcgQWRtaW5pc3RyYXRpb24sIFNpbHZlciBTcHJpbmcsIE1hcnlsYW5kLiYjeEQ7
RGl2aXNpb24gb2YgU2NpZW5jZSBQb2xpY3ksIE9mZmljZSBvZiB0aGUgQXNzaXN0YW50IFNlY3Jl
dGFyeSBmb3IgUGxhbm5pbmcgYW5kIEV2YWx1YXRpb24sIFUuUy4gRGVwYXJ0bWVudCBvZiBIZWFs
dGggYW5kIEh1bWFuIFNlcnZpY2VzLCBXYXNoaW5ndG9uLCBELkMuJiN4RDtPZmZpY2Ugb2YgU3Vy
dmVpbGxhbmNlIGFuZCBFcGlkZW1pb2xvZ3ksIENlbnRlciBmb3IgRHJ1ZyBFdmFsdWF0aW9uIGFu
ZCBSZXNlYXJjaCwgVS5TLiBGb29kIGFuZCBEcnVnIEFkbWluaXN0cmF0aW9uLCBTaWx2ZXIgU3By
aW5nLCBNYXJ5bGFuZC4gRWxlY3Ryb25pYyBhZGRyZXNzOiBqYW5hLm1jYW5pbmNoQGZkYS5oaHMu
Z292LjwvYXV0aC1hZGRyZXNzPjx0aXRsZXM+PHRpdGxlPlRyZW5kcyBpbiB0aGUgQ29uY29taXRh
bnQgUHJlc2NyaWJpbmcgb2YgT3Bpb2lkcyBhbmQgQmVuem9kaWF6ZXBpbmVzLCAyMDAyLTIwMTQ8
L3RpdGxlPjxzZWNvbmRhcnktdGl0bGU+QW0gSiBQcmV2IE1lZDwvc2Vjb25kYXJ5LXRpdGxlPjwv
dGl0bGVzPjxwZXJpb2RpY2FsPjxmdWxsLXRpdGxlPkFtIEogUHJldiBNZWQ8L2Z1bGwtdGl0bGU+
PC9wZXJpb2RpY2FsPjxwYWdlcz4xNTEtMTYwPC9wYWdlcz48dm9sdW1lPjUxPC92b2x1bWU+PG51
bWJlcj4yPC9udW1iZXI+PGVkaXRpb24+MjAxNi8wNC8xNjwvZWRpdGlvbj48a2V5d29yZHM+PGtl
eXdvcmQ+QWR1bHQ8L2tleXdvcmQ+PGtleXdvcmQ+QWdlZDwva2V5d29yZD48a2V5d29yZD5BbmFs
Z2VzaWNzLCBPcGlvaWQvKnRoZXJhcGV1dGljIHVzZTwva2V5d29yZD48a2V5d29yZD5CZW56b2Rp
YXplcGluZXMvKnRoZXJhcGV1dGljIHVzZTwva2V5d29yZD48a2V5d29yZD5EcnVnIE92ZXJkb3Nl
L2RydWcgdGhlcmFweTwva2V5d29yZD48a2V5d29yZD5EcnVnIFByZXNjcmlwdGlvbnMvKnN0YXRp
c3RpY3MgJmFtcDsgbnVtZXJpY2FsIGRhdGE8L2tleXdvcmQ+PGtleXdvcmQ+KkRydWctUmVsYXRl
ZCBTaWRlIEVmZmVjdHMgYW5kIEFkdmVyc2UgUmVhY3Rpb25zPC9rZXl3b3JkPjxrZXl3b3JkPkZl
bWFsZTwva2V5d29yZD48a2V5d29yZD5IdW1hbnM8L2tleXdvcmQ+PGtleXdvcmQ+TWFsZTwva2V5
d29yZD48a2V5d29yZD5NaWRkbGUgQWdlZDwva2V5d29yZD48a2V5d29yZD5QcmFjdGljZSBQYXR0
ZXJucywgUGh5c2ljaWFucyZhcG9zOy8qc3RhdGlzdGljcyAmYW1wOyBudW1lcmljYWwgZGF0YS90
cmVuZHM8L2tleXdvcmQ+PC9rZXl3b3Jkcz48ZGF0ZXM+PHllYXI+MjAxNjwveWVhcj48cHViLWRh
dGVzPjxkYXRlPkF1ZzwvZGF0ZT48L3B1Yi1kYXRlcz48L2RhdGVzPjxpc2JuPjE4NzMtMjYwNyAo
RWxlY3Ryb25pYykmI3hEOzA3NDktMzc5NyAoTGlua2luZyk8L2lzYm4+PGFjY2Vzc2lvbi1udW0+
MjcwNzk2Mzk8L2FjY2Vzc2lvbi1udW0+PHVybHM+PHJlbGF0ZWQtdXJscz48dXJsPmh0dHBzOi8v
d3d3Lm5jYmkubmxtLm5paC5nb3YvcHVibWVkLzI3MDc5NjM5PC91cmw+PC9yZWxhdGVkLXVybHM+
PC91cmxzPjxlbGVjdHJvbmljLXJlc291cmNlLW51bT4xMC4xMDE2L2ouYW1lcHJlLjIwMTYuMDIu
MDE0PC9lbGVjdHJvbmljLXJlc291cmNlLW51bT48L3JlY29yZD48L0NpdGU+PC9FbmROb3RlPn==
</w:fldData>
        </w:fldChar>
      </w:r>
      <w:r w:rsidR="00E91912" w:rsidRPr="0072514C">
        <w:rPr>
          <w:rFonts w:ascii="Times New Roman" w:hAnsi="Times New Roman" w:cs="Times New Roman"/>
          <w:sz w:val="24"/>
          <w:szCs w:val="24"/>
        </w:rPr>
        <w:instrText xml:space="preserve"> ADDIN EN.CITE </w:instrText>
      </w:r>
      <w:r w:rsidR="00E91912" w:rsidRPr="0072514C">
        <w:rPr>
          <w:rFonts w:ascii="Times New Roman" w:hAnsi="Times New Roman" w:cs="Times New Roman"/>
          <w:sz w:val="24"/>
          <w:szCs w:val="24"/>
        </w:rPr>
        <w:fldChar w:fldCharType="begin">
          <w:fldData xml:space="preserve">PEVuZE5vdGU+PENpdGU+PEF1dGhvcj5GaWxsaW5naW08L0F1dGhvcj48WWVhcj4yMDA5PC9ZZWFy
PjxSZWNOdW0+NDg1PC9SZWNOdW0+PERpc3BsYXlUZXh0Pls4LDI3XTwvRGlzcGxheVRleHQ+PHJl
Y29yZD48cmVjLW51bWJlcj40ODU8L3JlYy1udW1iZXI+PGZvcmVpZ24ta2V5cz48a2V5IGFwcD0i
RU4iIGRiLWlkPSJlZHJkcHcyOXd4dzI5NmVzZXo4NWZyOWFhcnMyc2V4emQ5ZXIiIHRpbWVzdGFt
cD0iMTUzNjkzOTYzOCI+NDg1PC9rZXk+PC9mb3JlaWduLWtleXM+PHJlZi10eXBlIG5hbWU9Ikpv
dXJuYWwgQXJ0aWNsZSI+MTc8L3JlZi10eXBlPjxjb250cmlidXRvcnM+PGF1dGhvcnM+PGF1dGhv
cj5GaWxsaW5naW0sIFIuIEIuPC9hdXRob3I+PGF1dGhvcj5LaW5nLCBDLiBELjwvYXV0aG9yPjxh
dXRob3I+UmliZWlyby1EYXNpbHZhLCBNLiBDLjwvYXV0aG9yPjxhdXRob3I+UmFoaW0tV2lsbGlh
bXMsIEIuPC9hdXRob3I+PGF1dGhvcj5SaWxleSwgSi4gTC4sIDNyZDwvYXV0aG9yPjwvYXV0aG9y
cz48L2NvbnRyaWJ1dG9ycz48YXV0aC1hZGRyZXNzPlVuaXZlcnNpdHkgb2YgRmxvcmlkYSwgQ29s
bGVnZSBvZiBEZW50aXN0cnksIEdhaW5lc3ZpbGxlLCBGbG9yaWRhIDMyNjEwLTM2MjgsIFVTQS4g
UkZpbGxpbmdAdWZsLmVkdTwvYXV0aC1hZGRyZXNzPjx0aXRsZXM+PHRpdGxlPlNleCwgZ2VuZGVy
LCBhbmQgcGFpbjogYSByZXZpZXcgb2YgcmVjZW50IGNsaW5pY2FsIGFuZCBleHBlcmltZW50YWwg
ZmluZGluZ3M8L3RpdGxlPjxzZWNvbmRhcnktdGl0bGU+SiBQYWluPC9zZWNvbmRhcnktdGl0bGU+
PGFsdC10aXRsZT5UaGUgam91cm5hbCBvZiBwYWluIDogb2ZmaWNpYWwgam91cm5hbCBvZiB0aGUg
QW1lcmljYW4gUGFpbiBTb2NpZXR5PC9hbHQtdGl0bGU+PC90aXRsZXM+PHBlcmlvZGljYWw+PGZ1
bGwtdGl0bGU+SiBQYWluPC9mdWxsLXRpdGxlPjxhYmJyLTE+VGhlIEpvdXJuYWwgb2YgUGFpbjwv
YWJici0xPjwvcGVyaW9kaWNhbD48cGFnZXM+NDQ3LTg1PC9wYWdlcz48dm9sdW1lPjEwPC92b2x1
bWU+PG51bWJlcj41PC9udW1iZXI+PGtleXdvcmRzPjxrZXl3b3JkPkFkb2xlc2NlbnQ8L2tleXdv
cmQ+PGtleXdvcmQ+QW5hbGdlc2ljcy90aGVyYXBldXRpYyB1c2U8L2tleXdvcmQ+PGtleXdvcmQ+
QW5pbWFsczwva2V5d29yZD48a2V5d29yZD5DaGlsZDwva2V5d29yZD48a2V5d29yZD5GZW1hbGU8
L2tleXdvcmQ+PGtleXdvcmQ+SG9ybW9uZXMvcGh5c2lvbG9neTwva2V5d29yZD48a2V5d29yZD5I
dW1hbnM8L2tleXdvcmQ+PGtleXdvcmQ+TWFsZTwva2V5d29yZD48a2V5d29yZD5NZW50YWwgRGlz
b3JkZXJzL2NvbXBsaWNhdGlvbnMvcHN5Y2hvbG9neTwva2V5d29yZD48a2V5d29yZD5QYWluL2Ry
dWcgdGhlcmFweS9lcGlkZW1pb2xvZ3kvZXRpb2xvZ3kvKnBoeXNpb3BhdGhvbG9neTwva2V5d29y
ZD48a2V5d29yZD5QYWluIE1hbmFnZW1lbnQ8L2tleXdvcmQ+PGtleXdvcmQ+UGFpbiBNZWFzdXJl
bWVudDwva2V5d29yZD48a2V5d29yZD5TZXggQ2hhcmFjdGVyaXN0aWNzPC9rZXl3b3JkPjxrZXl3
b3JkPlNvY2lhbCBFbnZpcm9ubWVudDwva2V5d29yZD48L2tleXdvcmRzPjxkYXRlcz48eWVhcj4y
MDA5PC95ZWFyPjxwdWItZGF0ZXM+PGRhdGU+TWF5PC9kYXRlPjwvcHViLWRhdGVzPjwvZGF0ZXM+
PGlzYm4+MTUyOC04NDQ3IChFbGVjdHJvbmljKSYjeEQ7MTUyNi01OTAwIChMaW5raW5nKTwvaXNi
bj48YWNjZXNzaW9uLW51bT4xOTQxMTA1OTwvYWNjZXNzaW9uLW51bT48dXJscz48cmVsYXRlZC11
cmxzPjx1cmw+aHR0cDovL3d3dy5uY2JpLm5sbS5uaWguZ292L3B1Ym1lZC8xOTQxMTA1OTwvdXJs
PjwvcmVsYXRlZC11cmxzPjwvdXJscz48Y3VzdG9tMj4yNjc3Njg2PC9jdXN0b20yPjxlbGVjdHJv
bmljLXJlc291cmNlLW51bT4xMC4xMDE2L2ouanBhaW4uMjAwOC4xMi4wMDE8L2VsZWN0cm9uaWMt
cmVzb3VyY2UtbnVtPjwvcmVjb3JkPjwvQ2l0ZT48Q2l0ZT48QXV0aG9yPkh3YW5nPC9BdXRob3I+
PFllYXI+MjAxNjwvWWVhcj48UmVjTnVtPjUxMjwvUmVjTnVtPjxyZWNvcmQ+PHJlYy1udW1iZXI+
NTEyPC9yZWMtbnVtYmVyPjxmb3JlaWduLWtleXM+PGtleSBhcHA9IkVOIiBkYi1pZD0iZWRyZHB3
Mjl3eHcyOTZlc2V6ODVmcjlhYXJzMnNleHpkOWVyIiB0aW1lc3RhbXA9IjE1NDIzNTUzNzkiPjUx
Mjwva2V5PjwvZm9yZWlnbi1rZXlzPjxyZWYtdHlwZSBuYW1lPSJKb3VybmFsIEFydGljbGUiPjE3
PC9yZWYtdHlwZT48Y29udHJpYnV0b3JzPjxhdXRob3JzPjxhdXRob3I+SHdhbmcsIEMuIFMuPC9h
dXRob3I+PGF1dGhvcj5LYW5nLCBFLiBNLjwvYXV0aG9yPjxhdXRob3I+S29ybmVnYXksIEMuIEou
PC9hdXRob3I+PGF1dGhvcj5TdGFmZmEsIEouIEEuPC9hdXRob3I+PGF1dGhvcj5Kb25lcywgQy4g
TS48L2F1dGhvcj48YXV0aG9yPk1jQW5pbmNoLCBKLiBLLjwvYXV0aG9yPjwvYXV0aG9ycz48L2Nv
bnRyaWJ1dG9ycz48YXV0aC1hZGRyZXNzPk9mZmljZSBvZiBTdXJ2ZWlsbGFuY2UgYW5kIEVwaWRl
bWlvbG9neSwgQ2VudGVyIGZvciBEcnVnIEV2YWx1YXRpb24gYW5kIFJlc2VhcmNoLCBVLlMuIEZv
b2QgYW5kIERydWcgQWRtaW5pc3RyYXRpb24sIFNpbHZlciBTcHJpbmcsIE1hcnlsYW5kLiYjeEQ7
RGl2aXNpb24gb2YgU2NpZW5jZSBQb2xpY3ksIE9mZmljZSBvZiB0aGUgQXNzaXN0YW50IFNlY3Jl
dGFyeSBmb3IgUGxhbm5pbmcgYW5kIEV2YWx1YXRpb24sIFUuUy4gRGVwYXJ0bWVudCBvZiBIZWFs
dGggYW5kIEh1bWFuIFNlcnZpY2VzLCBXYXNoaW5ndG9uLCBELkMuJiN4RDtPZmZpY2Ugb2YgU3Vy
dmVpbGxhbmNlIGFuZCBFcGlkZW1pb2xvZ3ksIENlbnRlciBmb3IgRHJ1ZyBFdmFsdWF0aW9uIGFu
ZCBSZXNlYXJjaCwgVS5TLiBGb29kIGFuZCBEcnVnIEFkbWluaXN0cmF0aW9uLCBTaWx2ZXIgU3By
aW5nLCBNYXJ5bGFuZC4gRWxlY3Ryb25pYyBhZGRyZXNzOiBqYW5hLm1jYW5pbmNoQGZkYS5oaHMu
Z292LjwvYXV0aC1hZGRyZXNzPjx0aXRsZXM+PHRpdGxlPlRyZW5kcyBpbiB0aGUgQ29uY29taXRh
bnQgUHJlc2NyaWJpbmcgb2YgT3Bpb2lkcyBhbmQgQmVuem9kaWF6ZXBpbmVzLCAyMDAyLTIwMTQ8
L3RpdGxlPjxzZWNvbmRhcnktdGl0bGU+QW0gSiBQcmV2IE1lZDwvc2Vjb25kYXJ5LXRpdGxlPjwv
dGl0bGVzPjxwZXJpb2RpY2FsPjxmdWxsLXRpdGxlPkFtIEogUHJldiBNZWQ8L2Z1bGwtdGl0bGU+
PC9wZXJpb2RpY2FsPjxwYWdlcz4xNTEtMTYwPC9wYWdlcz48dm9sdW1lPjUxPC92b2x1bWU+PG51
bWJlcj4yPC9udW1iZXI+PGVkaXRpb24+MjAxNi8wNC8xNjwvZWRpdGlvbj48a2V5d29yZHM+PGtl
eXdvcmQ+QWR1bHQ8L2tleXdvcmQ+PGtleXdvcmQ+QWdlZDwva2V5d29yZD48a2V5d29yZD5BbmFs
Z2VzaWNzLCBPcGlvaWQvKnRoZXJhcGV1dGljIHVzZTwva2V5d29yZD48a2V5d29yZD5CZW56b2Rp
YXplcGluZXMvKnRoZXJhcGV1dGljIHVzZTwva2V5d29yZD48a2V5d29yZD5EcnVnIE92ZXJkb3Nl
L2RydWcgdGhlcmFweTwva2V5d29yZD48a2V5d29yZD5EcnVnIFByZXNjcmlwdGlvbnMvKnN0YXRp
c3RpY3MgJmFtcDsgbnVtZXJpY2FsIGRhdGE8L2tleXdvcmQ+PGtleXdvcmQ+KkRydWctUmVsYXRl
ZCBTaWRlIEVmZmVjdHMgYW5kIEFkdmVyc2UgUmVhY3Rpb25zPC9rZXl3b3JkPjxrZXl3b3JkPkZl
bWFsZTwva2V5d29yZD48a2V5d29yZD5IdW1hbnM8L2tleXdvcmQ+PGtleXdvcmQ+TWFsZTwva2V5
d29yZD48a2V5d29yZD5NaWRkbGUgQWdlZDwva2V5d29yZD48a2V5d29yZD5QcmFjdGljZSBQYXR0
ZXJucywgUGh5c2ljaWFucyZhcG9zOy8qc3RhdGlzdGljcyAmYW1wOyBudW1lcmljYWwgZGF0YS90
cmVuZHM8L2tleXdvcmQ+PC9rZXl3b3Jkcz48ZGF0ZXM+PHllYXI+MjAxNjwveWVhcj48cHViLWRh
dGVzPjxkYXRlPkF1ZzwvZGF0ZT48L3B1Yi1kYXRlcz48L2RhdGVzPjxpc2JuPjE4NzMtMjYwNyAo
RWxlY3Ryb25pYykmI3hEOzA3NDktMzc5NyAoTGlua2luZyk8L2lzYm4+PGFjY2Vzc2lvbi1udW0+
MjcwNzk2Mzk8L2FjY2Vzc2lvbi1udW0+PHVybHM+PHJlbGF0ZWQtdXJscz48dXJsPmh0dHBzOi8v
d3d3Lm5jYmkubmxtLm5paC5nb3YvcHVibWVkLzI3MDc5NjM5PC91cmw+PC9yZWxhdGVkLXVybHM+
PC91cmxzPjxlbGVjdHJvbmljLXJlc291cmNlLW51bT4xMC4xMDE2L2ouYW1lcHJlLjIwMTYuMDIu
MDE0PC9lbGVjdHJvbmljLXJlc291cmNlLW51bT48L3JlY29yZD48L0NpdGU+PC9FbmROb3RlPn==
</w:fldData>
        </w:fldChar>
      </w:r>
      <w:r w:rsidR="00E91912" w:rsidRPr="0072514C">
        <w:rPr>
          <w:rFonts w:ascii="Times New Roman" w:hAnsi="Times New Roman" w:cs="Times New Roman"/>
          <w:sz w:val="24"/>
          <w:szCs w:val="24"/>
        </w:rPr>
        <w:instrText xml:space="preserve"> ADDIN EN.CITE.DATA </w:instrText>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end"/>
      </w:r>
      <w:r w:rsidR="004A36B0" w:rsidRPr="0072514C">
        <w:rPr>
          <w:rFonts w:ascii="Times New Roman" w:hAnsi="Times New Roman" w:cs="Times New Roman"/>
          <w:sz w:val="24"/>
          <w:szCs w:val="24"/>
        </w:rPr>
      </w:r>
      <w:r w:rsidR="004A36B0"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[8,27]</w:t>
      </w:r>
      <w:r w:rsidR="004A36B0" w:rsidRPr="0072514C">
        <w:rPr>
          <w:rFonts w:ascii="Times New Roman" w:hAnsi="Times New Roman" w:cs="Times New Roman"/>
          <w:sz w:val="24"/>
          <w:szCs w:val="24"/>
        </w:rPr>
        <w:fldChar w:fldCharType="end"/>
      </w:r>
      <w:r w:rsidR="00976C81" w:rsidRPr="0072514C">
        <w:rPr>
          <w:rFonts w:ascii="Times New Roman" w:hAnsi="Times New Roman" w:cs="Times New Roman"/>
          <w:sz w:val="24"/>
          <w:szCs w:val="24"/>
        </w:rPr>
        <w:t xml:space="preserve">, and perceived easy pharmaceutical fixes </w:t>
      </w:r>
      <w:r w:rsidR="00976C81"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&lt;EndNote&gt;&lt;Cite&gt;&lt;Author&gt;Knight&lt;/Author&gt;&lt;Year&gt;2017&lt;/Year&gt;&lt;RecNum&gt;527&lt;/RecNum&gt;&lt;DisplayText&gt;[28]&lt;/DisplayText&gt;&lt;record&gt;&lt;rec-number&gt;527&lt;/rec-number&gt;&lt;foreign-keys&gt;&lt;key app="EN" db-id="edrdpw29wxw296esez85fr9aars2sexzd9er" timestamp="1543053685"&gt;527&lt;/key&gt;&lt;/foreign-keys&gt;&lt;ref-type name="Journal Article"&gt;17&lt;/ref-type&gt;&lt;contributors&gt;&lt;authors&gt;&lt;author&gt;Kelly Knight&lt;/author&gt;&lt;/authors&gt;&lt;/contributors&gt;&lt;titles&gt;&lt;title&gt;Women on the Edge: Opioids, Benzodiazepines, and the Social Anxieties Surrounding Women’s Reproduction in the U.S. “Opioid Epidemic”&lt;/title&gt;&lt;secondary-title&gt;Contemporary Drug Problems&lt;/secondary-title&gt;&lt;/titles&gt;&lt;periodical&gt;&lt;full-title&gt;Contemporary Drug Problems&lt;/full-title&gt;&lt;/periodical&gt;&lt;pages&gt;301-320&lt;/pages&gt;&lt;volume&gt;44&lt;/volume&gt;&lt;number&gt;4&lt;/number&gt;&lt;dates&gt;&lt;year&gt;2017&lt;/year&gt;&lt;/dates&gt;&lt;urls&gt;&lt;/urls&gt;&lt;/record&gt;&lt;/Cite&gt;&lt;/EndNote&gt;</w:instrText>
      </w:r>
      <w:r w:rsidR="00976C81"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[28]</w:t>
      </w:r>
      <w:r w:rsidR="00976C81" w:rsidRPr="0072514C">
        <w:rPr>
          <w:rFonts w:ascii="Times New Roman" w:hAnsi="Times New Roman" w:cs="Times New Roman"/>
          <w:sz w:val="24"/>
          <w:szCs w:val="24"/>
        </w:rPr>
        <w:fldChar w:fldCharType="end"/>
      </w:r>
      <w:r w:rsidR="00976C81" w:rsidRPr="0072514C">
        <w:rPr>
          <w:rFonts w:ascii="Times New Roman" w:hAnsi="Times New Roman" w:cs="Times New Roman"/>
          <w:sz w:val="24"/>
          <w:szCs w:val="24"/>
        </w:rPr>
        <w:t>.</w:t>
      </w:r>
      <w:r w:rsidR="00AF40D8" w:rsidRPr="0072514C">
        <w:rPr>
          <w:rFonts w:ascii="Times New Roman" w:hAnsi="Times New Roman" w:cs="Times New Roman"/>
          <w:sz w:val="24"/>
          <w:szCs w:val="24"/>
        </w:rPr>
        <w:t xml:space="preserve"> A</w:t>
      </w:r>
      <w:r w:rsidR="00431B2B" w:rsidRPr="0072514C">
        <w:rPr>
          <w:rFonts w:ascii="Times New Roman" w:hAnsi="Times New Roman" w:cs="Times New Roman"/>
          <w:sz w:val="24"/>
          <w:szCs w:val="24"/>
        </w:rPr>
        <w:t xml:space="preserve">lthough overdose death </w:t>
      </w:r>
      <w:r w:rsidR="00AF40D8" w:rsidRPr="0072514C">
        <w:rPr>
          <w:rFonts w:ascii="Times New Roman" w:hAnsi="Times New Roman" w:cs="Times New Roman"/>
          <w:sz w:val="24"/>
          <w:szCs w:val="24"/>
        </w:rPr>
        <w:t>from</w:t>
      </w:r>
      <w:r w:rsidR="00431B2B" w:rsidRPr="0072514C">
        <w:rPr>
          <w:rFonts w:ascii="Times New Roman" w:hAnsi="Times New Roman" w:cs="Times New Roman"/>
          <w:sz w:val="24"/>
          <w:szCs w:val="24"/>
        </w:rPr>
        <w:t xml:space="preserve"> concurrent use of opioids and benzodiazepines are lower in seniors than </w:t>
      </w:r>
      <w:r w:rsidR="00AF40D8" w:rsidRPr="0072514C">
        <w:rPr>
          <w:rFonts w:ascii="Times New Roman" w:hAnsi="Times New Roman" w:cs="Times New Roman"/>
          <w:sz w:val="24"/>
          <w:szCs w:val="24"/>
        </w:rPr>
        <w:t xml:space="preserve">younger </w:t>
      </w:r>
      <w:r w:rsidR="00DD31CF" w:rsidRPr="0072514C">
        <w:rPr>
          <w:rFonts w:ascii="Times New Roman" w:hAnsi="Times New Roman" w:cs="Times New Roman"/>
          <w:sz w:val="24"/>
          <w:szCs w:val="24"/>
        </w:rPr>
        <w:t>population (</w:t>
      </w:r>
      <w:commentRangeStart w:id="52"/>
      <w:r w:rsidR="00DD31CF" w:rsidRPr="0072514C">
        <w:rPr>
          <w:rFonts w:ascii="Times New Roman" w:hAnsi="Times New Roman" w:cs="Times New Roman"/>
          <w:sz w:val="24"/>
          <w:szCs w:val="24"/>
        </w:rPr>
        <w:t>find a good reference</w:t>
      </w:r>
      <w:commentRangeEnd w:id="52"/>
      <w:r w:rsidR="003137F8" w:rsidRPr="0072514C">
        <w:rPr>
          <w:rStyle w:val="CommentReference"/>
        </w:rPr>
        <w:commentReference w:id="52"/>
      </w:r>
      <w:r w:rsidR="00DD31CF" w:rsidRPr="0072514C">
        <w:rPr>
          <w:rFonts w:ascii="Times New Roman" w:hAnsi="Times New Roman" w:cs="Times New Roman"/>
          <w:sz w:val="24"/>
          <w:szCs w:val="24"/>
        </w:rPr>
        <w:t>)</w:t>
      </w:r>
      <w:r w:rsidR="00AF40D8" w:rsidRPr="0072514C">
        <w:rPr>
          <w:rFonts w:ascii="Times New Roman" w:hAnsi="Times New Roman" w:cs="Times New Roman"/>
          <w:sz w:val="24"/>
          <w:szCs w:val="24"/>
        </w:rPr>
        <w:t>, other adverse health outcome such as falls</w:t>
      </w:r>
      <w:ins w:id="53" w:author="dewoller" w:date="2018-11-28T00:26:00Z">
        <w:r w:rsidR="00297F84">
          <w:rPr>
            <w:rFonts w:ascii="Times New Roman" w:hAnsi="Times New Roman" w:cs="Times New Roman"/>
            <w:sz w:val="24"/>
            <w:szCs w:val="24"/>
          </w:rPr>
          <w:t xml:space="preserve"> and</w:t>
        </w:r>
      </w:ins>
      <w:del w:id="54" w:author="dewoller" w:date="2018-11-28T00:26:00Z">
        <w:r w:rsidR="00AF40D8" w:rsidRPr="0072514C" w:rsidDel="00297F84">
          <w:rPr>
            <w:rFonts w:ascii="Times New Roman" w:hAnsi="Times New Roman" w:cs="Times New Roman"/>
            <w:sz w:val="24"/>
            <w:szCs w:val="24"/>
          </w:rPr>
          <w:delText xml:space="preserve">, </w:delText>
        </w:r>
      </w:del>
      <w:r w:rsidR="00AF40D8" w:rsidRPr="0072514C">
        <w:rPr>
          <w:rFonts w:ascii="Times New Roman" w:hAnsi="Times New Roman" w:cs="Times New Roman"/>
          <w:sz w:val="24"/>
          <w:szCs w:val="24"/>
        </w:rPr>
        <w:t xml:space="preserve">fractures are prevalent among </w:t>
      </w:r>
      <w:del w:id="55" w:author="dewoller" w:date="2018-11-28T00:26:00Z">
        <w:r w:rsidR="00AF40D8" w:rsidRPr="0072514C" w:rsidDel="00297F84">
          <w:rPr>
            <w:rFonts w:ascii="Times New Roman" w:hAnsi="Times New Roman" w:cs="Times New Roman"/>
            <w:sz w:val="24"/>
            <w:szCs w:val="24"/>
          </w:rPr>
          <w:delText xml:space="preserve">the </w:delText>
        </w:r>
      </w:del>
      <w:r w:rsidR="00AF40D8" w:rsidRPr="0072514C">
        <w:rPr>
          <w:rFonts w:ascii="Times New Roman" w:hAnsi="Times New Roman" w:cs="Times New Roman"/>
          <w:sz w:val="24"/>
          <w:szCs w:val="24"/>
        </w:rPr>
        <w:t xml:space="preserve">seniors </w:t>
      </w:r>
      <w:r w:rsidR="00AF40D8" w:rsidRPr="0072514C">
        <w:rPr>
          <w:rFonts w:ascii="Times New Roman" w:hAnsi="Times New Roman" w:cs="Times New Roman"/>
          <w:sz w:val="24"/>
          <w:szCs w:val="24"/>
        </w:rPr>
        <w:fldChar w:fldCharType="begin">
          <w:fldData xml:space="preserve">PEVuZE5vdGU+PENpdGU+PEF1dGhvcj5Id2FuZzwvQXV0aG9yPjxZZWFyPjIwMTY8L1llYXI+PFJl
Y051bT41MTI8L1JlY051bT48RGlzcGxheVRleHQ+WzgsMjldPC9EaXNwbGF5VGV4dD48cmVjb3Jk
PjxyZWMtbnVtYmVyPjUxMjwvcmVjLW51bWJlcj48Zm9yZWlnbi1rZXlzPjxrZXkgYXBwPSJFTiIg
ZGItaWQ9ImVkcmRwdzI5d3h3Mjk2ZXNlejg1ZnI5YWFyczJzZXh6ZDllciIgdGltZXN0YW1wPSIx
NTQyMzU1Mzc5Ij41MTI8L2tleT48L2ZvcmVpZ24ta2V5cz48cmVmLXR5cGUgbmFtZT0iSm91cm5h
bCBBcnRpY2xlIj4xNzwvcmVmLXR5cGU+PGNvbnRyaWJ1dG9ycz48YXV0aG9ycz48YXV0aG9yPkh3
YW5nLCBDLiBTLjwvYXV0aG9yPjxhdXRob3I+S2FuZywgRS4gTS48L2F1dGhvcj48YXV0aG9yPktv
cm5lZ2F5LCBDLiBKLjwvYXV0aG9yPjxhdXRob3I+U3RhZmZhLCBKLiBBLjwvYXV0aG9yPjxhdXRo
b3I+Sm9uZXMsIEMuIE0uPC9hdXRob3I+PGF1dGhvcj5NY0FuaW5jaCwgSi4gSy48L2F1dGhvcj48
L2F1dGhvcnM+PC9jb250cmlidXRvcnM+PGF1dGgtYWRkcmVzcz5PZmZpY2Ugb2YgU3VydmVpbGxh
bmNlIGFuZCBFcGlkZW1pb2xvZ3ksIENlbnRlciBmb3IgRHJ1ZyBFdmFsdWF0aW9uIGFuZCBSZXNl
YXJjaCwgVS5TLiBGb29kIGFuZCBEcnVnIEFkbWluaXN0cmF0aW9uLCBTaWx2ZXIgU3ByaW5nLCBN
YXJ5bGFuZC4mI3hEO0RpdmlzaW9uIG9mIFNjaWVuY2UgUG9saWN5LCBPZmZpY2Ugb2YgdGhlIEFz
c2lzdGFudCBTZWNyZXRhcnkgZm9yIFBsYW5uaW5nIGFuZCBFdmFsdWF0aW9uLCBVLlMuIERlcGFy
dG1lbnQgb2YgSGVhbHRoIGFuZCBIdW1hbiBTZXJ2aWNlcywgV2FzaGluZ3RvbiwgRC5DLiYjeEQ7
T2ZmaWNlIG9mIFN1cnZlaWxsYW5jZSBhbmQgRXBpZGVtaW9sb2d5LCBDZW50ZXIgZm9yIERydWcg
RXZhbHVhdGlvbiBhbmQgUmVzZWFyY2gsIFUuUy4gRm9vZCBhbmQgRHJ1ZyBBZG1pbmlzdHJhdGlv
biwgU2lsdmVyIFNwcmluZywgTWFyeWxhbmQuIEVsZWN0cm9uaWMgYWRkcmVzczogamFuYS5tY2Fu
aW5jaEBmZGEuaGhzLmdvdi48L2F1dGgtYWRkcmVzcz48dGl0bGVzPjx0aXRsZT5UcmVuZHMgaW4g
dGhlIENvbmNvbWl0YW50IFByZXNjcmliaW5nIG9mIE9waW9pZHMgYW5kIEJlbnpvZGlhemVwaW5l
cywgMjAwMi0yMDE0PC90aXRsZT48c2Vjb25kYXJ5LXRpdGxlPkFtIEogUHJldiBNZWQ8L3NlY29u
ZGFyeS10aXRsZT48L3RpdGxlcz48cGVyaW9kaWNhbD48ZnVsbC10aXRsZT5BbSBKIFByZXYgTWVk
PC9mdWxsLXRpdGxlPjwvcGVyaW9kaWNhbD48cGFnZXM+MTUxLTE2MDwvcGFnZXM+PHZvbHVtZT41
MTwvdm9sdW1lPjxudW1iZXI+MjwvbnVtYmVyPjxlZGl0aW9uPjIwMTYvMDQvMTY8L2VkaXRpb24+
PGtleXdvcmRzPjxrZXl3b3JkPkFkdWx0PC9rZXl3b3JkPjxrZXl3b3JkPkFnZWQ8L2tleXdvcmQ+
PGtleXdvcmQ+QW5hbGdlc2ljcywgT3Bpb2lkLyp0aGVyYXBldXRpYyB1c2U8L2tleXdvcmQ+PGtl
eXdvcmQ+QmVuem9kaWF6ZXBpbmVzLyp0aGVyYXBldXRpYyB1c2U8L2tleXdvcmQ+PGtleXdvcmQ+
RHJ1ZyBPdmVyZG9zZS9kcnVnIHRoZXJhcHk8L2tleXdvcmQ+PGtleXdvcmQ+RHJ1ZyBQcmVzY3Jp
cHRpb25zLypzdGF0aXN0aWNzICZhbXA7IG51bWVyaWNhbCBkYXRhPC9rZXl3b3JkPjxrZXl3b3Jk
PipEcnVnLVJlbGF0ZWQgU2lkZSBFZmZlY3RzIGFuZCBBZHZlcnNlIFJlYWN0aW9uczwva2V5d29y
ZD48a2V5d29yZD5GZW1hbGU8L2tleXdvcmQ+PGtleXdvcmQ+SHVtYW5zPC9rZXl3b3JkPjxrZXl3
b3JkPk1hbGU8L2tleXdvcmQ+PGtleXdvcmQ+TWlkZGxlIEFnZWQ8L2tleXdvcmQ+PGtleXdvcmQ+
UHJhY3RpY2UgUGF0dGVybnMsIFBoeXNpY2lhbnMmYXBvczsvKnN0YXRpc3RpY3MgJmFtcDsgbnVt
ZXJpY2FsIGRhdGEvdHJlbmRzPC9rZXl3b3JkPjwva2V5d29yZHM+PGRhdGVzPjx5ZWFyPjIwMTY8
L3llYXI+PHB1Yi1kYXRlcz48ZGF0ZT5BdWc8L2RhdGU+PC9wdWItZGF0ZXM+PC9kYXRlcz48aXNi
bj4xODczLTI2MDcgKEVsZWN0cm9uaWMpJiN4RDswNzQ5LTM3OTcgKExpbmtpbmcpPC9pc2JuPjxh
Y2Nlc3Npb24tbnVtPjI3MDc5NjM5PC9hY2Nlc3Npb24tbnVtPjx1cmxzPjxyZWxhdGVkLXVybHM+
PHVybD5odHRwczovL3d3dy5uY2JpLm5sbS5uaWguZ292L3B1Ym1lZC8yNzA3OTYzOTwvdXJsPjwv
cmVsYXRlZC11cmxzPjwvdXJscz48ZWxlY3Ryb25pYy1yZXNvdXJjZS1udW0+MTAuMTAxNi9qLmFt
ZXByZS4yMDE2LjAyLjAxNDwvZWxlY3Ryb25pYy1yZXNvdXJjZS1udW0+PC9yZWNvcmQ+PC9DaXRl
PjxDaXRlPjxBdXRob3I+RGF5PC9BdXRob3I+PFllYXI+MjAxMzwvWWVhcj48UmVjTnVtPjUzNDwv
UmVjTnVtPjxyZWNvcmQ+PHJlYy1udW1iZXI+NTM0PC9yZWMtbnVtYmVyPjxmb3JlaWduLWtleXM+
PGtleSBhcHA9IkVOIiBkYi1pZD0iZWRyZHB3Mjl3eHcyOTZlc2V6ODVmcjlhYXJzMnNleHpkOWVy
IiB0aW1lc3RhbXA9IjE1NDMxOTk2MDYiPjUzNDwva2V5PjwvZm9yZWlnbi1rZXlzPjxyZWYtdHlw
ZSBuYW1lPSJCb29rIFNlY3Rpb24iPjU8L3JlZi10eXBlPjxjb250cmlidXRvcnM+PGF1dGhvcnM+
PGF1dGhvcj5EYXksIEMuPC9hdXRob3I+PC9hdXRob3JzPjwvY29udHJpYnV0b3JzPjx0aXRsZXM+
PHRpdGxlPkJlbnpvZGlhemVwaW5lcyBpbiBDb21iaW5hdGlvbiB3aXRoIE9waW9pZCBQYWluIFJl
bGlldmVycyBvciBBbGNvaG9sOiBHcmVhdGVyIFJpc2sgb2YgTW9yZSBTZXJpb3VzIEVEIFZpc2l0
IE91dGNvbWVzPC90aXRsZT48c2Vjb25kYXJ5LXRpdGxlPlRoZSBDQkhTUSBSZXBvcnQ8L3NlY29u
ZGFyeS10aXRsZT48L3RpdGxlcz48cGFnZXM+MS05PC9wYWdlcz48ZGF0ZXM+PHllYXI+MjAxMzwv
eWVhcj48L2RhdGVzPjxwdWItbG9jYXRpb24+Um9ja3ZpbGxlIChNRCk8L3B1Yi1sb2NhdGlvbj48
YWNjZXNzaW9uLW51bT4yNzYzMTA1MTwvYWNjZXNzaW9uLW51bT48dXJscz48cmVsYXRlZC11cmxz
Pjx1cmw+aHR0cHM6Ly93d3cubmNiaS5ubG0ubmloLmdvdi9wdWJtZWQvMjc2MzEwNTE8L3VybD48
L3JlbGF0ZWQtdXJscz48L3VybHM+PGxhbmd1YWdlPmVuZzwvbGFuZ3VhZ2U+PC9yZWNvcmQ+PC9D
aXRlPjwvRW5kTm90ZT5=
</w:fldData>
        </w:fldChar>
      </w:r>
      <w:r w:rsidR="00E91912" w:rsidRPr="0072514C">
        <w:rPr>
          <w:rFonts w:ascii="Times New Roman" w:hAnsi="Times New Roman" w:cs="Times New Roman"/>
          <w:sz w:val="24"/>
          <w:szCs w:val="24"/>
        </w:rPr>
        <w:instrText xml:space="preserve"> ADDIN EN.CITE </w:instrText>
      </w:r>
      <w:r w:rsidR="00E91912" w:rsidRPr="0072514C">
        <w:rPr>
          <w:rFonts w:ascii="Times New Roman" w:hAnsi="Times New Roman" w:cs="Times New Roman"/>
          <w:sz w:val="24"/>
          <w:szCs w:val="24"/>
        </w:rPr>
        <w:fldChar w:fldCharType="begin">
          <w:fldData xml:space="preserve">PEVuZE5vdGU+PENpdGU+PEF1dGhvcj5Id2FuZzwvQXV0aG9yPjxZZWFyPjIwMTY8L1llYXI+PFJl
Y051bT41MTI8L1JlY051bT48RGlzcGxheVRleHQ+WzgsMjldPC9EaXNwbGF5VGV4dD48cmVjb3Jk
PjxyZWMtbnVtYmVyPjUxMjwvcmVjLW51bWJlcj48Zm9yZWlnbi1rZXlzPjxrZXkgYXBwPSJFTiIg
ZGItaWQ9ImVkcmRwdzI5d3h3Mjk2ZXNlejg1ZnI5YWFyczJzZXh6ZDllciIgdGltZXN0YW1wPSIx
NTQyMzU1Mzc5Ij41MTI8L2tleT48L2ZvcmVpZ24ta2V5cz48cmVmLXR5cGUgbmFtZT0iSm91cm5h
bCBBcnRpY2xlIj4xNzwvcmVmLXR5cGU+PGNvbnRyaWJ1dG9ycz48YXV0aG9ycz48YXV0aG9yPkh3
YW5nLCBDLiBTLjwvYXV0aG9yPjxhdXRob3I+S2FuZywgRS4gTS48L2F1dGhvcj48YXV0aG9yPktv
cm5lZ2F5LCBDLiBKLjwvYXV0aG9yPjxhdXRob3I+U3RhZmZhLCBKLiBBLjwvYXV0aG9yPjxhdXRo
b3I+Sm9uZXMsIEMuIE0uPC9hdXRob3I+PGF1dGhvcj5NY0FuaW5jaCwgSi4gSy48L2F1dGhvcj48
L2F1dGhvcnM+PC9jb250cmlidXRvcnM+PGF1dGgtYWRkcmVzcz5PZmZpY2Ugb2YgU3VydmVpbGxh
bmNlIGFuZCBFcGlkZW1pb2xvZ3ksIENlbnRlciBmb3IgRHJ1ZyBFdmFsdWF0aW9uIGFuZCBSZXNl
YXJjaCwgVS5TLiBGb29kIGFuZCBEcnVnIEFkbWluaXN0cmF0aW9uLCBTaWx2ZXIgU3ByaW5nLCBN
YXJ5bGFuZC4mI3hEO0RpdmlzaW9uIG9mIFNjaWVuY2UgUG9saWN5LCBPZmZpY2Ugb2YgdGhlIEFz
c2lzdGFudCBTZWNyZXRhcnkgZm9yIFBsYW5uaW5nIGFuZCBFdmFsdWF0aW9uLCBVLlMuIERlcGFy
dG1lbnQgb2YgSGVhbHRoIGFuZCBIdW1hbiBTZXJ2aWNlcywgV2FzaGluZ3RvbiwgRC5DLiYjeEQ7
T2ZmaWNlIG9mIFN1cnZlaWxsYW5jZSBhbmQgRXBpZGVtaW9sb2d5LCBDZW50ZXIgZm9yIERydWcg
RXZhbHVhdGlvbiBhbmQgUmVzZWFyY2gsIFUuUy4gRm9vZCBhbmQgRHJ1ZyBBZG1pbmlzdHJhdGlv
biwgU2lsdmVyIFNwcmluZywgTWFyeWxhbmQuIEVsZWN0cm9uaWMgYWRkcmVzczogamFuYS5tY2Fu
aW5jaEBmZGEuaGhzLmdvdi48L2F1dGgtYWRkcmVzcz48dGl0bGVzPjx0aXRsZT5UcmVuZHMgaW4g
dGhlIENvbmNvbWl0YW50IFByZXNjcmliaW5nIG9mIE9waW9pZHMgYW5kIEJlbnpvZGlhemVwaW5l
cywgMjAwMi0yMDE0PC90aXRsZT48c2Vjb25kYXJ5LXRpdGxlPkFtIEogUHJldiBNZWQ8L3NlY29u
ZGFyeS10aXRsZT48L3RpdGxlcz48cGVyaW9kaWNhbD48ZnVsbC10aXRsZT5BbSBKIFByZXYgTWVk
PC9mdWxsLXRpdGxlPjwvcGVyaW9kaWNhbD48cGFnZXM+MTUxLTE2MDwvcGFnZXM+PHZvbHVtZT41
MTwvdm9sdW1lPjxudW1iZXI+MjwvbnVtYmVyPjxlZGl0aW9uPjIwMTYvMDQvMTY8L2VkaXRpb24+
PGtleXdvcmRzPjxrZXl3b3JkPkFkdWx0PC9rZXl3b3JkPjxrZXl3b3JkPkFnZWQ8L2tleXdvcmQ+
PGtleXdvcmQ+QW5hbGdlc2ljcywgT3Bpb2lkLyp0aGVyYXBldXRpYyB1c2U8L2tleXdvcmQ+PGtl
eXdvcmQ+QmVuem9kaWF6ZXBpbmVzLyp0aGVyYXBldXRpYyB1c2U8L2tleXdvcmQ+PGtleXdvcmQ+
RHJ1ZyBPdmVyZG9zZS9kcnVnIHRoZXJhcHk8L2tleXdvcmQ+PGtleXdvcmQ+RHJ1ZyBQcmVzY3Jp
cHRpb25zLypzdGF0aXN0aWNzICZhbXA7IG51bWVyaWNhbCBkYXRhPC9rZXl3b3JkPjxrZXl3b3Jk
PipEcnVnLVJlbGF0ZWQgU2lkZSBFZmZlY3RzIGFuZCBBZHZlcnNlIFJlYWN0aW9uczwva2V5d29y
ZD48a2V5d29yZD5GZW1hbGU8L2tleXdvcmQ+PGtleXdvcmQ+SHVtYW5zPC9rZXl3b3JkPjxrZXl3
b3JkPk1hbGU8L2tleXdvcmQ+PGtleXdvcmQ+TWlkZGxlIEFnZWQ8L2tleXdvcmQ+PGtleXdvcmQ+
UHJhY3RpY2UgUGF0dGVybnMsIFBoeXNpY2lhbnMmYXBvczsvKnN0YXRpc3RpY3MgJmFtcDsgbnVt
ZXJpY2FsIGRhdGEvdHJlbmRzPC9rZXl3b3JkPjwva2V5d29yZHM+PGRhdGVzPjx5ZWFyPjIwMTY8
L3llYXI+PHB1Yi1kYXRlcz48ZGF0ZT5BdWc8L2RhdGU+PC9wdWItZGF0ZXM+PC9kYXRlcz48aXNi
bj4xODczLTI2MDcgKEVsZWN0cm9uaWMpJiN4RDswNzQ5LTM3OTcgKExpbmtpbmcpPC9pc2JuPjxh
Y2Nlc3Npb24tbnVtPjI3MDc5NjM5PC9hY2Nlc3Npb24tbnVtPjx1cmxzPjxyZWxhdGVkLXVybHM+
PHVybD5odHRwczovL3d3dy5uY2JpLm5sbS5uaWguZ292L3B1Ym1lZC8yNzA3OTYzOTwvdXJsPjwv
cmVsYXRlZC11cmxzPjwvdXJscz48ZWxlY3Ryb25pYy1yZXNvdXJjZS1udW0+MTAuMTAxNi9qLmFt
ZXByZS4yMDE2LjAyLjAxNDwvZWxlY3Ryb25pYy1yZXNvdXJjZS1udW0+PC9yZWNvcmQ+PC9DaXRl
PjxDaXRlPjxBdXRob3I+RGF5PC9BdXRob3I+PFllYXI+MjAxMzwvWWVhcj48UmVjTnVtPjUzNDwv
UmVjTnVtPjxyZWNvcmQ+PHJlYy1udW1iZXI+NTM0PC9yZWMtbnVtYmVyPjxmb3JlaWduLWtleXM+
PGtleSBhcHA9IkVOIiBkYi1pZD0iZWRyZHB3Mjl3eHcyOTZlc2V6ODVmcjlhYXJzMnNleHpkOWVy
IiB0aW1lc3RhbXA9IjE1NDMxOTk2MDYiPjUzNDwva2V5PjwvZm9yZWlnbi1rZXlzPjxyZWYtdHlw
ZSBuYW1lPSJCb29rIFNlY3Rpb24iPjU8L3JlZi10eXBlPjxjb250cmlidXRvcnM+PGF1dGhvcnM+
PGF1dGhvcj5EYXksIEMuPC9hdXRob3I+PC9hdXRob3JzPjwvY29udHJpYnV0b3JzPjx0aXRsZXM+
PHRpdGxlPkJlbnpvZGlhemVwaW5lcyBpbiBDb21iaW5hdGlvbiB3aXRoIE9waW9pZCBQYWluIFJl
bGlldmVycyBvciBBbGNvaG9sOiBHcmVhdGVyIFJpc2sgb2YgTW9yZSBTZXJpb3VzIEVEIFZpc2l0
IE91dGNvbWVzPC90aXRsZT48c2Vjb25kYXJ5LXRpdGxlPlRoZSBDQkhTUSBSZXBvcnQ8L3NlY29u
ZGFyeS10aXRsZT48L3RpdGxlcz48cGFnZXM+MS05PC9wYWdlcz48ZGF0ZXM+PHllYXI+MjAxMzwv
eWVhcj48L2RhdGVzPjxwdWItbG9jYXRpb24+Um9ja3ZpbGxlIChNRCk8L3B1Yi1sb2NhdGlvbj48
YWNjZXNzaW9uLW51bT4yNzYzMTA1MTwvYWNjZXNzaW9uLW51bT48dXJscz48cmVsYXRlZC11cmxz
Pjx1cmw+aHR0cHM6Ly93d3cubmNiaS5ubG0ubmloLmdvdi9wdWJtZWQvMjc2MzEwNTE8L3VybD48
L3JlbGF0ZWQtdXJscz48L3VybHM+PGxhbmd1YWdlPmVuZzwvbGFuZ3VhZ2U+PC9yZWNvcmQ+PC9D
aXRlPjwvRW5kTm90ZT5=
</w:fldData>
        </w:fldChar>
      </w:r>
      <w:r w:rsidR="00E91912" w:rsidRPr="0072514C">
        <w:rPr>
          <w:rFonts w:ascii="Times New Roman" w:hAnsi="Times New Roman" w:cs="Times New Roman"/>
          <w:sz w:val="24"/>
          <w:szCs w:val="24"/>
        </w:rPr>
        <w:instrText xml:space="preserve"> ADDIN EN.CITE.DATA </w:instrText>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end"/>
      </w:r>
      <w:r w:rsidR="00AF40D8" w:rsidRPr="0072514C">
        <w:rPr>
          <w:rFonts w:ascii="Times New Roman" w:hAnsi="Times New Roman" w:cs="Times New Roman"/>
          <w:sz w:val="24"/>
          <w:szCs w:val="24"/>
        </w:rPr>
      </w:r>
      <w:r w:rsidR="00AF40D8"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[8,29]</w:t>
      </w:r>
      <w:r w:rsidR="00AF40D8" w:rsidRPr="0072514C">
        <w:rPr>
          <w:rFonts w:ascii="Times New Roman" w:hAnsi="Times New Roman" w:cs="Times New Roman"/>
          <w:sz w:val="24"/>
          <w:szCs w:val="24"/>
        </w:rPr>
        <w:fldChar w:fldCharType="end"/>
      </w:r>
      <w:r w:rsidR="00AF40D8" w:rsidRPr="0072514C">
        <w:rPr>
          <w:rFonts w:ascii="Times New Roman" w:hAnsi="Times New Roman" w:cs="Times New Roman"/>
          <w:sz w:val="24"/>
          <w:szCs w:val="24"/>
        </w:rPr>
        <w:t>.</w:t>
      </w:r>
    </w:p>
    <w:p w:rsidR="00621DCC" w:rsidRPr="0072514C" w:rsidRDefault="00976C81" w:rsidP="0098599F">
      <w:pPr>
        <w:spacing w:line="360" w:lineRule="auto"/>
        <w:rPr>
          <w:rFonts w:ascii="Times New Roman" w:hAnsi="Times New Roman" w:cs="Times New Roman"/>
          <w:sz w:val="24"/>
          <w:szCs w:val="24"/>
          <w:highlight w:val="yellow"/>
        </w:rPr>
      </w:pPr>
      <w:r w:rsidRPr="0072514C">
        <w:rPr>
          <w:rFonts w:ascii="Times New Roman" w:hAnsi="Times New Roman" w:cs="Times New Roman"/>
          <w:sz w:val="24"/>
          <w:szCs w:val="24"/>
        </w:rPr>
        <w:t xml:space="preserve">Our results suggest </w:t>
      </w:r>
      <w:del w:id="56" w:author="dewoller" w:date="2018-11-28T00:26:00Z">
        <w:r w:rsidRPr="0072514C" w:rsidDel="00297F84">
          <w:rPr>
            <w:rFonts w:ascii="Times New Roman" w:hAnsi="Times New Roman" w:cs="Times New Roman"/>
            <w:sz w:val="24"/>
            <w:szCs w:val="24"/>
          </w:rPr>
          <w:delText xml:space="preserve">a </w:delText>
        </w:r>
      </w:del>
      <w:r w:rsidRPr="0072514C">
        <w:rPr>
          <w:rFonts w:ascii="Times New Roman" w:hAnsi="Times New Roman" w:cs="Times New Roman"/>
          <w:sz w:val="24"/>
          <w:szCs w:val="24"/>
        </w:rPr>
        <w:t>considerable ge</w:t>
      </w:r>
      <w:r w:rsidR="00EC1FC8" w:rsidRPr="0072514C">
        <w:rPr>
          <w:rFonts w:ascii="Times New Roman" w:hAnsi="Times New Roman" w:cs="Times New Roman"/>
          <w:sz w:val="24"/>
          <w:szCs w:val="24"/>
        </w:rPr>
        <w:t xml:space="preserve">ographical variation </w:t>
      </w:r>
      <w:r w:rsidRPr="0072514C">
        <w:rPr>
          <w:rFonts w:ascii="Times New Roman" w:hAnsi="Times New Roman" w:cs="Times New Roman"/>
          <w:sz w:val="24"/>
          <w:szCs w:val="24"/>
        </w:rPr>
        <w:t xml:space="preserve">in concurrent dispensing of opioids and benzodiazepines. </w:t>
      </w:r>
      <w:r w:rsidR="00EA7167" w:rsidRPr="0072514C">
        <w:rPr>
          <w:rFonts w:ascii="Times New Roman" w:hAnsi="Times New Roman" w:cs="Times New Roman"/>
          <w:sz w:val="24"/>
          <w:szCs w:val="24"/>
        </w:rPr>
        <w:t xml:space="preserve">Although the reasons for this variation is outside the scope of this study, findings of our regression models suggest </w:t>
      </w:r>
      <w:r w:rsidR="0017213A" w:rsidRPr="0072514C">
        <w:rPr>
          <w:rFonts w:ascii="Times New Roman" w:hAnsi="Times New Roman" w:cs="Times New Roman"/>
          <w:sz w:val="24"/>
          <w:szCs w:val="24"/>
        </w:rPr>
        <w:t xml:space="preserve">that apart from demographic composition of the population </w:t>
      </w:r>
      <w:r w:rsidR="00EA7167" w:rsidRPr="0072514C">
        <w:rPr>
          <w:rFonts w:ascii="Times New Roman" w:hAnsi="Times New Roman" w:cs="Times New Roman"/>
          <w:sz w:val="24"/>
          <w:szCs w:val="24"/>
        </w:rPr>
        <w:t>the problem is greatly associated with social disadvantages</w:t>
      </w:r>
      <w:r w:rsidR="0017213A" w:rsidRPr="0072514C">
        <w:rPr>
          <w:rFonts w:ascii="Times New Roman" w:hAnsi="Times New Roman" w:cs="Times New Roman"/>
          <w:sz w:val="24"/>
          <w:szCs w:val="24"/>
        </w:rPr>
        <w:t xml:space="preserve">. Literature suggests these disadvantages are a likely product of the rate of unemployment, socio-economic inequality, urban-rural locations and their impacts on access to health care </w:t>
      </w:r>
      <w:r w:rsidR="002C0536" w:rsidRPr="0072514C">
        <w:rPr>
          <w:rFonts w:ascii="Times New Roman" w:hAnsi="Times New Roman" w:cs="Times New Roman"/>
          <w:sz w:val="24"/>
          <w:szCs w:val="24"/>
        </w:rPr>
        <w:fldChar w:fldCharType="begin">
          <w:fldData xml:space="preserve">PEVuZE5vdGU+PENpdGU+PEF1dGhvcj5aaG91PC9BdXRob3I+PFllYXI+MjAxODwvWWVhcj48UmVj
TnVtPjUyOTwvUmVjTnVtPjxEaXNwbGF5VGV4dD5bMzBdPC9EaXNwbGF5VGV4dD48cmVjb3JkPjxy
ZWMtbnVtYmVyPjUyOTwvcmVjLW51bWJlcj48Zm9yZWlnbi1rZXlzPjxrZXkgYXBwPSJFTiIgZGIt
aWQ9ImVkcmRwdzI5d3h3Mjk2ZXNlejg1ZnI5YWFyczJzZXh6ZDllciIgdGltZXN0YW1wPSIxNTQz
MDU2Njg5Ij41Mjk8L2tleT48L2ZvcmVpZ24ta2V5cz48cmVmLXR5cGUgbmFtZT0iSm91cm5hbCBB
cnRpY2xlIj4xNzwvcmVmLXR5cGU+PGNvbnRyaWJ1dG9ycz48YXV0aG9ycz48YXV0aG9yPlpob3Us
IEMuPC9hdXRob3I+PGF1dGhvcj5ZdSwgTi4gTi48L2F1dGhvcj48YXV0aG9yPkxvc2J5LCBKLiBM
LjwvYXV0aG9yPjwvYXV0aG9ycz48L2NvbnRyaWJ1dG9ycz48YXV0aC1hZGRyZXNzPkhlYWx0aCBD
YXJlIENvc3QgSW5zdGl0dXRlLCBXYXNoaW5ndG9uLCBEQy4mI3hEO05hbmppbmcgQXVkaXQgVW5p
dmVyc2l0eSwgTmFuamluZywgQ2hpbmEuJiN4RDtTdGFuZm9yZCBVbml2ZXJzaXR5LCBTdGFuZm9y
ZCwgQ0EuJiN4RDtDZW50ZXJzIGZvciBEaXNlYXNlIENvbnRyb2wgYW5kIFByZXZlbnRpb24sIEF0
bGFudGEsIEdBLjwvYXV0aC1hZGRyZXNzPjx0aXRsZXM+PHRpdGxlPlRoZSBBc3NvY2lhdGlvbiBC
ZXR3ZWVuIExvY2FsIEVjb25vbWljIENvbmRpdGlvbnMgYW5kIE9waW9pZCBQcmVzY3JpcHRpb25z
IEFtb25nIERpc2FibGVkIE1lZGljYXJlIEJlbmVmaWNpYXJpZXM8L3RpdGxlPjxzZWNvbmRhcnkt
dGl0bGU+TWVkIENhcmU8L3NlY29uZGFyeS10aXRsZT48YWx0LXRpdGxlPk1lZGljYWwgY2FyZTwv
YWx0LXRpdGxlPjwvdGl0bGVzPjxwZXJpb2RpY2FsPjxmdWxsLXRpdGxlPk1lZCBDYXJlPC9mdWxs
LXRpdGxlPjxhYmJyLTE+TWVkaWNhbCBjYXJlPC9hYmJyLTE+PC9wZXJpb2RpY2FsPjxhbHQtcGVy
aW9kaWNhbD48ZnVsbC10aXRsZT5NZWQgQ2FyZTwvZnVsbC10aXRsZT48YWJici0xPk1lZGljYWwg
Y2FyZTwvYWJici0xPjwvYWx0LXBlcmlvZGljYWw+PHBhZ2VzPjYyLTY4PC9wYWdlcz48dm9sdW1l
PjU2PC92b2x1bWU+PG51bWJlcj4xPC9udW1iZXI+PGtleXdvcmRzPjxrZXl3b3JkPkFkb2xlc2Nl
bnQ8L2tleXdvcmQ+PGtleXdvcmQ+QWR1bHQ8L2tleXdvcmQ+PGtleXdvcmQ+QW5hbGdlc2ljcywg
T3Bpb2lkLyplY29ub21pY3M8L2tleXdvcmQ+PGtleXdvcmQ+RGlzYWJsZWQgUGVyc29ucy8qc3Rh
dGlzdGljcyAmYW1wOyBudW1lcmljYWwgZGF0YTwva2V5d29yZD48a2V5d29yZD5EcnVnIFByZXNj
cmlwdGlvbnMvKmVjb25vbWljczwva2V5d29yZD48a2V5d29yZD5GZW1hbGU8L2tleXdvcmQ+PGtl
eXdvcmQ+SHVtYW5zPC9rZXl3b3JkPjxrZXl3b3JkPkluY29tZTwva2V5d29yZD48a2V5d29yZD5J
bnN1cmFuY2UgQmVuZWZpdHMvKmVjb25vbWljczwva2V5d29yZD48a2V5d29yZD5NYWxlPC9rZXl3
b3JkPjxrZXl3b3JkPk1lZGljYXJlIFBhcnQgRC8qZWNvbm9taWNzPC9rZXl3b3JkPjxrZXl3b3Jk
Pk1pZGRsZSBBZ2VkPC9rZXl3b3JkPjxrZXl3b3JkPlJlZ3Jlc3Npb24gQW5hbHlzaXM8L2tleXdv
cmQ+PGtleXdvcmQ+U29jaW9lY29ub21pYyBGYWN0b3JzPC9rZXl3b3JkPjxrZXl3b3JkPlVuaXRl
ZCBTdGF0ZXM8L2tleXdvcmQ+PGtleXdvcmQ+WW91bmcgQWR1bHQ8L2tleXdvcmQ+PC9rZXl3b3Jk
cz48ZGF0ZXM+PHllYXI+MjAxODwveWVhcj48cHViLWRhdGVzPjxkYXRlPkphbjwvZGF0ZT48L3B1
Yi1kYXRlcz48L2RhdGVzPjxpc2JuPjE1MzctMTk0OCAoRWxlY3Ryb25pYykmI3hEOzAwMjUtNzA3
OSAoTGlua2luZyk8L2lzYm4+PGFjY2Vzc2lvbi1udW0+MjkyMjc0NDQ8L2FjY2Vzc2lvbi1udW0+
PHVybHM+PHJlbGF0ZWQtdXJscz48dXJsPmh0dHA6Ly93d3cubmNiaS5ubG0ubmloLmdvdi9wdWJt
ZWQvMjkyMjc0NDQ8L3VybD48L3JlbGF0ZWQtdXJscz48L3VybHM+PGVsZWN0cm9uaWMtcmVzb3Vy
Y2UtbnVtPjEwLjEwOTcvTUxSLjAwMDAwMDAwMDAwMDA4NDE8L2VsZWN0cm9uaWMtcmVzb3VyY2Ut
bnVtPjwvcmVjb3JkPjwvQ2l0ZT48L0VuZE5vdGU+
</w:fldData>
        </w:fldChar>
      </w:r>
      <w:r w:rsidR="00E91912" w:rsidRPr="0072514C">
        <w:rPr>
          <w:rFonts w:ascii="Times New Roman" w:hAnsi="Times New Roman" w:cs="Times New Roman"/>
          <w:sz w:val="24"/>
          <w:szCs w:val="24"/>
        </w:rPr>
        <w:instrText xml:space="preserve"> ADDIN EN.CITE </w:instrText>
      </w:r>
      <w:r w:rsidR="00E91912" w:rsidRPr="0072514C">
        <w:rPr>
          <w:rFonts w:ascii="Times New Roman" w:hAnsi="Times New Roman" w:cs="Times New Roman"/>
          <w:sz w:val="24"/>
          <w:szCs w:val="24"/>
        </w:rPr>
        <w:fldChar w:fldCharType="begin">
          <w:fldData xml:space="preserve">PEVuZE5vdGU+PENpdGU+PEF1dGhvcj5aaG91PC9BdXRob3I+PFllYXI+MjAxODwvWWVhcj48UmVj
TnVtPjUyOTwvUmVjTnVtPjxEaXNwbGF5VGV4dD5bMzBdPC9EaXNwbGF5VGV4dD48cmVjb3JkPjxy
ZWMtbnVtYmVyPjUyOTwvcmVjLW51bWJlcj48Zm9yZWlnbi1rZXlzPjxrZXkgYXBwPSJFTiIgZGIt
aWQ9ImVkcmRwdzI5d3h3Mjk2ZXNlejg1ZnI5YWFyczJzZXh6ZDllciIgdGltZXN0YW1wPSIxNTQz
MDU2Njg5Ij41Mjk8L2tleT48L2ZvcmVpZ24ta2V5cz48cmVmLXR5cGUgbmFtZT0iSm91cm5hbCBB
cnRpY2xlIj4xNzwvcmVmLXR5cGU+PGNvbnRyaWJ1dG9ycz48YXV0aG9ycz48YXV0aG9yPlpob3Us
IEMuPC9hdXRob3I+PGF1dGhvcj5ZdSwgTi4gTi48L2F1dGhvcj48YXV0aG9yPkxvc2J5LCBKLiBM
LjwvYXV0aG9yPjwvYXV0aG9ycz48L2NvbnRyaWJ1dG9ycz48YXV0aC1hZGRyZXNzPkhlYWx0aCBD
YXJlIENvc3QgSW5zdGl0dXRlLCBXYXNoaW5ndG9uLCBEQy4mI3hEO05hbmppbmcgQXVkaXQgVW5p
dmVyc2l0eSwgTmFuamluZywgQ2hpbmEuJiN4RDtTdGFuZm9yZCBVbml2ZXJzaXR5LCBTdGFuZm9y
ZCwgQ0EuJiN4RDtDZW50ZXJzIGZvciBEaXNlYXNlIENvbnRyb2wgYW5kIFByZXZlbnRpb24sIEF0
bGFudGEsIEdBLjwvYXV0aC1hZGRyZXNzPjx0aXRsZXM+PHRpdGxlPlRoZSBBc3NvY2lhdGlvbiBC
ZXR3ZWVuIExvY2FsIEVjb25vbWljIENvbmRpdGlvbnMgYW5kIE9waW9pZCBQcmVzY3JpcHRpb25z
IEFtb25nIERpc2FibGVkIE1lZGljYXJlIEJlbmVmaWNpYXJpZXM8L3RpdGxlPjxzZWNvbmRhcnkt
dGl0bGU+TWVkIENhcmU8L3NlY29uZGFyeS10aXRsZT48YWx0LXRpdGxlPk1lZGljYWwgY2FyZTwv
YWx0LXRpdGxlPjwvdGl0bGVzPjxwZXJpb2RpY2FsPjxmdWxsLXRpdGxlPk1lZCBDYXJlPC9mdWxs
LXRpdGxlPjxhYmJyLTE+TWVkaWNhbCBjYXJlPC9hYmJyLTE+PC9wZXJpb2RpY2FsPjxhbHQtcGVy
aW9kaWNhbD48ZnVsbC10aXRsZT5NZWQgQ2FyZTwvZnVsbC10aXRsZT48YWJici0xPk1lZGljYWwg
Y2FyZTwvYWJici0xPjwvYWx0LXBlcmlvZGljYWw+PHBhZ2VzPjYyLTY4PC9wYWdlcz48dm9sdW1l
PjU2PC92b2x1bWU+PG51bWJlcj4xPC9udW1iZXI+PGtleXdvcmRzPjxrZXl3b3JkPkFkb2xlc2Nl
bnQ8L2tleXdvcmQ+PGtleXdvcmQ+QWR1bHQ8L2tleXdvcmQ+PGtleXdvcmQ+QW5hbGdlc2ljcywg
T3Bpb2lkLyplY29ub21pY3M8L2tleXdvcmQ+PGtleXdvcmQ+RGlzYWJsZWQgUGVyc29ucy8qc3Rh
dGlzdGljcyAmYW1wOyBudW1lcmljYWwgZGF0YTwva2V5d29yZD48a2V5d29yZD5EcnVnIFByZXNj
cmlwdGlvbnMvKmVjb25vbWljczwva2V5d29yZD48a2V5d29yZD5GZW1hbGU8L2tleXdvcmQ+PGtl
eXdvcmQ+SHVtYW5zPC9rZXl3b3JkPjxrZXl3b3JkPkluY29tZTwva2V5d29yZD48a2V5d29yZD5J
bnN1cmFuY2UgQmVuZWZpdHMvKmVjb25vbWljczwva2V5d29yZD48a2V5d29yZD5NYWxlPC9rZXl3
b3JkPjxrZXl3b3JkPk1lZGljYXJlIFBhcnQgRC8qZWNvbm9taWNzPC9rZXl3b3JkPjxrZXl3b3Jk
Pk1pZGRsZSBBZ2VkPC9rZXl3b3JkPjxrZXl3b3JkPlJlZ3Jlc3Npb24gQW5hbHlzaXM8L2tleXdv
cmQ+PGtleXdvcmQ+U29jaW9lY29ub21pYyBGYWN0b3JzPC9rZXl3b3JkPjxrZXl3b3JkPlVuaXRl
ZCBTdGF0ZXM8L2tleXdvcmQ+PGtleXdvcmQ+WW91bmcgQWR1bHQ8L2tleXdvcmQ+PC9rZXl3b3Jk
cz48ZGF0ZXM+PHllYXI+MjAxODwveWVhcj48cHViLWRhdGVzPjxkYXRlPkphbjwvZGF0ZT48L3B1
Yi1kYXRlcz48L2RhdGVzPjxpc2JuPjE1MzctMTk0OCAoRWxlY3Ryb25pYykmI3hEOzAwMjUtNzA3
OSAoTGlua2luZyk8L2lzYm4+PGFjY2Vzc2lvbi1udW0+MjkyMjc0NDQ8L2FjY2Vzc2lvbi1udW0+
PHVybHM+PHJlbGF0ZWQtdXJscz48dXJsPmh0dHA6Ly93d3cubmNiaS5ubG0ubmloLmdvdi9wdWJt
ZWQvMjkyMjc0NDQ8L3VybD48L3JlbGF0ZWQtdXJscz48L3VybHM+PGVsZWN0cm9uaWMtcmVzb3Vy
Y2UtbnVtPjEwLjEwOTcvTUxSLjAwMDAwMDAwMDAwMDA4NDE8L2VsZWN0cm9uaWMtcmVzb3VyY2Ut
bnVtPjwvcmVjb3JkPjwvQ2l0ZT48L0VuZE5vdGU+
</w:fldData>
        </w:fldChar>
      </w:r>
      <w:r w:rsidR="00E91912" w:rsidRPr="0072514C">
        <w:rPr>
          <w:rFonts w:ascii="Times New Roman" w:hAnsi="Times New Roman" w:cs="Times New Roman"/>
          <w:sz w:val="24"/>
          <w:szCs w:val="24"/>
        </w:rPr>
        <w:instrText xml:space="preserve"> ADDIN EN.CITE.DATA </w:instrText>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end"/>
      </w:r>
      <w:r w:rsidR="002C0536" w:rsidRPr="0072514C">
        <w:rPr>
          <w:rFonts w:ascii="Times New Roman" w:hAnsi="Times New Roman" w:cs="Times New Roman"/>
          <w:sz w:val="24"/>
          <w:szCs w:val="24"/>
        </w:rPr>
      </w:r>
      <w:r w:rsidR="002C0536"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[30]</w:t>
      </w:r>
      <w:r w:rsidR="002C0536" w:rsidRPr="0072514C">
        <w:rPr>
          <w:rFonts w:ascii="Times New Roman" w:hAnsi="Times New Roman" w:cs="Times New Roman"/>
          <w:sz w:val="24"/>
          <w:szCs w:val="24"/>
        </w:rPr>
        <w:fldChar w:fldCharType="end"/>
      </w:r>
      <w:r w:rsidR="0017213A" w:rsidRPr="0072514C">
        <w:rPr>
          <w:rFonts w:ascii="Times New Roman" w:hAnsi="Times New Roman" w:cs="Times New Roman"/>
          <w:sz w:val="24"/>
          <w:szCs w:val="24"/>
        </w:rPr>
        <w:t>.</w:t>
      </w:r>
      <w:r w:rsidR="00A51D1D" w:rsidRPr="0072514C">
        <w:rPr>
          <w:rFonts w:ascii="Times New Roman" w:hAnsi="Times New Roman" w:cs="Times New Roman"/>
          <w:sz w:val="24"/>
          <w:szCs w:val="24"/>
        </w:rPr>
        <w:t xml:space="preserve"> Part of this variation could also be attributed to prescribing practices by the clinicians </w:t>
      </w:r>
      <w:r w:rsidR="00A51D1D" w:rsidRPr="0072514C">
        <w:rPr>
          <w:rFonts w:ascii="Times New Roman" w:hAnsi="Times New Roman" w:cs="Times New Roman"/>
          <w:sz w:val="24"/>
          <w:szCs w:val="24"/>
        </w:rPr>
        <w:fldChar w:fldCharType="begin">
          <w:fldData xml:space="preserve">PEVuZE5vdGU+PENpdGU+PEF1dGhvcj5TdGVpbjwvQXV0aG9yPjxZZWFyPjIwMTc8L1llYXI+PFJl
Y051bT41MzA8L1JlY051bT48RGlzcGxheVRleHQ+WzE0XTwvRGlzcGxheVRleHQ+PHJlY29yZD48
cmVjLW51bWJlcj41MzA8L3JlYy1udW1iZXI+PGZvcmVpZ24ta2V5cz48a2V5IGFwcD0iRU4iIGRi
LWlkPSJlZHJkcHcyOXd4dzI5NmVzZXo4NWZyOWFhcnMyc2V4emQ5ZXIiIHRpbWVzdGFtcD0iMTU0
MzA2MzEzOCI+NTMwPC9rZXk+PC9mb3JlaWduLWtleXM+PHJlZi10eXBlIG5hbWU9IkpvdXJuYWwg
QXJ0aWNsZSI+MTc8L3JlZi10eXBlPjxjb250cmlidXRvcnM+PGF1dGhvcnM+PGF1dGhvcj5TdGVp
biwgQi4gRC48L2F1dGhvcj48YXV0aG9yPk1lbmRlbHNvaG4sIEouPC9hdXRob3I+PGF1dGhvcj5H
b3Jkb24sIEEuIEouPC9hdXRob3I+PGF1dGhvcj5EaWNrLCBBLiBXLjwvYXV0aG9yPjxhdXRob3I+
QnVybnMsIFIuIE0uPC9hdXRob3I+PGF1dGhvcj5Tb3JiZXJvLCBNLjwvYXV0aG9yPjxhdXRob3I+
U2hpaCwgUi4gQS48L2F1dGhvcj48YXV0aG9yPkxpY2NhcmRvIFBhY3VsYSwgUi48L2F1dGhvcj48
L2F1dGhvcnM+PC9jb250cmlidXRvcnM+PGF1dGgtYWRkcmVzcz5hIFJBTkQgQ29ycG9yYXRpb24g
LCBQaXR0c2J1cmdoICwgUGVubnN5bHZhbmlhICwgVVNBLiYjeEQ7YiBVbml2ZXJzaXR5IG9mIFBp
dHRzYnVyZ2ggU2Nob29sIG9mIE1lZGljaW5lICwgUGl0dHNidXJnaCAsIFBlbm5zeWx2YW5pYSAs
IFVTQS4mI3hEO2MgUkFORCBDb3Jwb3JhdGlvbiAsIFNhbnRhIE1vbmljYSAsIENhbGlmb3JuaWEg
LCBVU0EuJiN4RDtkIENlbnRlciBmb3IgSGVhbHRoIEVxdWl0eSBSZXNlYXJjaCBhbmQgUHJvbW90
aW9uICwgVkEgUGl0dHNidXJnaCBIZWFsdGhjYXJlIFN5c3RlbSAsIFBpdHRzYnVyZ2ggLCBQZW5u
c3lsdmFuaWEgLCBVU0EuJiN4RDtlIFJBTkQgQ29ycG9yYXRpb24gLCBCb3N0b24gLCBNYXNzYWNo
dXNldHRzICwgVVNBLiYjeEQ7ZiBSQU5EIENvcnBvcmF0aW9uICwgQXJsaW5ndG9uICwgVmlyZ2lu
aWEgLCBVU0EuPC9hdXRoLWFkZHJlc3M+PHRpdGxlcz48dGl0bGU+T3Bpb2lkIGFuYWxnZXNpYyBh
bmQgYmVuem9kaWF6ZXBpbmUgcHJlc2NyaWJpbmcgYW1vbmcgTWVkaWNhaWQtZW5yb2xsZWVzIHdp
dGggb3Bpb2lkIHVzZSBkaXNvcmRlcnM6IFRoZSBpbmZsdWVuY2Ugb2YgcHJvdmlkZXIgY29tbXVu
aXRpZXM8L3RpdGxlPjxzZWNvbmRhcnktdGl0bGU+SiBBZGRpY3QgRGlzPC9zZWNvbmRhcnktdGl0
bGU+PGFsdC10aXRsZT5Kb3VybmFsIG9mIGFkZGljdGl2ZSBkaXNlYXNlczwvYWx0LXRpdGxlPjwv
dGl0bGVzPjxwZXJpb2RpY2FsPjxmdWxsLXRpdGxlPkogQWRkaWN0IERpczwvZnVsbC10aXRsZT48
YWJici0xPkpvdXJuYWwgb2YgYWRkaWN0aXZlIGRpc2Vhc2VzPC9hYmJyLTE+PC9wZXJpb2RpY2Fs
PjxhbHQtcGVyaW9kaWNhbD48ZnVsbC10aXRsZT5KIEFkZGljdCBEaXM8L2Z1bGwtdGl0bGU+PGFi
YnItMT5Kb3VybmFsIG9mIGFkZGljdGl2ZSBkaXNlYXNlczwvYWJici0xPjwvYWx0LXBlcmlvZGlj
YWw+PHBhZ2VzPjE0LTIyPC9wYWdlcz48dm9sdW1lPjM2PC92b2x1bWU+PG51bWJlcj4xPC9udW1i
ZXI+PGtleXdvcmRzPjxrZXl3b3JkPkFkdWx0PC9rZXl3b3JkPjxrZXl3b3JkPkFuYWxnZXNpY3Ms
IE9waW9pZC8qdGhlcmFwZXV0aWMgdXNlPC9rZXl3b3JkPjxrZXl3b3JkPkJlbnpvZGlhemVwaW5l
cy8qdGhlcmFwZXV0aWMgdXNlPC9rZXl3b3JkPjxrZXl3b3JkPkRydWcgUHJlc2NyaXB0aW9ucy9z
dGF0aXN0aWNzICZhbXA7IG51bWVyaWNhbCBkYXRhPC9rZXl3b3JkPjxrZXl3b3JkPkZlbWFsZTwv
a2V5d29yZD48a2V5d29yZD5IdW1hbnM8L2tleXdvcmQ+PGtleXdvcmQ+TWFsZTwva2V5d29yZD48
a2V5d29yZD5NZWRpY2FpZC8qc3RhdGlzdGljcyAmYW1wOyBudW1lcmljYWwgZGF0YTwva2V5d29y
ZD48a2V5d29yZD5PcGlvaWQtUmVsYXRlZCBEaXNvcmRlcnMvKmVwaWRlbWlvbG9neTwva2V5d29y
ZD48a2V5d29yZD5Vbml0ZWQgU3RhdGVzL2VwaWRlbWlvbG9neTwva2V5d29yZD48L2tleXdvcmRz
PjxkYXRlcz48eWVhcj4yMDE3PC95ZWFyPjxwdWItZGF0ZXM+PGRhdGU+SmFuLU1hcjwvZGF0ZT48
L3B1Yi1kYXRlcz48L2RhdGVzPjxpc2JuPjE1NDUtMDg0OCAoRWxlY3Ryb25pYykmI3hEOzEwNTUt
MDg4NyAoTGlua2luZyk8L2lzYm4+PGFjY2Vzc2lvbi1udW0+Mjc0NDk5MDQ8L2FjY2Vzc2lvbi1u
dW0+PHVybHM+PHJlbGF0ZWQtdXJscz48dXJsPmh0dHA6Ly93d3cubmNiaS5ubG0ubmloLmdvdi9w
dWJtZWQvMjc0NDk5MDQ8L3VybD48L3JlbGF0ZWQtdXJscz48L3VybHM+PGN1c3RvbTI+NTM2Njk4
MDwvY3VzdG9tMj48ZWxlY3Ryb25pYy1yZXNvdXJjZS1udW0+MTAuMTA4MC8xMDU1MDg4Ny4yMDE2
LjEyMTE3ODQ8L2VsZWN0cm9uaWMtcmVzb3VyY2UtbnVtPjwvcmVjb3JkPjwvQ2l0ZT48L0VuZE5v
dGU+
</w:fldData>
        </w:fldChar>
      </w:r>
      <w:r w:rsidR="00E91912" w:rsidRPr="0072514C">
        <w:rPr>
          <w:rFonts w:ascii="Times New Roman" w:hAnsi="Times New Roman" w:cs="Times New Roman"/>
          <w:sz w:val="24"/>
          <w:szCs w:val="24"/>
        </w:rPr>
        <w:instrText xml:space="preserve"> ADDIN EN.CITE </w:instrText>
      </w:r>
      <w:r w:rsidR="00E91912" w:rsidRPr="0072514C">
        <w:rPr>
          <w:rFonts w:ascii="Times New Roman" w:hAnsi="Times New Roman" w:cs="Times New Roman"/>
          <w:sz w:val="24"/>
          <w:szCs w:val="24"/>
        </w:rPr>
        <w:fldChar w:fldCharType="begin">
          <w:fldData xml:space="preserve">PEVuZE5vdGU+PENpdGU+PEF1dGhvcj5TdGVpbjwvQXV0aG9yPjxZZWFyPjIwMTc8L1llYXI+PFJl
Y051bT41MzA8L1JlY051bT48RGlzcGxheVRleHQ+WzE0XTwvRGlzcGxheVRleHQ+PHJlY29yZD48
cmVjLW51bWJlcj41MzA8L3JlYy1udW1iZXI+PGZvcmVpZ24ta2V5cz48a2V5IGFwcD0iRU4iIGRi
LWlkPSJlZHJkcHcyOXd4dzI5NmVzZXo4NWZyOWFhcnMyc2V4emQ5ZXIiIHRpbWVzdGFtcD0iMTU0
MzA2MzEzOCI+NTMwPC9rZXk+PC9mb3JlaWduLWtleXM+PHJlZi10eXBlIG5hbWU9IkpvdXJuYWwg
QXJ0aWNsZSI+MTc8L3JlZi10eXBlPjxjb250cmlidXRvcnM+PGF1dGhvcnM+PGF1dGhvcj5TdGVp
biwgQi4gRC48L2F1dGhvcj48YXV0aG9yPk1lbmRlbHNvaG4sIEouPC9hdXRob3I+PGF1dGhvcj5H
b3Jkb24sIEEuIEouPC9hdXRob3I+PGF1dGhvcj5EaWNrLCBBLiBXLjwvYXV0aG9yPjxhdXRob3I+
QnVybnMsIFIuIE0uPC9hdXRob3I+PGF1dGhvcj5Tb3JiZXJvLCBNLjwvYXV0aG9yPjxhdXRob3I+
U2hpaCwgUi4gQS48L2F1dGhvcj48YXV0aG9yPkxpY2NhcmRvIFBhY3VsYSwgUi48L2F1dGhvcj48
L2F1dGhvcnM+PC9jb250cmlidXRvcnM+PGF1dGgtYWRkcmVzcz5hIFJBTkQgQ29ycG9yYXRpb24g
LCBQaXR0c2J1cmdoICwgUGVubnN5bHZhbmlhICwgVVNBLiYjeEQ7YiBVbml2ZXJzaXR5IG9mIFBp
dHRzYnVyZ2ggU2Nob29sIG9mIE1lZGljaW5lICwgUGl0dHNidXJnaCAsIFBlbm5zeWx2YW5pYSAs
IFVTQS4mI3hEO2MgUkFORCBDb3Jwb3JhdGlvbiAsIFNhbnRhIE1vbmljYSAsIENhbGlmb3JuaWEg
LCBVU0EuJiN4RDtkIENlbnRlciBmb3IgSGVhbHRoIEVxdWl0eSBSZXNlYXJjaCBhbmQgUHJvbW90
aW9uICwgVkEgUGl0dHNidXJnaCBIZWFsdGhjYXJlIFN5c3RlbSAsIFBpdHRzYnVyZ2ggLCBQZW5u
c3lsdmFuaWEgLCBVU0EuJiN4RDtlIFJBTkQgQ29ycG9yYXRpb24gLCBCb3N0b24gLCBNYXNzYWNo
dXNldHRzICwgVVNBLiYjeEQ7ZiBSQU5EIENvcnBvcmF0aW9uICwgQXJsaW5ndG9uICwgVmlyZ2lu
aWEgLCBVU0EuPC9hdXRoLWFkZHJlc3M+PHRpdGxlcz48dGl0bGU+T3Bpb2lkIGFuYWxnZXNpYyBh
bmQgYmVuem9kaWF6ZXBpbmUgcHJlc2NyaWJpbmcgYW1vbmcgTWVkaWNhaWQtZW5yb2xsZWVzIHdp
dGggb3Bpb2lkIHVzZSBkaXNvcmRlcnM6IFRoZSBpbmZsdWVuY2Ugb2YgcHJvdmlkZXIgY29tbXVu
aXRpZXM8L3RpdGxlPjxzZWNvbmRhcnktdGl0bGU+SiBBZGRpY3QgRGlzPC9zZWNvbmRhcnktdGl0
bGU+PGFsdC10aXRsZT5Kb3VybmFsIG9mIGFkZGljdGl2ZSBkaXNlYXNlczwvYWx0LXRpdGxlPjwv
dGl0bGVzPjxwZXJpb2RpY2FsPjxmdWxsLXRpdGxlPkogQWRkaWN0IERpczwvZnVsbC10aXRsZT48
YWJici0xPkpvdXJuYWwgb2YgYWRkaWN0aXZlIGRpc2Vhc2VzPC9hYmJyLTE+PC9wZXJpb2RpY2Fs
PjxhbHQtcGVyaW9kaWNhbD48ZnVsbC10aXRsZT5KIEFkZGljdCBEaXM8L2Z1bGwtdGl0bGU+PGFi
YnItMT5Kb3VybmFsIG9mIGFkZGljdGl2ZSBkaXNlYXNlczwvYWJici0xPjwvYWx0LXBlcmlvZGlj
YWw+PHBhZ2VzPjE0LTIyPC9wYWdlcz48dm9sdW1lPjM2PC92b2x1bWU+PG51bWJlcj4xPC9udW1i
ZXI+PGtleXdvcmRzPjxrZXl3b3JkPkFkdWx0PC9rZXl3b3JkPjxrZXl3b3JkPkFuYWxnZXNpY3Ms
IE9waW9pZC8qdGhlcmFwZXV0aWMgdXNlPC9rZXl3b3JkPjxrZXl3b3JkPkJlbnpvZGlhemVwaW5l
cy8qdGhlcmFwZXV0aWMgdXNlPC9rZXl3b3JkPjxrZXl3b3JkPkRydWcgUHJlc2NyaXB0aW9ucy9z
dGF0aXN0aWNzICZhbXA7IG51bWVyaWNhbCBkYXRhPC9rZXl3b3JkPjxrZXl3b3JkPkZlbWFsZTwv
a2V5d29yZD48a2V5d29yZD5IdW1hbnM8L2tleXdvcmQ+PGtleXdvcmQ+TWFsZTwva2V5d29yZD48
a2V5d29yZD5NZWRpY2FpZC8qc3RhdGlzdGljcyAmYW1wOyBudW1lcmljYWwgZGF0YTwva2V5d29y
ZD48a2V5d29yZD5PcGlvaWQtUmVsYXRlZCBEaXNvcmRlcnMvKmVwaWRlbWlvbG9neTwva2V5d29y
ZD48a2V5d29yZD5Vbml0ZWQgU3RhdGVzL2VwaWRlbWlvbG9neTwva2V5d29yZD48L2tleXdvcmRz
PjxkYXRlcz48eWVhcj4yMDE3PC95ZWFyPjxwdWItZGF0ZXM+PGRhdGU+SmFuLU1hcjwvZGF0ZT48
L3B1Yi1kYXRlcz48L2RhdGVzPjxpc2JuPjE1NDUtMDg0OCAoRWxlY3Ryb25pYykmI3hEOzEwNTUt
MDg4NyAoTGlua2luZyk8L2lzYm4+PGFjY2Vzc2lvbi1udW0+Mjc0NDk5MDQ8L2FjY2Vzc2lvbi1u
dW0+PHVybHM+PHJlbGF0ZWQtdXJscz48dXJsPmh0dHA6Ly93d3cubmNiaS5ubG0ubmloLmdvdi9w
dWJtZWQvMjc0NDk5MDQ8L3VybD48L3JlbGF0ZWQtdXJscz48L3VybHM+PGN1c3RvbTI+NTM2Njk4
MDwvY3VzdG9tMj48ZWxlY3Ryb25pYy1yZXNvdXJjZS1udW0+MTAuMTA4MC8xMDU1MDg4Ny4yMDE2
LjEyMTE3ODQ8L2VsZWN0cm9uaWMtcmVzb3VyY2UtbnVtPjwvcmVjb3JkPjwvQ2l0ZT48L0VuZE5v
dGU+
</w:fldData>
        </w:fldChar>
      </w:r>
      <w:r w:rsidR="00E91912" w:rsidRPr="0072514C">
        <w:rPr>
          <w:rFonts w:ascii="Times New Roman" w:hAnsi="Times New Roman" w:cs="Times New Roman"/>
          <w:sz w:val="24"/>
          <w:szCs w:val="24"/>
        </w:rPr>
        <w:instrText xml:space="preserve"> ADDIN EN.CITE.DATA </w:instrText>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end"/>
      </w:r>
      <w:r w:rsidR="00A51D1D" w:rsidRPr="0072514C">
        <w:rPr>
          <w:rFonts w:ascii="Times New Roman" w:hAnsi="Times New Roman" w:cs="Times New Roman"/>
          <w:sz w:val="24"/>
          <w:szCs w:val="24"/>
        </w:rPr>
      </w:r>
      <w:r w:rsidR="00A51D1D"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[14]</w:t>
      </w:r>
      <w:r w:rsidR="00A51D1D" w:rsidRPr="0072514C">
        <w:rPr>
          <w:rFonts w:ascii="Times New Roman" w:hAnsi="Times New Roman" w:cs="Times New Roman"/>
          <w:sz w:val="24"/>
          <w:szCs w:val="24"/>
        </w:rPr>
        <w:fldChar w:fldCharType="end"/>
      </w:r>
      <w:r w:rsidR="00A51D1D" w:rsidRPr="0072514C">
        <w:rPr>
          <w:rFonts w:ascii="Times New Roman" w:hAnsi="Times New Roman" w:cs="Times New Roman"/>
          <w:sz w:val="24"/>
          <w:szCs w:val="24"/>
        </w:rPr>
        <w:t xml:space="preserve">. It is not unlikely that in </w:t>
      </w:r>
      <w:r w:rsidR="00466FE8" w:rsidRPr="0072514C">
        <w:rPr>
          <w:rFonts w:ascii="Times New Roman" w:hAnsi="Times New Roman" w:cs="Times New Roman"/>
          <w:sz w:val="24"/>
          <w:szCs w:val="24"/>
        </w:rPr>
        <w:t>regional</w:t>
      </w:r>
      <w:r w:rsidR="00A51D1D" w:rsidRPr="0072514C">
        <w:rPr>
          <w:rFonts w:ascii="Times New Roman" w:hAnsi="Times New Roman" w:cs="Times New Roman"/>
          <w:sz w:val="24"/>
          <w:szCs w:val="24"/>
        </w:rPr>
        <w:t xml:space="preserve"> areas</w:t>
      </w:r>
      <w:r w:rsidR="00466FE8" w:rsidRPr="0072514C">
        <w:rPr>
          <w:rFonts w:ascii="Times New Roman" w:hAnsi="Times New Roman" w:cs="Times New Roman"/>
          <w:sz w:val="24"/>
          <w:szCs w:val="24"/>
        </w:rPr>
        <w:t xml:space="preserve"> and small communities</w:t>
      </w:r>
      <w:r w:rsidR="00A51D1D" w:rsidRPr="0072514C">
        <w:rPr>
          <w:rFonts w:ascii="Times New Roman" w:hAnsi="Times New Roman" w:cs="Times New Roman"/>
          <w:sz w:val="24"/>
          <w:szCs w:val="24"/>
        </w:rPr>
        <w:t xml:space="preserve"> </w:t>
      </w:r>
      <w:r w:rsidR="00466FE8" w:rsidRPr="0072514C">
        <w:rPr>
          <w:rFonts w:ascii="Times New Roman" w:hAnsi="Times New Roman" w:cs="Times New Roman"/>
          <w:sz w:val="24"/>
          <w:szCs w:val="24"/>
        </w:rPr>
        <w:t xml:space="preserve">prescribing and dispensing may be relatively relaxed because of a </w:t>
      </w:r>
      <w:r w:rsidR="00A51D1D" w:rsidRPr="0072514C">
        <w:rPr>
          <w:rFonts w:ascii="Times New Roman" w:hAnsi="Times New Roman" w:cs="Times New Roman"/>
          <w:sz w:val="24"/>
          <w:szCs w:val="24"/>
        </w:rPr>
        <w:t>long-term and trusted relationship between patients and providers</w:t>
      </w:r>
      <w:r w:rsidR="00466FE8" w:rsidRPr="0072514C">
        <w:rPr>
          <w:rFonts w:ascii="Times New Roman" w:hAnsi="Times New Roman" w:cs="Times New Roman"/>
          <w:sz w:val="24"/>
          <w:szCs w:val="24"/>
        </w:rPr>
        <w:t xml:space="preserve">. </w:t>
      </w:r>
      <w:r w:rsidR="0017213A" w:rsidRPr="0072514C">
        <w:rPr>
          <w:rFonts w:ascii="Times New Roman" w:hAnsi="Times New Roman" w:cs="Times New Roman"/>
          <w:sz w:val="24"/>
          <w:szCs w:val="24"/>
        </w:rPr>
        <w:t>Given that</w:t>
      </w:r>
      <w:r w:rsidR="00A04D16" w:rsidRPr="0072514C">
        <w:rPr>
          <w:rFonts w:ascii="Times New Roman" w:hAnsi="Times New Roman" w:cs="Times New Roman"/>
          <w:sz w:val="24"/>
          <w:szCs w:val="24"/>
        </w:rPr>
        <w:t xml:space="preserve"> the state- or territory-level variation can masks local-level variation </w:t>
      </w:r>
      <w:r w:rsidR="0017213A"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&lt;EndNote&gt;&lt;Cite&gt;&lt;Author&gt;Hernandez&lt;/Author&gt;&lt;Year&gt;2018&lt;/Year&gt;&lt;RecNum&gt;528&lt;/RecNum&gt;&lt;DisplayText&gt;[17]&lt;/DisplayText&gt;&lt;record&gt;&lt;rec-number&gt;528&lt;/rec-number&gt;&lt;foreign-keys&gt;&lt;key app="EN" db-id="edrdpw29wxw296esez85fr9aars2sexzd9er" timestamp="1543054945"&gt;528&lt;/key&gt;&lt;/foreign-keys&gt;&lt;ref-type name="Journal Article"&gt;17&lt;/ref-type&gt;&lt;contributors&gt;&lt;authors&gt;&lt;author&gt;Hernandez, I.&lt;/author&gt;&lt;author&gt;He, M.&lt;/author&gt;&lt;author&gt;Zhang, Y.&lt;/author&gt;&lt;/authors&gt;&lt;/contributors&gt;&lt;auth-address&gt;Department of Pharmacy and Therapeutics, School of Pharmacy, University of Pittsburgh, 3501 Terrace St, Pittsburgh, PA 15261, USA. Electronic address: inh3@pitt.edu.&amp;#xD;Department of Pharmacy and Therapeutics, School of Pharmacy, University of Pittsburgh, 3501 Terrace St, Pittsburgh, PA 15261, USA.&amp;#xD;Department of Health Policy and Management, Graduate School of Public Health, University of Pittsburgh, 130 De Soto St, PA 15261 USA.&lt;/auth-address&gt;&lt;titles&gt;&lt;title&gt;Comparing state, regional, and local variation in concurrent opioid and benzodiazepine use&lt;/title&gt;&lt;secondary-title&gt;Drug Alcohol Depend&lt;/secondary-title&gt;&lt;alt-title&gt;Drug and alcohol dependence&lt;/alt-title&gt;&lt;/titles&gt;&lt;periodical&gt;&lt;full-title&gt;Drug Alcohol Depend&lt;/full-title&gt;&lt;abbr-1&gt;Drug and alcohol dependence&lt;/abbr-1&gt;&lt;/periodical&gt;&lt;alt-periodical&gt;&lt;full-title&gt;Drug Alcohol Depend&lt;/full-title&gt;&lt;abbr-1&gt;Drug and alcohol dependence&lt;/abbr-1&gt;&lt;/alt-periodical&gt;&lt;pages&gt;141-144&lt;/pages&gt;&lt;volume&gt;191&lt;/volume&gt;&lt;dates&gt;&lt;year&gt;2018&lt;/year&gt;&lt;pub-dates&gt;&lt;date&gt;Oct 1&lt;/date&gt;&lt;/pub-dates&gt;&lt;/dates&gt;&lt;isbn&gt;1879-0046 (Electronic)&amp;#xD;0376-8716 (Linking)&lt;/isbn&gt;&lt;accession-num&gt;30099175&lt;/accession-num&gt;&lt;urls&gt;&lt;related-urls&gt;&lt;url&gt;http://www.ncbi.nlm.nih.gov/pubmed/30099175&lt;/url&gt;&lt;/related-urls&gt;&lt;/urls&gt;&lt;electronic-resource-num&gt;10.1016/j.drugalcdep.2018.06.033&lt;/electronic-resource-num&gt;&lt;/record&gt;&lt;/Cite&gt;&lt;/EndNote&gt;</w:instrText>
      </w:r>
      <w:r w:rsidR="0017213A"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[17]</w:t>
      </w:r>
      <w:r w:rsidR="0017213A" w:rsidRPr="0072514C">
        <w:rPr>
          <w:rFonts w:ascii="Times New Roman" w:hAnsi="Times New Roman" w:cs="Times New Roman"/>
          <w:sz w:val="24"/>
          <w:szCs w:val="24"/>
        </w:rPr>
        <w:fldChar w:fldCharType="end"/>
      </w:r>
      <w:r w:rsidR="00A04D16" w:rsidRPr="0072514C">
        <w:rPr>
          <w:rFonts w:ascii="Times New Roman" w:hAnsi="Times New Roman" w:cs="Times New Roman"/>
          <w:sz w:val="24"/>
          <w:szCs w:val="24"/>
        </w:rPr>
        <w:t xml:space="preserve">, in addition to current federal and state level policy intervention, tailored program is needed for small geographical locations such as local government areas. </w:t>
      </w:r>
    </w:p>
    <w:p w:rsidR="0089473E" w:rsidRPr="0072514C" w:rsidRDefault="00E85C33" w:rsidP="00EC1FC8">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Understanding the underlying causes of concurrent use of opioids and benzodiazepines is an important step towards any efforts to reduce it. </w:t>
      </w:r>
      <w:r w:rsidR="00CA264B" w:rsidRPr="0072514C">
        <w:rPr>
          <w:rFonts w:ascii="Times New Roman" w:hAnsi="Times New Roman" w:cs="Times New Roman"/>
          <w:sz w:val="24"/>
          <w:szCs w:val="24"/>
        </w:rPr>
        <w:t xml:space="preserve">Literature suggests </w:t>
      </w:r>
      <w:r w:rsidR="00785B0B" w:rsidRPr="0072514C">
        <w:rPr>
          <w:rFonts w:ascii="Times New Roman" w:hAnsi="Times New Roman" w:cs="Times New Roman"/>
          <w:sz w:val="24"/>
          <w:szCs w:val="24"/>
        </w:rPr>
        <w:t xml:space="preserve">comorbidities </w:t>
      </w:r>
      <w:r w:rsidR="00CA264B" w:rsidRPr="0072514C">
        <w:rPr>
          <w:rFonts w:ascii="Times New Roman" w:hAnsi="Times New Roman" w:cs="Times New Roman"/>
          <w:sz w:val="24"/>
          <w:szCs w:val="24"/>
        </w:rPr>
        <w:t>such as</w:t>
      </w:r>
      <w:r w:rsidR="00785B0B" w:rsidRPr="0072514C">
        <w:rPr>
          <w:rFonts w:ascii="Times New Roman" w:hAnsi="Times New Roman" w:cs="Times New Roman"/>
          <w:sz w:val="24"/>
          <w:szCs w:val="24"/>
        </w:rPr>
        <w:t xml:space="preserve"> anxiety, depr</w:t>
      </w:r>
      <w:r w:rsidR="0040554F" w:rsidRPr="0072514C">
        <w:rPr>
          <w:rFonts w:ascii="Times New Roman" w:hAnsi="Times New Roman" w:cs="Times New Roman"/>
          <w:sz w:val="24"/>
          <w:szCs w:val="24"/>
        </w:rPr>
        <w:t xml:space="preserve">ession, insomnia and substance </w:t>
      </w:r>
      <w:r w:rsidR="00785B0B" w:rsidRPr="0072514C">
        <w:rPr>
          <w:rFonts w:ascii="Times New Roman" w:hAnsi="Times New Roman" w:cs="Times New Roman"/>
          <w:sz w:val="24"/>
          <w:szCs w:val="24"/>
        </w:rPr>
        <w:t>use</w:t>
      </w:r>
      <w:r w:rsidR="00CA264B" w:rsidRPr="0072514C">
        <w:rPr>
          <w:rFonts w:ascii="Times New Roman" w:hAnsi="Times New Roman" w:cs="Times New Roman"/>
          <w:sz w:val="24"/>
          <w:szCs w:val="24"/>
        </w:rPr>
        <w:t xml:space="preserve"> are common among patients with chronic pain </w:t>
      </w:r>
      <w:r w:rsidR="00CA264B" w:rsidRPr="0072514C">
        <w:rPr>
          <w:rFonts w:ascii="Times New Roman" w:hAnsi="Times New Roman" w:cs="Times New Roman"/>
          <w:sz w:val="24"/>
          <w:szCs w:val="24"/>
        </w:rPr>
        <w:fldChar w:fldCharType="begin">
          <w:fldData xml:space="preserve">PEVuZE5vdGU+PENpdGU+PEF1dGhvcj5Ib2xtZXM8L0F1dGhvcj48WWVhcj4yMDEzPC9ZZWFyPjxS
ZWNOdW0+NTE3PC9SZWNOdW0+PERpc3BsYXlUZXh0PlszMSwzMl08L0Rpc3BsYXlUZXh0PjxyZWNv
cmQ+PHJlYy1udW1iZXI+NTE3PC9yZWMtbnVtYmVyPjxmb3JlaWduLWtleXM+PGtleSBhcHA9IkVO
IiBkYi1pZD0iZWRyZHB3Mjl3eHcyOTZlc2V6ODVmcjlhYXJzMnNleHpkOWVyIiB0aW1lc3RhbXA9
IjE1NDI1NDc5MzkiPjUxNzwva2V5PjwvZm9yZWlnbi1rZXlzPjxyZWYtdHlwZSBuYW1lPSJKb3Vy
bmFsIEFydGljbGUiPjE3PC9yZWYtdHlwZT48Y29udHJpYnV0b3JzPjxhdXRob3JzPjxhdXRob3I+
SG9sbWVzLCBBLjwvYXV0aG9yPjxhdXRob3I+Q2hyaXN0ZWxpcywgTi48L2F1dGhvcj48YXV0aG9y
PkFybm9sZCwgQy48L2F1dGhvcj48L2F1dGhvcnM+PC9jb250cmlidXRvcnM+PGF1dGgtYWRkcmVz
cz5Vbml2ZXJzaXR5IG9mIE1lbGJvdXJuZSwgTWVsYm91cm5lLCBWSUMsIEF1c3RyYWxpYS4gYWNu
aEB1bmltZWxiLmVkdS5hdS4mI3hEO0FsZnJlZCBIb3NwaXRhbCwgTWVsYm91cm5lLCBWSUMsIEF1
c3RyYWxpYS4mI3hEO0NhdWxmaWVsZCBQYWluIE1hbmFnZW1lbnQgYW5kIFJlc2VhcmNoIENlbnRy
ZSwgQWxmcmVkIEhlYWx0aCwgTWVsYm91cm5lLCBWSUMsIEF1c3RyYWxpYS48L2F1dGgtYWRkcmVz
cz48dGl0bGVzPjx0aXRsZT5EZXByZXNzaW9uIGFuZCBjaHJvbmljIHBhaW48L3RpdGxlPjxzZWNv
bmRhcnktdGl0bGU+TWVkIEogQXVzdDwvc2Vjb25kYXJ5LXRpdGxlPjxhbHQtdGl0bGU+VGhlIE1l
ZGljYWwgam91cm5hbCBvZiBBdXN0cmFsaWE8L2FsdC10aXRsZT48L3RpdGxlcz48cGVyaW9kaWNh
bD48ZnVsbC10aXRsZT5NZWQgSiBBdXN0PC9mdWxsLXRpdGxlPjwvcGVyaW9kaWNhbD48YWx0LXBl
cmlvZGljYWw+PGZ1bGwtdGl0bGU+VGhlIE1lZGljYWwgam91cm5hbCBvZiBBdXN0cmFsaWE8L2Z1
bGwtdGl0bGU+PC9hbHQtcGVyaW9kaWNhbD48cGFnZXM+UzE3LTIwPC9wYWdlcz48dm9sdW1lPjE5
OTwvdm9sdW1lPjxudW1iZXI+NiBTdXBwbDwvbnVtYmVyPjxrZXl3b3Jkcz48a2V5d29yZD5DaHJv
bmljIFBhaW4vKnBzeWNob2xvZ3k8L2tleXdvcmQ+PGtleXdvcmQ+RGVwcmVzc2l2ZSBEaXNvcmRl
ciwgTWFqb3IvKmVwaWRlbWlvbG9neTwva2V5d29yZD48a2V5d29yZD5EaXNlYXNlIE1hbmFnZW1l
bnQ8L2tleXdvcmQ+PGtleXdvcmQ+SHVtYW5zPC9rZXl3b3JkPjxrZXl3b3JkPk5vY2ljZXB0aXZl
IFBhaW4vZXBpZGVtaW9sb2d5PC9rZXl3b3JkPjxrZXl3b3JkPlJpc2sgRmFjdG9yczwva2V5d29y
ZD48a2V5d29yZD5TdHJlc3MsIFBzeWNob2xvZ2ljYWwvZXBpZGVtaW9sb2d5PC9rZXl3b3JkPjwv
a2V5d29yZHM+PGRhdGVzPjx5ZWFyPjIwMTM8L3llYXI+PHB1Yi1kYXRlcz48ZGF0ZT5TZXAgMTY8
L2RhdGU+PC9wdWItZGF0ZXM+PC9kYXRlcz48aXNibj4xMzI2LTUzNzcgKEVsZWN0cm9uaWMpJiN4
RDswMDI1LTcyOVggKExpbmtpbmcpPC9pc2JuPjxhY2Nlc3Npb24tbnVtPjI1MzcwMjc4PC9hY2Nl
c3Npb24tbnVtPjx1cmxzPjxyZWxhdGVkLXVybHM+PHVybD5odHRwOi8vd3d3Lm5jYmkubmxtLm5p
aC5nb3YvcHVibWVkLzI1MzcwMjc4PC91cmw+PC9yZWxhdGVkLXVybHM+PC91cmxzPjwvcmVjb3Jk
PjwvQ2l0ZT48Q2l0ZT48QXV0aG9yPlJvYmVydHM8L0F1dGhvcj48WWVhcj4yMDE2PC9ZZWFyPjxS
ZWNOdW0+NTE4PC9SZWNOdW0+PHJlY29yZD48cmVjLW51bWJlcj41MTg8L3JlYy1udW1iZXI+PGZv
cmVpZ24ta2V5cz48a2V5IGFwcD0iRU4iIGRiLWlkPSJlZHJkcHcyOXd4dzI5NmVzZXo4NWZyOWFh
cnMyc2V4emQ5ZXIiIHRpbWVzdGFtcD0iMTU0MjU4ODQyMyI+NTE4PC9rZXk+PC9mb3JlaWduLWtl
eXM+PHJlZi10eXBlIG5hbWU9IkpvdXJuYWwgQXJ0aWNsZSI+MTc8L3JlZi10eXBlPjxjb250cmli
dXRvcnM+PGF1dGhvcnM+PGF1dGhvcj5Sb2JlcnRzLCBNLiBCLjwvYXV0aG9yPjxhdXRob3I+RHJ1
bW1vbmQsIFAuIEQuPC9hdXRob3I+PC9hdXRob3JzPjwvY29udHJpYnV0b3JzPjxhdXRoLWFkZHJl
c3M+U2Nob29sIG9mIFBzeWNob2xvZ3kgYW5kIEV4ZXJjaXNlIFNjaWVuY2UsIGFuZCBDZW50cmUg
Zm9yIFJlc2VhcmNoIG9uIENocm9uaWMgUGFpbiBhbmQgSW5mbGFtbWF0b3J5IERpc2Vhc2VzLCBN
dXJkb2NoIFVuaXZlcnNpdHksIFBlcnRoLCBXQSwgQXVzdHJhbGlhLjwvYXV0aC1hZGRyZXNzPjx0
aXRsZXM+PHRpdGxlPlNsZWVwIFByb2JsZW1zIGFyZSBBc3NvY2lhdGVkIFdpdGggQ2hyb25pYyBQ
YWluIE92ZXIgYW5kIEFib3ZlIE11dHVhbCBBc3NvY2lhdGlvbnMgV2l0aCBEZXByZXNzaW9uIGFu
ZCBDYXRhc3Ryb3BoaXppbmc8L3RpdGxlPjxzZWNvbmRhcnktdGl0bGU+Q2xpbiBKIFBhaW48L3Nl
Y29uZGFyeS10aXRsZT48L3RpdGxlcz48cGVyaW9kaWNhbD48ZnVsbC10aXRsZT5DbGluIEogUGFp
bjwvZnVsbC10aXRsZT48L3BlcmlvZGljYWw+PHBhZ2VzPjc5Mi05PC9wYWdlcz48dm9sdW1lPjMy
PC92b2x1bWU+PG51bWJlcj45PC9udW1iZXI+PGVkaXRpb24+MjAxNS8xMi8yOTwvZWRpdGlvbj48
a2V5d29yZHM+PGtleXdvcmQ+QWRvbGVzY2VudDwva2V5d29yZD48a2V5d29yZD5BZHVsdDwva2V5
d29yZD48a2V5d29yZD5BZ2VkPC9rZXl3b3JkPjxrZXl3b3JkPkFnZWQsIDgwIGFuZCBvdmVyPC9r
ZXl3b3JkPjxrZXl3b3JkPipDYXRhc3Ryb3BoaXphdGlvbjwva2V5d29yZD48a2V5d29yZD5DaHJv
bmljIFBhaW4vKmVwaWRlbWlvbG9neS8qcHN5Y2hvbG9neS90aGVyYXB5PC9rZXl3b3JkPjxrZXl3
b3JkPkNvZ25pdGl2ZSBUaGVyYXB5PC9rZXl3b3JkPjxrZXl3b3JkPkRlcHJlc3Npb24vKmVwaWRl
bWlvbG9neS90aGVyYXB5PC9rZXl3b3JkPjxrZXl3b3JkPkZlbWFsZTwva2V5d29yZD48a2V5d29y
ZD5IdW1hbnM8L2tleXdvcmQ+PGtleXdvcmQ+TWFsZTwva2V5d29yZD48a2V5d29yZD5NaWRkbGUg
QWdlZDwva2V5d29yZD48a2V5d29yZD5QcmV2YWxlbmNlPC9rZXl3b3JkPjxrZXl3b3JkPlJlZ3Jl
c3Npb24gQW5hbHlzaXM8L2tleXdvcmQ+PGtleXdvcmQ+U2xlZXAgV2FrZSBEaXNvcmRlcnMvKmVw
aWRlbWlvbG9neS8qcHN5Y2hvbG9neS90aGVyYXB5PC9rZXl3b3JkPjxrZXl3b3JkPlN1cnZleXMg
YW5kIFF1ZXN0aW9ubmFpcmVzPC9rZXl3b3JkPjxrZXl3b3JkPllvdW5nIEFkdWx0PC9rZXl3b3Jk
Pjwva2V5d29yZHM+PGRhdGVzPjx5ZWFyPjIwMTY8L3llYXI+PHB1Yi1kYXRlcz48ZGF0ZT5TZXA8
L2RhdGU+PC9wdWItZGF0ZXM+PC9kYXRlcz48aXNibj4xNTM2LTU0MDkgKEVsZWN0cm9uaWMpJiN4
RDswNzQ5LTgwNDcgKExpbmtpbmcpPC9pc2JuPjxhY2Nlc3Npb24tbnVtPjI2NzEwMjI1PC9hY2Nl
c3Npb24tbnVtPjx1cmxzPjxyZWxhdGVkLXVybHM+PHVybD5odHRwczovL3d3dy5uY2JpLm5sbS5u
aWguZ292L3B1Ym1lZC8yNjcxMDIyNTwvdXJsPjwvcmVsYXRlZC11cmxzPjwvdXJscz48ZWxlY3Ry
b25pYy1yZXNvdXJjZS1udW0+MTAuMTA5Ny9BSlAuMDAwMDAwMDAwMDAwMDMyOTwvZWxlY3Ryb25p
Yy1yZXNvdXJjZS1udW0+PC9yZWNvcmQ+PC9DaXRlPjwvRW5kTm90ZT4A
</w:fldData>
        </w:fldChar>
      </w:r>
      <w:r w:rsidR="00E91912" w:rsidRPr="0072514C">
        <w:rPr>
          <w:rFonts w:ascii="Times New Roman" w:hAnsi="Times New Roman" w:cs="Times New Roman"/>
          <w:sz w:val="24"/>
          <w:szCs w:val="24"/>
        </w:rPr>
        <w:instrText xml:space="preserve"> ADDIN EN.CITE </w:instrText>
      </w:r>
      <w:r w:rsidR="00E91912" w:rsidRPr="0072514C">
        <w:rPr>
          <w:rFonts w:ascii="Times New Roman" w:hAnsi="Times New Roman" w:cs="Times New Roman"/>
          <w:sz w:val="24"/>
          <w:szCs w:val="24"/>
        </w:rPr>
        <w:fldChar w:fldCharType="begin">
          <w:fldData xml:space="preserve">PEVuZE5vdGU+PENpdGU+PEF1dGhvcj5Ib2xtZXM8L0F1dGhvcj48WWVhcj4yMDEzPC9ZZWFyPjxS
ZWNOdW0+NTE3PC9SZWNOdW0+PERpc3BsYXlUZXh0PlszMSwzMl08L0Rpc3BsYXlUZXh0PjxyZWNv
cmQ+PHJlYy1udW1iZXI+NTE3PC9yZWMtbnVtYmVyPjxmb3JlaWduLWtleXM+PGtleSBhcHA9IkVO
IiBkYi1pZD0iZWRyZHB3Mjl3eHcyOTZlc2V6ODVmcjlhYXJzMnNleHpkOWVyIiB0aW1lc3RhbXA9
IjE1NDI1NDc5MzkiPjUxNzwva2V5PjwvZm9yZWlnbi1rZXlzPjxyZWYtdHlwZSBuYW1lPSJKb3Vy
bmFsIEFydGljbGUiPjE3PC9yZWYtdHlwZT48Y29udHJpYnV0b3JzPjxhdXRob3JzPjxhdXRob3I+
SG9sbWVzLCBBLjwvYXV0aG9yPjxhdXRob3I+Q2hyaXN0ZWxpcywgTi48L2F1dGhvcj48YXV0aG9y
PkFybm9sZCwgQy48L2F1dGhvcj48L2F1dGhvcnM+PC9jb250cmlidXRvcnM+PGF1dGgtYWRkcmVz
cz5Vbml2ZXJzaXR5IG9mIE1lbGJvdXJuZSwgTWVsYm91cm5lLCBWSUMsIEF1c3RyYWxpYS4gYWNu
aEB1bmltZWxiLmVkdS5hdS4mI3hEO0FsZnJlZCBIb3NwaXRhbCwgTWVsYm91cm5lLCBWSUMsIEF1
c3RyYWxpYS4mI3hEO0NhdWxmaWVsZCBQYWluIE1hbmFnZW1lbnQgYW5kIFJlc2VhcmNoIENlbnRy
ZSwgQWxmcmVkIEhlYWx0aCwgTWVsYm91cm5lLCBWSUMsIEF1c3RyYWxpYS48L2F1dGgtYWRkcmVz
cz48dGl0bGVzPjx0aXRsZT5EZXByZXNzaW9uIGFuZCBjaHJvbmljIHBhaW48L3RpdGxlPjxzZWNv
bmRhcnktdGl0bGU+TWVkIEogQXVzdDwvc2Vjb25kYXJ5LXRpdGxlPjxhbHQtdGl0bGU+VGhlIE1l
ZGljYWwgam91cm5hbCBvZiBBdXN0cmFsaWE8L2FsdC10aXRsZT48L3RpdGxlcz48cGVyaW9kaWNh
bD48ZnVsbC10aXRsZT5NZWQgSiBBdXN0PC9mdWxsLXRpdGxlPjwvcGVyaW9kaWNhbD48YWx0LXBl
cmlvZGljYWw+PGZ1bGwtdGl0bGU+VGhlIE1lZGljYWwgam91cm5hbCBvZiBBdXN0cmFsaWE8L2Z1
bGwtdGl0bGU+PC9hbHQtcGVyaW9kaWNhbD48cGFnZXM+UzE3LTIwPC9wYWdlcz48dm9sdW1lPjE5
OTwvdm9sdW1lPjxudW1iZXI+NiBTdXBwbDwvbnVtYmVyPjxrZXl3b3Jkcz48a2V5d29yZD5DaHJv
bmljIFBhaW4vKnBzeWNob2xvZ3k8L2tleXdvcmQ+PGtleXdvcmQ+RGVwcmVzc2l2ZSBEaXNvcmRl
ciwgTWFqb3IvKmVwaWRlbWlvbG9neTwva2V5d29yZD48a2V5d29yZD5EaXNlYXNlIE1hbmFnZW1l
bnQ8L2tleXdvcmQ+PGtleXdvcmQ+SHVtYW5zPC9rZXl3b3JkPjxrZXl3b3JkPk5vY2ljZXB0aXZl
IFBhaW4vZXBpZGVtaW9sb2d5PC9rZXl3b3JkPjxrZXl3b3JkPlJpc2sgRmFjdG9yczwva2V5d29y
ZD48a2V5d29yZD5TdHJlc3MsIFBzeWNob2xvZ2ljYWwvZXBpZGVtaW9sb2d5PC9rZXl3b3JkPjwv
a2V5d29yZHM+PGRhdGVzPjx5ZWFyPjIwMTM8L3llYXI+PHB1Yi1kYXRlcz48ZGF0ZT5TZXAgMTY8
L2RhdGU+PC9wdWItZGF0ZXM+PC9kYXRlcz48aXNibj4xMzI2LTUzNzcgKEVsZWN0cm9uaWMpJiN4
RDswMDI1LTcyOVggKExpbmtpbmcpPC9pc2JuPjxhY2Nlc3Npb24tbnVtPjI1MzcwMjc4PC9hY2Nl
c3Npb24tbnVtPjx1cmxzPjxyZWxhdGVkLXVybHM+PHVybD5odHRwOi8vd3d3Lm5jYmkubmxtLm5p
aC5nb3YvcHVibWVkLzI1MzcwMjc4PC91cmw+PC9yZWxhdGVkLXVybHM+PC91cmxzPjwvcmVjb3Jk
PjwvQ2l0ZT48Q2l0ZT48QXV0aG9yPlJvYmVydHM8L0F1dGhvcj48WWVhcj4yMDE2PC9ZZWFyPjxS
ZWNOdW0+NTE4PC9SZWNOdW0+PHJlY29yZD48cmVjLW51bWJlcj41MTg8L3JlYy1udW1iZXI+PGZv
cmVpZ24ta2V5cz48a2V5IGFwcD0iRU4iIGRiLWlkPSJlZHJkcHcyOXd4dzI5NmVzZXo4NWZyOWFh
cnMyc2V4emQ5ZXIiIHRpbWVzdGFtcD0iMTU0MjU4ODQyMyI+NTE4PC9rZXk+PC9mb3JlaWduLWtl
eXM+PHJlZi10eXBlIG5hbWU9IkpvdXJuYWwgQXJ0aWNsZSI+MTc8L3JlZi10eXBlPjxjb250cmli
dXRvcnM+PGF1dGhvcnM+PGF1dGhvcj5Sb2JlcnRzLCBNLiBCLjwvYXV0aG9yPjxhdXRob3I+RHJ1
bW1vbmQsIFAuIEQuPC9hdXRob3I+PC9hdXRob3JzPjwvY29udHJpYnV0b3JzPjxhdXRoLWFkZHJl
c3M+U2Nob29sIG9mIFBzeWNob2xvZ3kgYW5kIEV4ZXJjaXNlIFNjaWVuY2UsIGFuZCBDZW50cmUg
Zm9yIFJlc2VhcmNoIG9uIENocm9uaWMgUGFpbiBhbmQgSW5mbGFtbWF0b3J5IERpc2Vhc2VzLCBN
dXJkb2NoIFVuaXZlcnNpdHksIFBlcnRoLCBXQSwgQXVzdHJhbGlhLjwvYXV0aC1hZGRyZXNzPjx0
aXRsZXM+PHRpdGxlPlNsZWVwIFByb2JsZW1zIGFyZSBBc3NvY2lhdGVkIFdpdGggQ2hyb25pYyBQ
YWluIE92ZXIgYW5kIEFib3ZlIE11dHVhbCBBc3NvY2lhdGlvbnMgV2l0aCBEZXByZXNzaW9uIGFu
ZCBDYXRhc3Ryb3BoaXppbmc8L3RpdGxlPjxzZWNvbmRhcnktdGl0bGU+Q2xpbiBKIFBhaW48L3Nl
Y29uZGFyeS10aXRsZT48L3RpdGxlcz48cGVyaW9kaWNhbD48ZnVsbC10aXRsZT5DbGluIEogUGFp
bjwvZnVsbC10aXRsZT48L3BlcmlvZGljYWw+PHBhZ2VzPjc5Mi05PC9wYWdlcz48dm9sdW1lPjMy
PC92b2x1bWU+PG51bWJlcj45PC9udW1iZXI+PGVkaXRpb24+MjAxNS8xMi8yOTwvZWRpdGlvbj48
a2V5d29yZHM+PGtleXdvcmQ+QWRvbGVzY2VudDwva2V5d29yZD48a2V5d29yZD5BZHVsdDwva2V5
d29yZD48a2V5d29yZD5BZ2VkPC9rZXl3b3JkPjxrZXl3b3JkPkFnZWQsIDgwIGFuZCBvdmVyPC9r
ZXl3b3JkPjxrZXl3b3JkPipDYXRhc3Ryb3BoaXphdGlvbjwva2V5d29yZD48a2V5d29yZD5DaHJv
bmljIFBhaW4vKmVwaWRlbWlvbG9neS8qcHN5Y2hvbG9neS90aGVyYXB5PC9rZXl3b3JkPjxrZXl3
b3JkPkNvZ25pdGl2ZSBUaGVyYXB5PC9rZXl3b3JkPjxrZXl3b3JkPkRlcHJlc3Npb24vKmVwaWRl
bWlvbG9neS90aGVyYXB5PC9rZXl3b3JkPjxrZXl3b3JkPkZlbWFsZTwva2V5d29yZD48a2V5d29y
ZD5IdW1hbnM8L2tleXdvcmQ+PGtleXdvcmQ+TWFsZTwva2V5d29yZD48a2V5d29yZD5NaWRkbGUg
QWdlZDwva2V5d29yZD48a2V5d29yZD5QcmV2YWxlbmNlPC9rZXl3b3JkPjxrZXl3b3JkPlJlZ3Jl
c3Npb24gQW5hbHlzaXM8L2tleXdvcmQ+PGtleXdvcmQ+U2xlZXAgV2FrZSBEaXNvcmRlcnMvKmVw
aWRlbWlvbG9neS8qcHN5Y2hvbG9neS90aGVyYXB5PC9rZXl3b3JkPjxrZXl3b3JkPlN1cnZleXMg
YW5kIFF1ZXN0aW9ubmFpcmVzPC9rZXl3b3JkPjxrZXl3b3JkPllvdW5nIEFkdWx0PC9rZXl3b3Jk
Pjwva2V5d29yZHM+PGRhdGVzPjx5ZWFyPjIwMTY8L3llYXI+PHB1Yi1kYXRlcz48ZGF0ZT5TZXA8
L2RhdGU+PC9wdWItZGF0ZXM+PC9kYXRlcz48aXNibj4xNTM2LTU0MDkgKEVsZWN0cm9uaWMpJiN4
RDswNzQ5LTgwNDcgKExpbmtpbmcpPC9pc2JuPjxhY2Nlc3Npb24tbnVtPjI2NzEwMjI1PC9hY2Nl
c3Npb24tbnVtPjx1cmxzPjxyZWxhdGVkLXVybHM+PHVybD5odHRwczovL3d3dy5uY2JpLm5sbS5u
aWguZ292L3B1Ym1lZC8yNjcxMDIyNTwvdXJsPjwvcmVsYXRlZC11cmxzPjwvdXJscz48ZWxlY3Ry
b25pYy1yZXNvdXJjZS1udW0+MTAuMTA5Ny9BSlAuMDAwMDAwMDAwMDAwMDMyOTwvZWxlY3Ryb25p
Yy1yZXNvdXJjZS1udW0+PC9yZWNvcmQ+PC9DaXRlPjwvRW5kTm90ZT4A
</w:fldData>
        </w:fldChar>
      </w:r>
      <w:r w:rsidR="00E91912" w:rsidRPr="0072514C">
        <w:rPr>
          <w:rFonts w:ascii="Times New Roman" w:hAnsi="Times New Roman" w:cs="Times New Roman"/>
          <w:sz w:val="24"/>
          <w:szCs w:val="24"/>
        </w:rPr>
        <w:instrText xml:space="preserve"> ADDIN EN.CITE.DATA </w:instrText>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end"/>
      </w:r>
      <w:r w:rsidR="00CA264B" w:rsidRPr="0072514C">
        <w:rPr>
          <w:rFonts w:ascii="Times New Roman" w:hAnsi="Times New Roman" w:cs="Times New Roman"/>
          <w:sz w:val="24"/>
          <w:szCs w:val="24"/>
        </w:rPr>
      </w:r>
      <w:r w:rsidR="00CA264B"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[31,32]</w:t>
      </w:r>
      <w:r w:rsidR="00CA264B" w:rsidRPr="0072514C">
        <w:rPr>
          <w:rFonts w:ascii="Times New Roman" w:hAnsi="Times New Roman" w:cs="Times New Roman"/>
          <w:sz w:val="24"/>
          <w:szCs w:val="24"/>
        </w:rPr>
        <w:fldChar w:fldCharType="end"/>
      </w:r>
      <w:r w:rsidR="0040554F" w:rsidRPr="0072514C">
        <w:rPr>
          <w:rFonts w:ascii="Times New Roman" w:hAnsi="Times New Roman" w:cs="Times New Roman"/>
          <w:sz w:val="24"/>
          <w:szCs w:val="24"/>
        </w:rPr>
        <w:t>. As a result,</w:t>
      </w:r>
      <w:r w:rsidR="0038283B" w:rsidRPr="0072514C">
        <w:rPr>
          <w:rFonts w:ascii="Times New Roman" w:hAnsi="Times New Roman" w:cs="Times New Roman"/>
          <w:sz w:val="24"/>
          <w:szCs w:val="24"/>
        </w:rPr>
        <w:t xml:space="preserve"> along with </w:t>
      </w:r>
      <w:r w:rsidR="00785B0B" w:rsidRPr="0072514C">
        <w:rPr>
          <w:rFonts w:ascii="Times New Roman" w:hAnsi="Times New Roman" w:cs="Times New Roman"/>
          <w:sz w:val="24"/>
          <w:szCs w:val="24"/>
        </w:rPr>
        <w:t>pain relief</w:t>
      </w:r>
      <w:r w:rsidR="0038283B" w:rsidRPr="0072514C">
        <w:rPr>
          <w:rFonts w:ascii="Times New Roman" w:hAnsi="Times New Roman" w:cs="Times New Roman"/>
          <w:sz w:val="24"/>
          <w:szCs w:val="24"/>
        </w:rPr>
        <w:t>, t</w:t>
      </w:r>
      <w:r w:rsidR="00F6781B" w:rsidRPr="0072514C">
        <w:rPr>
          <w:rFonts w:ascii="Times New Roman" w:hAnsi="Times New Roman" w:cs="Times New Roman"/>
          <w:sz w:val="24"/>
          <w:szCs w:val="24"/>
        </w:rPr>
        <w:t>reatment for anxiety, depression and</w:t>
      </w:r>
      <w:r w:rsidR="00785B0B" w:rsidRPr="0072514C">
        <w:rPr>
          <w:rFonts w:ascii="Times New Roman" w:hAnsi="Times New Roman" w:cs="Times New Roman"/>
          <w:sz w:val="24"/>
          <w:szCs w:val="24"/>
        </w:rPr>
        <w:t xml:space="preserve"> sleep </w:t>
      </w:r>
      <w:r w:rsidR="00F6781B" w:rsidRPr="0072514C">
        <w:rPr>
          <w:rFonts w:ascii="Times New Roman" w:hAnsi="Times New Roman" w:cs="Times New Roman"/>
          <w:sz w:val="24"/>
          <w:szCs w:val="24"/>
        </w:rPr>
        <w:t>disorder are also important and</w:t>
      </w:r>
      <w:r w:rsidR="00785B0B" w:rsidRPr="0072514C">
        <w:rPr>
          <w:rFonts w:ascii="Times New Roman" w:hAnsi="Times New Roman" w:cs="Times New Roman"/>
          <w:sz w:val="24"/>
          <w:szCs w:val="24"/>
        </w:rPr>
        <w:t xml:space="preserve"> require</w:t>
      </w:r>
      <w:r w:rsidR="00F6781B" w:rsidRPr="0072514C">
        <w:rPr>
          <w:rFonts w:ascii="Times New Roman" w:hAnsi="Times New Roman" w:cs="Times New Roman"/>
          <w:sz w:val="24"/>
          <w:szCs w:val="24"/>
        </w:rPr>
        <w:t>s</w:t>
      </w:r>
      <w:r w:rsidR="00785B0B" w:rsidRPr="0072514C">
        <w:rPr>
          <w:rFonts w:ascii="Times New Roman" w:hAnsi="Times New Roman" w:cs="Times New Roman"/>
          <w:sz w:val="24"/>
          <w:szCs w:val="24"/>
        </w:rPr>
        <w:t xml:space="preserve"> co-prescription of medications such as </w:t>
      </w:r>
      <w:r w:rsidR="00F6781B" w:rsidRPr="0072514C">
        <w:rPr>
          <w:rFonts w:ascii="Times New Roman" w:hAnsi="Times New Roman" w:cs="Times New Roman"/>
          <w:sz w:val="24"/>
          <w:szCs w:val="24"/>
        </w:rPr>
        <w:t>benzodiazepines</w:t>
      </w:r>
      <w:r w:rsidR="00785B0B" w:rsidRPr="0072514C">
        <w:rPr>
          <w:rFonts w:ascii="Times New Roman" w:hAnsi="Times New Roman" w:cs="Times New Roman"/>
          <w:sz w:val="24"/>
          <w:szCs w:val="24"/>
        </w:rPr>
        <w:t xml:space="preserve"> </w:t>
      </w:r>
      <w:r w:rsidR="00F6781B"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&lt;EndNote&gt;&lt;Cite&gt;&lt;Author&gt;Zin&lt;/Author&gt;&lt;Year&gt;2017&lt;/Year&gt;&lt;RecNum&gt;519&lt;/RecNum&gt;&lt;DisplayText&gt;[16]&lt;/DisplayText&gt;&lt;record&gt;&lt;rec-number&gt;519&lt;/rec-number&gt;&lt;foreign-keys&gt;&lt;key app="EN" db-id="edrdpw29wxw296esez85fr9aars2sexzd9er" timestamp="1542588792"&gt;519&lt;/key&gt;&lt;/foreign-keys&gt;&lt;ref-type name="Journal Article"&gt;17&lt;/ref-type&gt;&lt;contributors&gt;&lt;authors&gt;&lt;author&gt;Zin, C. S.&lt;/author&gt;&lt;author&gt;Ismail, F.&lt;/author&gt;&lt;/authors&gt;&lt;/contributors&gt;&lt;auth-address&gt;Kulliyyah of Pharmacy, International Islamic University Malaysia, Bandar Indera Mahkota, Kuantan, Pahang, Malaysia.&lt;/auth-address&gt;&lt;titles&gt;&lt;title&gt;Co-prescription of opioids with benzodiazepine and other co-medications among opioid users: differential in opioid doses&lt;/title&gt;&lt;secondary-title&gt;J Pain Res&lt;/secondary-title&gt;&lt;/titles&gt;&lt;periodical&gt;&lt;full-title&gt;J Pain Res&lt;/full-title&gt;&lt;/periodical&gt;&lt;pages&gt;249-257&lt;/pages&gt;&lt;volume&gt;10&lt;/volume&gt;&lt;edition&gt;2017/02/10&lt;/edition&gt;&lt;keywords&gt;&lt;keyword&gt;benzodiazepine&lt;/keyword&gt;&lt;keyword&gt;co-medication&lt;/keyword&gt;&lt;keyword&gt;co-prescription&lt;/keyword&gt;&lt;keyword&gt;opioid&lt;/keyword&gt;&lt;keyword&gt;opioid users&lt;/keyword&gt;&lt;keyword&gt;pain&lt;/keyword&gt;&lt;/keywords&gt;&lt;dates&gt;&lt;year&gt;2017&lt;/year&gt;&lt;/dates&gt;&lt;isbn&gt;1178-7090 (Print)&amp;#xD;1178-7090 (Linking)&lt;/isbn&gt;&lt;accession-num&gt;28182128&lt;/accession-num&gt;&lt;urls&gt;&lt;related-urls&gt;&lt;url&gt;https://www.ncbi.nlm.nih.gov/pubmed/28182128&lt;/url&gt;&lt;/related-urls&gt;&lt;/urls&gt;&lt;custom2&gt;PMC5279838&lt;/custom2&gt;&lt;electronic-resource-num&gt;10.2147/JPR.S122853&lt;/electronic-resource-num&gt;&lt;/record&gt;&lt;/Cite&gt;&lt;/EndNote&gt;</w:instrText>
      </w:r>
      <w:r w:rsidR="00F6781B"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[16]</w:t>
      </w:r>
      <w:r w:rsidR="00F6781B" w:rsidRPr="0072514C">
        <w:rPr>
          <w:rFonts w:ascii="Times New Roman" w:hAnsi="Times New Roman" w:cs="Times New Roman"/>
          <w:sz w:val="24"/>
          <w:szCs w:val="24"/>
        </w:rPr>
        <w:fldChar w:fldCharType="end"/>
      </w:r>
      <w:r w:rsidR="00F6781B" w:rsidRPr="0072514C">
        <w:rPr>
          <w:rFonts w:ascii="Times New Roman" w:hAnsi="Times New Roman" w:cs="Times New Roman"/>
          <w:sz w:val="24"/>
          <w:szCs w:val="24"/>
        </w:rPr>
        <w:t xml:space="preserve">. </w:t>
      </w:r>
      <w:r w:rsidR="0089473E" w:rsidRPr="0072514C">
        <w:rPr>
          <w:rFonts w:ascii="Times New Roman" w:hAnsi="Times New Roman" w:cs="Times New Roman"/>
          <w:sz w:val="24"/>
          <w:szCs w:val="24"/>
        </w:rPr>
        <w:t>However, it is not clear as to what ext</w:t>
      </w:r>
      <w:ins w:id="57" w:author="dewoller" w:date="2018-11-28T00:27:00Z">
        <w:r w:rsidR="00297F84">
          <w:rPr>
            <w:rFonts w:ascii="Times New Roman" w:hAnsi="Times New Roman" w:cs="Times New Roman"/>
            <w:sz w:val="24"/>
            <w:szCs w:val="24"/>
          </w:rPr>
          <w:t>e</w:t>
        </w:r>
      </w:ins>
      <w:del w:id="58" w:author="dewoller" w:date="2018-11-28T00:27:00Z">
        <w:r w:rsidR="0089473E" w:rsidRPr="0072514C" w:rsidDel="00297F84">
          <w:rPr>
            <w:rFonts w:ascii="Times New Roman" w:hAnsi="Times New Roman" w:cs="Times New Roman"/>
            <w:sz w:val="24"/>
            <w:szCs w:val="24"/>
          </w:rPr>
          <w:delText>a</w:delText>
        </w:r>
      </w:del>
      <w:r w:rsidR="0089473E" w:rsidRPr="0072514C">
        <w:rPr>
          <w:rFonts w:ascii="Times New Roman" w:hAnsi="Times New Roman" w:cs="Times New Roman"/>
          <w:sz w:val="24"/>
          <w:szCs w:val="24"/>
        </w:rPr>
        <w:t>nt the concurrent use of benzodiazepines and opioids is caused by psychiatric problems or as a therapeutic treatment of pain. Due c</w:t>
      </w:r>
      <w:r w:rsidR="0007162B" w:rsidRPr="0072514C">
        <w:rPr>
          <w:rFonts w:ascii="Times New Roman" w:hAnsi="Times New Roman" w:cs="Times New Roman"/>
          <w:sz w:val="24"/>
          <w:szCs w:val="24"/>
        </w:rPr>
        <w:t>aution is required, as the benefit may outweigh the harm from concurrent use. The C</w:t>
      </w:r>
      <w:r w:rsidR="00B16C86" w:rsidRPr="0072514C">
        <w:rPr>
          <w:rFonts w:ascii="Times New Roman" w:hAnsi="Times New Roman" w:cs="Times New Roman"/>
          <w:sz w:val="24"/>
          <w:szCs w:val="24"/>
        </w:rPr>
        <w:t>DC guideline says</w:t>
      </w:r>
      <w:r w:rsidR="00983751" w:rsidRPr="0072514C">
        <w:rPr>
          <w:rFonts w:ascii="Times New Roman" w:hAnsi="Times New Roman" w:cs="Times New Roman"/>
          <w:sz w:val="24"/>
          <w:szCs w:val="24"/>
        </w:rPr>
        <w:t xml:space="preserve"> </w:t>
      </w:r>
      <w:r w:rsidR="00B16C86" w:rsidRPr="0072514C">
        <w:rPr>
          <w:rFonts w:ascii="Times New Roman" w:hAnsi="Times New Roman" w:cs="Times New Roman"/>
          <w:sz w:val="24"/>
          <w:szCs w:val="24"/>
        </w:rPr>
        <w:t xml:space="preserve">that although there are circumstances when it might be appropriate to </w:t>
      </w:r>
      <w:r w:rsidR="0007162B" w:rsidRPr="0072514C">
        <w:rPr>
          <w:rFonts w:ascii="Times New Roman" w:hAnsi="Times New Roman" w:cs="Times New Roman"/>
          <w:sz w:val="24"/>
          <w:szCs w:val="24"/>
        </w:rPr>
        <w:t xml:space="preserve">concurrently </w:t>
      </w:r>
      <w:r w:rsidR="00B16C86" w:rsidRPr="0072514C">
        <w:rPr>
          <w:rFonts w:ascii="Times New Roman" w:hAnsi="Times New Roman" w:cs="Times New Roman"/>
          <w:sz w:val="24"/>
          <w:szCs w:val="24"/>
        </w:rPr>
        <w:t xml:space="preserve">prescribe opioids </w:t>
      </w:r>
      <w:r w:rsidR="0007162B" w:rsidRPr="0072514C">
        <w:rPr>
          <w:rFonts w:ascii="Times New Roman" w:hAnsi="Times New Roman" w:cs="Times New Roman"/>
          <w:sz w:val="24"/>
          <w:szCs w:val="24"/>
        </w:rPr>
        <w:t>and benzodiazepines</w:t>
      </w:r>
      <w:r w:rsidR="00B16C86" w:rsidRPr="0072514C">
        <w:rPr>
          <w:rFonts w:ascii="Times New Roman" w:hAnsi="Times New Roman" w:cs="Times New Roman"/>
          <w:sz w:val="24"/>
          <w:szCs w:val="24"/>
        </w:rPr>
        <w:t>, clinicians should avoid prescribing opioids and benzodiazepines concurrently whenever possible</w:t>
      </w:r>
      <w:r w:rsidR="0007162B" w:rsidRPr="0072514C">
        <w:rPr>
          <w:rFonts w:ascii="Times New Roman" w:hAnsi="Times New Roman" w:cs="Times New Roman"/>
          <w:sz w:val="24"/>
          <w:szCs w:val="24"/>
        </w:rPr>
        <w:t xml:space="preserve"> </w:t>
      </w:r>
      <w:r w:rsidR="0007162B" w:rsidRPr="0072514C">
        <w:rPr>
          <w:rFonts w:ascii="Times New Roman" w:hAnsi="Times New Roman" w:cs="Times New Roman"/>
          <w:sz w:val="24"/>
          <w:szCs w:val="24"/>
        </w:rPr>
        <w:fldChar w:fldCharType="begin">
          <w:fldData xml:space="preserve">PEVuZE5vdGU+PENpdGU+PEF1dGhvcj5Eb3dlbGw8L0F1dGhvcj48WWVhcj4yMDE2PC9ZZWFyPjxS
ZWNOdW0+NTE0PC9SZWNOdW0+PERpc3BsYXlUZXh0Pls5XTwvRGlzcGxheVRleHQ+PHJlY29yZD48
cmVjLW51bWJlcj41MTQ8L3JlYy1udW1iZXI+PGZvcmVpZ24ta2V5cz48a2V5IGFwcD0iRU4iIGRi
LWlkPSJlZHJkcHcyOXd4dzI5NmVzZXo4NWZyOWFhcnMyc2V4emQ5ZXIiIHRpbWVzdGFtcD0iMTU0
MjQyMTU1MSI+NTE0PC9rZXk+PC9mb3JlaWduLWtleXM+PHJlZi10eXBlIG5hbWU9IkpvdXJuYWwg
QXJ0aWNsZSI+MTc8L3JlZi10eXBlPjxjb250cmlidXRvcnM+PGF1dGhvcnM+PGF1dGhvcj5Eb3dl
bGwsIEQuPC9hdXRob3I+PGF1dGhvcj5IYWVnZXJpY2gsIFQuIE0uPC9hdXRob3I+PGF1dGhvcj5D
aG91LCBSLjwvYXV0aG9yPjwvYXV0aG9ycz48L2NvbnRyaWJ1dG9ycz48YXV0aC1hZGRyZXNzPkRp
dmlzaW9uIG9mIFVuaW50ZW50aW9uYWwgSW5qdXJ5IFByZXZlbnRpb24sIE5hdGlvbmFsIENlbnRl
ciBmb3IgSW5qdXJ5IFByZXZlbnRpb24gYW5kIENvbnRyb2wsIENEQywgQXRsYW50YSwgR2Vvcmdp
YS48L2F1dGgtYWRkcmVzcz48dGl0bGVzPjx0aXRsZT5DREMgR3VpZGVsaW5lIGZvciBQcmVzY3Jp
YmluZyBPcGlvaWRzIGZvciBDaHJvbmljIFBhaW4gLSBVbml0ZWQgU3RhdGVzLCAyMDE2PC90aXRs
ZT48c2Vjb25kYXJ5LXRpdGxlPk1NV1IgUmVjb21tIFJlcDwvc2Vjb25kYXJ5LXRpdGxlPjxhbHQt
dGl0bGU+TU1XUi4gUmVjb21tZW5kYXRpb25zIGFuZCByZXBvcnRzIDogTW9yYmlkaXR5IGFuZCBt
b3J0YWxpdHkgd2Vla2x5IHJlcG9ydC4gUmVjb21tZW5kYXRpb25zIGFuZCByZXBvcnRzPC9hbHQt
dGl0bGU+PC90aXRsZXM+PHBlcmlvZGljYWw+PGZ1bGwtdGl0bGU+TU1XUiBSZWNvbW0gUmVwPC9m
dWxsLXRpdGxlPjxhYmJyLTE+TU1XUi4gUmVjb21tZW5kYXRpb25zIGFuZCByZXBvcnRzIDogTW9y
YmlkaXR5IGFuZCBtb3J0YWxpdHkgd2Vla2x5IHJlcG9ydC4gUmVjb21tZW5kYXRpb25zIGFuZCBy
ZXBvcnRzPC9hYmJyLTE+PC9wZXJpb2RpY2FsPjxhbHQtcGVyaW9kaWNhbD48ZnVsbC10aXRsZT5N
TVdSIFJlY29tbSBSZXA8L2Z1bGwtdGl0bGU+PGFiYnItMT5NTVdSLiBSZWNvbW1lbmRhdGlvbnMg
YW5kIHJlcG9ydHMgOiBNb3JiaWRpdHkgYW5kIG1vcnRhbGl0eSB3ZWVrbHkgcmVwb3J0LiBSZWNv
bW1lbmRhdGlvbnMgYW5kIHJlcG9ydHM8L2FiYnItMT48L2FsdC1wZXJpb2RpY2FsPjxwYWdlcz4x
LTQ5PC9wYWdlcz48dm9sdW1lPjY1PC92b2x1bWU+PG51bWJlcj4xPC9udW1iZXI+PGtleXdvcmRz
PjxrZXl3b3JkPkFkdWx0PC9rZXl3b3JkPjxrZXl3b3JkPkFuYWxnZXNpY3MsIE9waW9pZC9hZG1p
bmlzdHJhdGlvbiAmYW1wOyBkb3NhZ2UvYWR2ZXJzZSBlZmZlY3RzLyp0aGVyYXBldXRpYyB1c2U8
L2tleXdvcmQ+PGtleXdvcmQ+Q2VudGVycyBmb3IgRGlzZWFzZSBDb250cm9sIGFuZCBQcmV2ZW50
aW9uIChVLlMuKTwva2V5d29yZD48a2V5d29yZD5DaHJvbmljIFBhaW4vKmRydWcgdGhlcmFweTwv
a2V5d29yZD48a2V5d29yZD5EcnVnIFByZXNjcmlwdGlvbnMvKnN0YW5kYXJkczwva2V5d29yZD48
a2V5d29yZD5IdW1hbnM8L2tleXdvcmQ+PGtleXdvcmQ+T2JzZXJ2YXRpb25hbCBTdHVkaWVzIGFz
IFRvcGljPC9rZXl3b3JkPjxrZXl3b3JkPlByZXNjcmlwdGlvbiBEcnVnIE1pc3VzZS9wcmV2ZW50
aW9uICZhbXA7IGNvbnRyb2w8L2tleXdvcmQ+PGtleXdvcmQ+KlByaW1hcnkgSGVhbHRoIENhcmU8
L2tleXdvcmQ+PGtleXdvcmQ+UmFuZG9taXplZCBDb250cm9sbGVkIFRyaWFscyBhcyBUb3BpYzwv
a2V5d29yZD48a2V5d29yZD5SaXNrIEFzc2Vzc21lbnQ8L2tleXdvcmQ+PGtleXdvcmQ+VW5pdGVk
IFN0YXRlczwva2V5d29yZD48L2tleXdvcmRzPjxkYXRlcz48eWVhcj4yMDE2PC95ZWFyPjxwdWIt
ZGF0ZXM+PGRhdGU+TWFyIDE4PC9kYXRlPjwvcHViLWRhdGVzPjwvZGF0ZXM+PGlzYm4+MTU0NS04
NjAxIChFbGVjdHJvbmljKSYjeEQ7MTA1Ny01OTg3IChMaW5raW5nKTwvaXNibj48YWNjZXNzaW9u
LW51bT4yNjk4NzA4MjwvYWNjZXNzaW9uLW51bT48dXJscz48cmVsYXRlZC11cmxzPjx1cmw+aHR0
cDovL3d3dy5uY2JpLm5sbS5uaWguZ292L3B1Ym1lZC8yNjk4NzA4MjwvdXJsPjwvcmVsYXRlZC11
cmxzPjwvdXJscz48ZWxlY3Ryb25pYy1yZXNvdXJjZS1udW0+MTAuMTU1ODUvbW13ci5ycjY1MDFl
MTwvZWxlY3Ryb25pYy1yZXNvdXJjZS1udW0+PC9yZWNvcmQ+PC9DaXRlPjwvRW5kTm90ZT5=
</w:fldData>
        </w:fldChar>
      </w:r>
      <w:r w:rsidR="003E2D07" w:rsidRPr="0072514C">
        <w:rPr>
          <w:rFonts w:ascii="Times New Roman" w:hAnsi="Times New Roman" w:cs="Times New Roman"/>
          <w:sz w:val="24"/>
          <w:szCs w:val="24"/>
        </w:rPr>
        <w:instrText xml:space="preserve"> ADDIN EN.CITE </w:instrText>
      </w:r>
      <w:r w:rsidR="003E2D07" w:rsidRPr="0072514C">
        <w:rPr>
          <w:rFonts w:ascii="Times New Roman" w:hAnsi="Times New Roman" w:cs="Times New Roman"/>
          <w:sz w:val="24"/>
          <w:szCs w:val="24"/>
        </w:rPr>
        <w:fldChar w:fldCharType="begin">
          <w:fldData xml:space="preserve">PEVuZE5vdGU+PENpdGU+PEF1dGhvcj5Eb3dlbGw8L0F1dGhvcj48WWVhcj4yMDE2PC9ZZWFyPjxS
ZWNOdW0+NTE0PC9SZWNOdW0+PERpc3BsYXlUZXh0Pls5XTwvRGlzcGxheVRleHQ+PHJlY29yZD48
cmVjLW51bWJlcj41MTQ8L3JlYy1udW1iZXI+PGZvcmVpZ24ta2V5cz48a2V5IGFwcD0iRU4iIGRi
LWlkPSJlZHJkcHcyOXd4dzI5NmVzZXo4NWZyOWFhcnMyc2V4emQ5ZXIiIHRpbWVzdGFtcD0iMTU0
MjQyMTU1MSI+NTE0PC9rZXk+PC9mb3JlaWduLWtleXM+PHJlZi10eXBlIG5hbWU9IkpvdXJuYWwg
QXJ0aWNsZSI+MTc8L3JlZi10eXBlPjxjb250cmlidXRvcnM+PGF1dGhvcnM+PGF1dGhvcj5Eb3dl
bGwsIEQuPC9hdXRob3I+PGF1dGhvcj5IYWVnZXJpY2gsIFQuIE0uPC9hdXRob3I+PGF1dGhvcj5D
aG91LCBSLjwvYXV0aG9yPjwvYXV0aG9ycz48L2NvbnRyaWJ1dG9ycz48YXV0aC1hZGRyZXNzPkRp
dmlzaW9uIG9mIFVuaW50ZW50aW9uYWwgSW5qdXJ5IFByZXZlbnRpb24sIE5hdGlvbmFsIENlbnRl
ciBmb3IgSW5qdXJ5IFByZXZlbnRpb24gYW5kIENvbnRyb2wsIENEQywgQXRsYW50YSwgR2Vvcmdp
YS48L2F1dGgtYWRkcmVzcz48dGl0bGVzPjx0aXRsZT5DREMgR3VpZGVsaW5lIGZvciBQcmVzY3Jp
YmluZyBPcGlvaWRzIGZvciBDaHJvbmljIFBhaW4gLSBVbml0ZWQgU3RhdGVzLCAyMDE2PC90aXRs
ZT48c2Vjb25kYXJ5LXRpdGxlPk1NV1IgUmVjb21tIFJlcDwvc2Vjb25kYXJ5LXRpdGxlPjxhbHQt
dGl0bGU+TU1XUi4gUmVjb21tZW5kYXRpb25zIGFuZCByZXBvcnRzIDogTW9yYmlkaXR5IGFuZCBt
b3J0YWxpdHkgd2Vla2x5IHJlcG9ydC4gUmVjb21tZW5kYXRpb25zIGFuZCByZXBvcnRzPC9hbHQt
dGl0bGU+PC90aXRsZXM+PHBlcmlvZGljYWw+PGZ1bGwtdGl0bGU+TU1XUiBSZWNvbW0gUmVwPC9m
dWxsLXRpdGxlPjxhYmJyLTE+TU1XUi4gUmVjb21tZW5kYXRpb25zIGFuZCByZXBvcnRzIDogTW9y
YmlkaXR5IGFuZCBtb3J0YWxpdHkgd2Vla2x5IHJlcG9ydC4gUmVjb21tZW5kYXRpb25zIGFuZCBy
ZXBvcnRzPC9hYmJyLTE+PC9wZXJpb2RpY2FsPjxhbHQtcGVyaW9kaWNhbD48ZnVsbC10aXRsZT5N
TVdSIFJlY29tbSBSZXA8L2Z1bGwtdGl0bGU+PGFiYnItMT5NTVdSLiBSZWNvbW1lbmRhdGlvbnMg
YW5kIHJlcG9ydHMgOiBNb3JiaWRpdHkgYW5kIG1vcnRhbGl0eSB3ZWVrbHkgcmVwb3J0LiBSZWNv
bW1lbmRhdGlvbnMgYW5kIHJlcG9ydHM8L2FiYnItMT48L2FsdC1wZXJpb2RpY2FsPjxwYWdlcz4x
LTQ5PC9wYWdlcz48dm9sdW1lPjY1PC92b2x1bWU+PG51bWJlcj4xPC9udW1iZXI+PGtleXdvcmRz
PjxrZXl3b3JkPkFkdWx0PC9rZXl3b3JkPjxrZXl3b3JkPkFuYWxnZXNpY3MsIE9waW9pZC9hZG1p
bmlzdHJhdGlvbiAmYW1wOyBkb3NhZ2UvYWR2ZXJzZSBlZmZlY3RzLyp0aGVyYXBldXRpYyB1c2U8
L2tleXdvcmQ+PGtleXdvcmQ+Q2VudGVycyBmb3IgRGlzZWFzZSBDb250cm9sIGFuZCBQcmV2ZW50
aW9uIChVLlMuKTwva2V5d29yZD48a2V5d29yZD5DaHJvbmljIFBhaW4vKmRydWcgdGhlcmFweTwv
a2V5d29yZD48a2V5d29yZD5EcnVnIFByZXNjcmlwdGlvbnMvKnN0YW5kYXJkczwva2V5d29yZD48
a2V5d29yZD5IdW1hbnM8L2tleXdvcmQ+PGtleXdvcmQ+T2JzZXJ2YXRpb25hbCBTdHVkaWVzIGFz
IFRvcGljPC9rZXl3b3JkPjxrZXl3b3JkPlByZXNjcmlwdGlvbiBEcnVnIE1pc3VzZS9wcmV2ZW50
aW9uICZhbXA7IGNvbnRyb2w8L2tleXdvcmQ+PGtleXdvcmQ+KlByaW1hcnkgSGVhbHRoIENhcmU8
L2tleXdvcmQ+PGtleXdvcmQ+UmFuZG9taXplZCBDb250cm9sbGVkIFRyaWFscyBhcyBUb3BpYzwv
a2V5d29yZD48a2V5d29yZD5SaXNrIEFzc2Vzc21lbnQ8L2tleXdvcmQ+PGtleXdvcmQ+VW5pdGVk
IFN0YXRlczwva2V5d29yZD48L2tleXdvcmRzPjxkYXRlcz48eWVhcj4yMDE2PC95ZWFyPjxwdWIt
ZGF0ZXM+PGRhdGU+TWFyIDE4PC9kYXRlPjwvcHViLWRhdGVzPjwvZGF0ZXM+PGlzYm4+MTU0NS04
NjAxIChFbGVjdHJvbmljKSYjeEQ7MTA1Ny01OTg3IChMaW5raW5nKTwvaXNibj48YWNjZXNzaW9u
LW51bT4yNjk4NzA4MjwvYWNjZXNzaW9uLW51bT48dXJscz48cmVsYXRlZC11cmxzPjx1cmw+aHR0
cDovL3d3dy5uY2JpLm5sbS5uaWguZ292L3B1Ym1lZC8yNjk4NzA4MjwvdXJsPjwvcmVsYXRlZC11
cmxzPjwvdXJscz48ZWxlY3Ryb25pYy1yZXNvdXJjZS1udW0+MTAuMTU1ODUvbW13ci5ycjY1MDFl
MTwvZWxlY3Ryb25pYy1yZXNvdXJjZS1udW0+PC9yZWNvcmQ+PC9DaXRlPjwvRW5kTm90ZT5=
</w:fldData>
        </w:fldChar>
      </w:r>
      <w:r w:rsidR="003E2D07" w:rsidRPr="0072514C">
        <w:rPr>
          <w:rFonts w:ascii="Times New Roman" w:hAnsi="Times New Roman" w:cs="Times New Roman"/>
          <w:sz w:val="24"/>
          <w:szCs w:val="24"/>
        </w:rPr>
        <w:instrText xml:space="preserve"> ADDIN EN.CITE.DATA </w:instrText>
      </w:r>
      <w:r w:rsidR="003E2D07" w:rsidRPr="0072514C">
        <w:rPr>
          <w:rFonts w:ascii="Times New Roman" w:hAnsi="Times New Roman" w:cs="Times New Roman"/>
          <w:sz w:val="24"/>
          <w:szCs w:val="24"/>
        </w:rPr>
      </w:r>
      <w:r w:rsidR="003E2D07" w:rsidRPr="0072514C">
        <w:rPr>
          <w:rFonts w:ascii="Times New Roman" w:hAnsi="Times New Roman" w:cs="Times New Roman"/>
          <w:sz w:val="24"/>
          <w:szCs w:val="24"/>
        </w:rPr>
        <w:fldChar w:fldCharType="end"/>
      </w:r>
      <w:r w:rsidR="0007162B" w:rsidRPr="0072514C">
        <w:rPr>
          <w:rFonts w:ascii="Times New Roman" w:hAnsi="Times New Roman" w:cs="Times New Roman"/>
          <w:sz w:val="24"/>
          <w:szCs w:val="24"/>
        </w:rPr>
      </w:r>
      <w:r w:rsidR="0007162B" w:rsidRPr="0072514C">
        <w:rPr>
          <w:rFonts w:ascii="Times New Roman" w:hAnsi="Times New Roman" w:cs="Times New Roman"/>
          <w:sz w:val="24"/>
          <w:szCs w:val="24"/>
        </w:rPr>
        <w:fldChar w:fldCharType="separate"/>
      </w:r>
      <w:r w:rsidR="003E2D07" w:rsidRPr="0072514C">
        <w:rPr>
          <w:rFonts w:ascii="Times New Roman" w:hAnsi="Times New Roman" w:cs="Times New Roman"/>
          <w:noProof/>
          <w:sz w:val="24"/>
          <w:szCs w:val="24"/>
        </w:rPr>
        <w:t>[9]</w:t>
      </w:r>
      <w:r w:rsidR="0007162B" w:rsidRPr="0072514C">
        <w:rPr>
          <w:rFonts w:ascii="Times New Roman" w:hAnsi="Times New Roman" w:cs="Times New Roman"/>
          <w:sz w:val="24"/>
          <w:szCs w:val="24"/>
        </w:rPr>
        <w:fldChar w:fldCharType="end"/>
      </w:r>
      <w:r w:rsidR="00B16C86" w:rsidRPr="0072514C">
        <w:rPr>
          <w:rFonts w:ascii="Times New Roman" w:hAnsi="Times New Roman" w:cs="Times New Roman"/>
          <w:sz w:val="24"/>
          <w:szCs w:val="24"/>
        </w:rPr>
        <w:t xml:space="preserve">. </w:t>
      </w:r>
    </w:p>
    <w:p w:rsidR="00EC1FC8" w:rsidRPr="0072514C" w:rsidRDefault="00EC1FC8" w:rsidP="00F6781B">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Our dataset did not have information about the prescribers or dispensers. As a result, we are unable to say as to what proportion of these concurrent prescribing were from the single provider. However, literature suggests, a majority of concurrent cases involved a single </w:t>
      </w:r>
      <w:r w:rsidRPr="0072514C">
        <w:rPr>
          <w:rFonts w:ascii="Times New Roman" w:hAnsi="Times New Roman" w:cs="Times New Roman"/>
          <w:sz w:val="24"/>
          <w:szCs w:val="24"/>
        </w:rPr>
        <w:lastRenderedPageBreak/>
        <w:t xml:space="preserve">provider prescribing both drugs within a short time window </w:t>
      </w:r>
      <w:r w:rsidRPr="0072514C">
        <w:rPr>
          <w:rFonts w:ascii="Times New Roman" w:hAnsi="Times New Roman" w:cs="Times New Roman"/>
          <w:sz w:val="24"/>
          <w:szCs w:val="24"/>
        </w:rPr>
        <w:fldChar w:fldCharType="begin">
          <w:fldData xml:space="preserve">PEVuZE5vdGU+PENpdGU+PEF1dGhvcj5Id2FuZzwvQXV0aG9yPjxZZWFyPjIwMTY8L1llYXI+PFJl
Y051bT41MTI8L1JlY051bT48RGlzcGxheVRleHQ+WzhdPC9EaXNwbGF5VGV4dD48cmVjb3JkPjxy
ZWMtbnVtYmVyPjUxMjwvcmVjLW51bWJlcj48Zm9yZWlnbi1rZXlzPjxrZXkgYXBwPSJFTiIgZGIt
aWQ9ImVkcmRwdzI5d3h3Mjk2ZXNlejg1ZnI5YWFyczJzZXh6ZDllciIgdGltZXN0YW1wPSIxNTQy
MzU1Mzc5Ij41MTI8L2tleT48L2ZvcmVpZ24ta2V5cz48cmVmLXR5cGUgbmFtZT0iSm91cm5hbCBB
cnRpY2xlIj4xNzwvcmVmLXR5cGU+PGNvbnRyaWJ1dG9ycz48YXV0aG9ycz48YXV0aG9yPkh3YW5n
LCBDLiBTLjwvYXV0aG9yPjxhdXRob3I+S2FuZywgRS4gTS48L2F1dGhvcj48YXV0aG9yPktvcm5l
Z2F5LCBDLiBKLjwvYXV0aG9yPjxhdXRob3I+U3RhZmZhLCBKLiBBLjwvYXV0aG9yPjxhdXRob3I+
Sm9uZXMsIEMuIE0uPC9hdXRob3I+PGF1dGhvcj5NY0FuaW5jaCwgSi4gSy48L2F1dGhvcj48L2F1
dGhvcnM+PC9jb250cmlidXRvcnM+PGF1dGgtYWRkcmVzcz5PZmZpY2Ugb2YgU3VydmVpbGxhbmNl
IGFuZCBFcGlkZW1pb2xvZ3ksIENlbnRlciBmb3IgRHJ1ZyBFdmFsdWF0aW9uIGFuZCBSZXNlYXJj
aCwgVS5TLiBGb29kIGFuZCBEcnVnIEFkbWluaXN0cmF0aW9uLCBTaWx2ZXIgU3ByaW5nLCBNYXJ5
bGFuZC4mI3hEO0RpdmlzaW9uIG9mIFNjaWVuY2UgUG9saWN5LCBPZmZpY2Ugb2YgdGhlIEFzc2lz
dGFudCBTZWNyZXRhcnkgZm9yIFBsYW5uaW5nIGFuZCBFdmFsdWF0aW9uLCBVLlMuIERlcGFydG1l
bnQgb2YgSGVhbHRoIGFuZCBIdW1hbiBTZXJ2aWNlcywgV2FzaGluZ3RvbiwgRC5DLiYjeEQ7T2Zm
aWNlIG9mIFN1cnZlaWxsYW5jZSBhbmQgRXBpZGVtaW9sb2d5LCBDZW50ZXIgZm9yIERydWcgRXZh
bHVhdGlvbiBhbmQgUmVzZWFyY2gsIFUuUy4gRm9vZCBhbmQgRHJ1ZyBBZG1pbmlzdHJhdGlvbiwg
U2lsdmVyIFNwcmluZywgTWFyeWxhbmQuIEVsZWN0cm9uaWMgYWRkcmVzczogamFuYS5tY2FuaW5j
aEBmZGEuaGhzLmdvdi48L2F1dGgtYWRkcmVzcz48dGl0bGVzPjx0aXRsZT5UcmVuZHMgaW4gdGhl
IENvbmNvbWl0YW50IFByZXNjcmliaW5nIG9mIE9waW9pZHMgYW5kIEJlbnpvZGlhemVwaW5lcywg
MjAwMi0yMDE0PC90aXRsZT48c2Vjb25kYXJ5LXRpdGxlPkFtIEogUHJldiBNZWQ8L3NlY29uZGFy
eS10aXRsZT48L3RpdGxlcz48cGVyaW9kaWNhbD48ZnVsbC10aXRsZT5BbSBKIFByZXYgTWVkPC9m
dWxsLXRpdGxlPjwvcGVyaW9kaWNhbD48cGFnZXM+MTUxLTE2MDwvcGFnZXM+PHZvbHVtZT41MTwv
dm9sdW1lPjxudW1iZXI+MjwvbnVtYmVyPjxlZGl0aW9uPjIwMTYvMDQvMTY8L2VkaXRpb24+PGtl
eXdvcmRzPjxrZXl3b3JkPkFkdWx0PC9rZXl3b3JkPjxrZXl3b3JkPkFnZWQ8L2tleXdvcmQ+PGtl
eXdvcmQ+QW5hbGdlc2ljcywgT3Bpb2lkLyp0aGVyYXBldXRpYyB1c2U8L2tleXdvcmQ+PGtleXdv
cmQ+QmVuem9kaWF6ZXBpbmVzLyp0aGVyYXBldXRpYyB1c2U8L2tleXdvcmQ+PGtleXdvcmQ+RHJ1
ZyBPdmVyZG9zZS9kcnVnIHRoZXJhcHk8L2tleXdvcmQ+PGtleXdvcmQ+RHJ1ZyBQcmVzY3JpcHRp
b25zLypzdGF0aXN0aWNzICZhbXA7IG51bWVyaWNhbCBkYXRhPC9rZXl3b3JkPjxrZXl3b3JkPipE
cnVnLVJlbGF0ZWQgU2lkZSBFZmZlY3RzIGFuZCBBZHZlcnNlIFJlYWN0aW9uczwva2V5d29yZD48
a2V5d29yZD5GZW1hbGU8L2tleXdvcmQ+PGtleXdvcmQ+SHVtYW5zPC9rZXl3b3JkPjxrZXl3b3Jk
Pk1hbGU8L2tleXdvcmQ+PGtleXdvcmQ+TWlkZGxlIEFnZWQ8L2tleXdvcmQ+PGtleXdvcmQ+UHJh
Y3RpY2UgUGF0dGVybnMsIFBoeXNpY2lhbnMmYXBvczsvKnN0YXRpc3RpY3MgJmFtcDsgbnVtZXJp
Y2FsIGRhdGEvdHJlbmRzPC9rZXl3b3JkPjwva2V5d29yZHM+PGRhdGVzPjx5ZWFyPjIwMTY8L3ll
YXI+PHB1Yi1kYXRlcz48ZGF0ZT5BdWc8L2RhdGU+PC9wdWItZGF0ZXM+PC9kYXRlcz48aXNibj4x
ODczLTI2MDcgKEVsZWN0cm9uaWMpJiN4RDswNzQ5LTM3OTcgKExpbmtpbmcpPC9pc2JuPjxhY2Nl
c3Npb24tbnVtPjI3MDc5NjM5PC9hY2Nlc3Npb24tbnVtPjx1cmxzPjxyZWxhdGVkLXVybHM+PHVy
bD5odHRwczovL3d3dy5uY2JpLm5sbS5uaWguZ292L3B1Ym1lZC8yNzA3OTYzOTwvdXJsPjwvcmVs
YXRlZC11cmxzPjwvdXJscz48ZWxlY3Ryb25pYy1yZXNvdXJjZS1udW0+MTAuMTAxNi9qLmFtZXBy
ZS4yMDE2LjAyLjAxNDwvZWxlY3Ryb25pYy1yZXNvdXJjZS1udW0+PC9yZWNvcmQ+PC9DaXRlPjwv
RW5kTm90ZT5=
</w:fldData>
        </w:fldChar>
      </w:r>
      <w:r w:rsidR="003E2D07" w:rsidRPr="0072514C">
        <w:rPr>
          <w:rFonts w:ascii="Times New Roman" w:hAnsi="Times New Roman" w:cs="Times New Roman"/>
          <w:sz w:val="24"/>
          <w:szCs w:val="24"/>
        </w:rPr>
        <w:instrText xml:space="preserve"> ADDIN EN.CITE </w:instrText>
      </w:r>
      <w:r w:rsidR="003E2D07" w:rsidRPr="0072514C">
        <w:rPr>
          <w:rFonts w:ascii="Times New Roman" w:hAnsi="Times New Roman" w:cs="Times New Roman"/>
          <w:sz w:val="24"/>
          <w:szCs w:val="24"/>
        </w:rPr>
        <w:fldChar w:fldCharType="begin">
          <w:fldData xml:space="preserve">PEVuZE5vdGU+PENpdGU+PEF1dGhvcj5Id2FuZzwvQXV0aG9yPjxZZWFyPjIwMTY8L1llYXI+PFJl
Y051bT41MTI8L1JlY051bT48RGlzcGxheVRleHQ+WzhdPC9EaXNwbGF5VGV4dD48cmVjb3JkPjxy
ZWMtbnVtYmVyPjUxMjwvcmVjLW51bWJlcj48Zm9yZWlnbi1rZXlzPjxrZXkgYXBwPSJFTiIgZGIt
aWQ9ImVkcmRwdzI5d3h3Mjk2ZXNlejg1ZnI5YWFyczJzZXh6ZDllciIgdGltZXN0YW1wPSIxNTQy
MzU1Mzc5Ij41MTI8L2tleT48L2ZvcmVpZ24ta2V5cz48cmVmLXR5cGUgbmFtZT0iSm91cm5hbCBB
cnRpY2xlIj4xNzwvcmVmLXR5cGU+PGNvbnRyaWJ1dG9ycz48YXV0aG9ycz48YXV0aG9yPkh3YW5n
LCBDLiBTLjwvYXV0aG9yPjxhdXRob3I+S2FuZywgRS4gTS48L2F1dGhvcj48YXV0aG9yPktvcm5l
Z2F5LCBDLiBKLjwvYXV0aG9yPjxhdXRob3I+U3RhZmZhLCBKLiBBLjwvYXV0aG9yPjxhdXRob3I+
Sm9uZXMsIEMuIE0uPC9hdXRob3I+PGF1dGhvcj5NY0FuaW5jaCwgSi4gSy48L2F1dGhvcj48L2F1
dGhvcnM+PC9jb250cmlidXRvcnM+PGF1dGgtYWRkcmVzcz5PZmZpY2Ugb2YgU3VydmVpbGxhbmNl
IGFuZCBFcGlkZW1pb2xvZ3ksIENlbnRlciBmb3IgRHJ1ZyBFdmFsdWF0aW9uIGFuZCBSZXNlYXJj
aCwgVS5TLiBGb29kIGFuZCBEcnVnIEFkbWluaXN0cmF0aW9uLCBTaWx2ZXIgU3ByaW5nLCBNYXJ5
bGFuZC4mI3hEO0RpdmlzaW9uIG9mIFNjaWVuY2UgUG9saWN5LCBPZmZpY2Ugb2YgdGhlIEFzc2lz
dGFudCBTZWNyZXRhcnkgZm9yIFBsYW5uaW5nIGFuZCBFdmFsdWF0aW9uLCBVLlMuIERlcGFydG1l
bnQgb2YgSGVhbHRoIGFuZCBIdW1hbiBTZXJ2aWNlcywgV2FzaGluZ3RvbiwgRC5DLiYjeEQ7T2Zm
aWNlIG9mIFN1cnZlaWxsYW5jZSBhbmQgRXBpZGVtaW9sb2d5LCBDZW50ZXIgZm9yIERydWcgRXZh
bHVhdGlvbiBhbmQgUmVzZWFyY2gsIFUuUy4gRm9vZCBhbmQgRHJ1ZyBBZG1pbmlzdHJhdGlvbiwg
U2lsdmVyIFNwcmluZywgTWFyeWxhbmQuIEVsZWN0cm9uaWMgYWRkcmVzczogamFuYS5tY2FuaW5j
aEBmZGEuaGhzLmdvdi48L2F1dGgtYWRkcmVzcz48dGl0bGVzPjx0aXRsZT5UcmVuZHMgaW4gdGhl
IENvbmNvbWl0YW50IFByZXNjcmliaW5nIG9mIE9waW9pZHMgYW5kIEJlbnpvZGlhemVwaW5lcywg
MjAwMi0yMDE0PC90aXRsZT48c2Vjb25kYXJ5LXRpdGxlPkFtIEogUHJldiBNZWQ8L3NlY29uZGFy
eS10aXRsZT48L3RpdGxlcz48cGVyaW9kaWNhbD48ZnVsbC10aXRsZT5BbSBKIFByZXYgTWVkPC9m
dWxsLXRpdGxlPjwvcGVyaW9kaWNhbD48cGFnZXM+MTUxLTE2MDwvcGFnZXM+PHZvbHVtZT41MTwv
dm9sdW1lPjxudW1iZXI+MjwvbnVtYmVyPjxlZGl0aW9uPjIwMTYvMDQvMTY8L2VkaXRpb24+PGtl
eXdvcmRzPjxrZXl3b3JkPkFkdWx0PC9rZXl3b3JkPjxrZXl3b3JkPkFnZWQ8L2tleXdvcmQ+PGtl
eXdvcmQ+QW5hbGdlc2ljcywgT3Bpb2lkLyp0aGVyYXBldXRpYyB1c2U8L2tleXdvcmQ+PGtleXdv
cmQ+QmVuem9kaWF6ZXBpbmVzLyp0aGVyYXBldXRpYyB1c2U8L2tleXdvcmQ+PGtleXdvcmQ+RHJ1
ZyBPdmVyZG9zZS9kcnVnIHRoZXJhcHk8L2tleXdvcmQ+PGtleXdvcmQ+RHJ1ZyBQcmVzY3JpcHRp
b25zLypzdGF0aXN0aWNzICZhbXA7IG51bWVyaWNhbCBkYXRhPC9rZXl3b3JkPjxrZXl3b3JkPipE
cnVnLVJlbGF0ZWQgU2lkZSBFZmZlY3RzIGFuZCBBZHZlcnNlIFJlYWN0aW9uczwva2V5d29yZD48
a2V5d29yZD5GZW1hbGU8L2tleXdvcmQ+PGtleXdvcmQ+SHVtYW5zPC9rZXl3b3JkPjxrZXl3b3Jk
Pk1hbGU8L2tleXdvcmQ+PGtleXdvcmQ+TWlkZGxlIEFnZWQ8L2tleXdvcmQ+PGtleXdvcmQ+UHJh
Y3RpY2UgUGF0dGVybnMsIFBoeXNpY2lhbnMmYXBvczsvKnN0YXRpc3RpY3MgJmFtcDsgbnVtZXJp
Y2FsIGRhdGEvdHJlbmRzPC9rZXl3b3JkPjwva2V5d29yZHM+PGRhdGVzPjx5ZWFyPjIwMTY8L3ll
YXI+PHB1Yi1kYXRlcz48ZGF0ZT5BdWc8L2RhdGU+PC9wdWItZGF0ZXM+PC9kYXRlcz48aXNibj4x
ODczLTI2MDcgKEVsZWN0cm9uaWMpJiN4RDswNzQ5LTM3OTcgKExpbmtpbmcpPC9pc2JuPjxhY2Nl
c3Npb24tbnVtPjI3MDc5NjM5PC9hY2Nlc3Npb24tbnVtPjx1cmxzPjxyZWxhdGVkLXVybHM+PHVy
bD5odHRwczovL3d3dy5uY2JpLm5sbS5uaWguZ292L3B1Ym1lZC8yNzA3OTYzOTwvdXJsPjwvcmVs
YXRlZC11cmxzPjwvdXJscz48ZWxlY3Ryb25pYy1yZXNvdXJjZS1udW0+MTAuMTAxNi9qLmFtZXBy
ZS4yMDE2LjAyLjAxNDwvZWxlY3Ryb25pYy1yZXNvdXJjZS1udW0+PC9yZWNvcmQ+PC9DaXRlPjwv
RW5kTm90ZT5=
</w:fldData>
        </w:fldChar>
      </w:r>
      <w:r w:rsidR="003E2D07" w:rsidRPr="0072514C">
        <w:rPr>
          <w:rFonts w:ascii="Times New Roman" w:hAnsi="Times New Roman" w:cs="Times New Roman"/>
          <w:sz w:val="24"/>
          <w:szCs w:val="24"/>
        </w:rPr>
        <w:instrText xml:space="preserve"> ADDIN EN.CITE.DATA </w:instrText>
      </w:r>
      <w:r w:rsidR="003E2D07" w:rsidRPr="0072514C">
        <w:rPr>
          <w:rFonts w:ascii="Times New Roman" w:hAnsi="Times New Roman" w:cs="Times New Roman"/>
          <w:sz w:val="24"/>
          <w:szCs w:val="24"/>
        </w:rPr>
      </w:r>
      <w:r w:rsidR="003E2D07" w:rsidRPr="0072514C">
        <w:rPr>
          <w:rFonts w:ascii="Times New Roman" w:hAnsi="Times New Roman" w:cs="Times New Roman"/>
          <w:sz w:val="24"/>
          <w:szCs w:val="24"/>
        </w:rPr>
        <w:fldChar w:fldCharType="end"/>
      </w:r>
      <w:r w:rsidRPr="0072514C">
        <w:rPr>
          <w:rFonts w:ascii="Times New Roman" w:hAnsi="Times New Roman" w:cs="Times New Roman"/>
          <w:sz w:val="24"/>
          <w:szCs w:val="24"/>
        </w:rPr>
      </w:r>
      <w:r w:rsidRPr="0072514C">
        <w:rPr>
          <w:rFonts w:ascii="Times New Roman" w:hAnsi="Times New Roman" w:cs="Times New Roman"/>
          <w:sz w:val="24"/>
          <w:szCs w:val="24"/>
        </w:rPr>
        <w:fldChar w:fldCharType="separate"/>
      </w:r>
      <w:r w:rsidR="003E2D07" w:rsidRPr="0072514C">
        <w:rPr>
          <w:rFonts w:ascii="Times New Roman" w:hAnsi="Times New Roman" w:cs="Times New Roman"/>
          <w:noProof/>
          <w:sz w:val="24"/>
          <w:szCs w:val="24"/>
        </w:rPr>
        <w:t>[8]</w:t>
      </w:r>
      <w:r w:rsidRPr="0072514C">
        <w:rPr>
          <w:rFonts w:ascii="Times New Roman" w:hAnsi="Times New Roman" w:cs="Times New Roman"/>
          <w:sz w:val="24"/>
          <w:szCs w:val="24"/>
        </w:rPr>
        <w:fldChar w:fldCharType="end"/>
      </w:r>
      <w:r w:rsidRPr="0072514C">
        <w:rPr>
          <w:rFonts w:ascii="Times New Roman" w:hAnsi="Times New Roman" w:cs="Times New Roman"/>
          <w:sz w:val="24"/>
          <w:szCs w:val="24"/>
        </w:rPr>
        <w:t xml:space="preserve">. This suggests the necessity for improved prescriber education, information about better alternative treatments and support in managing patients who use both of these drugs concurrently. In addition, further research is needed to assess the strategies to reduce co-prescribing and concurrent use of these drugs, as prescriber guidelines and education may not be sufficient. </w:t>
      </w:r>
    </w:p>
    <w:p w:rsidR="002B540A" w:rsidRPr="0072514C" w:rsidRDefault="008A2BFD" w:rsidP="00F74937">
      <w:pPr>
        <w:spacing w:line="360" w:lineRule="auto"/>
        <w:rPr>
          <w:rFonts w:ascii="Times New Roman" w:hAnsi="Times New Roman" w:cs="Times New Roman"/>
          <w:sz w:val="24"/>
          <w:szCs w:val="24"/>
        </w:rPr>
      </w:pPr>
      <w:r w:rsidRPr="0072514C">
        <w:rPr>
          <w:rFonts w:ascii="Times New Roman" w:hAnsi="Times New Roman" w:cs="Times New Roman"/>
          <w:sz w:val="24"/>
          <w:szCs w:val="24"/>
        </w:rPr>
        <w:t>Although it is unknown as to what proportion of these concurrent dispensing w</w:t>
      </w:r>
      <w:r w:rsidR="005A57F1" w:rsidRPr="0072514C">
        <w:rPr>
          <w:rFonts w:ascii="Times New Roman" w:hAnsi="Times New Roman" w:cs="Times New Roman"/>
          <w:sz w:val="24"/>
          <w:szCs w:val="24"/>
        </w:rPr>
        <w:t>ere</w:t>
      </w:r>
      <w:r w:rsidRPr="0072514C">
        <w:rPr>
          <w:rFonts w:ascii="Times New Roman" w:hAnsi="Times New Roman" w:cs="Times New Roman"/>
          <w:sz w:val="24"/>
          <w:szCs w:val="24"/>
        </w:rPr>
        <w:t xml:space="preserve"> </w:t>
      </w:r>
      <w:r w:rsidR="005A57F1" w:rsidRPr="0072514C">
        <w:rPr>
          <w:rFonts w:ascii="Times New Roman" w:hAnsi="Times New Roman" w:cs="Times New Roman"/>
          <w:sz w:val="24"/>
          <w:szCs w:val="24"/>
        </w:rPr>
        <w:t>attributable to prescription by several clinicians</w:t>
      </w:r>
      <w:r w:rsidR="00EF3140" w:rsidRPr="0072514C">
        <w:rPr>
          <w:rFonts w:ascii="Times New Roman" w:hAnsi="Times New Roman" w:cs="Times New Roman"/>
          <w:sz w:val="24"/>
          <w:szCs w:val="24"/>
        </w:rPr>
        <w:t xml:space="preserve"> in a small period</w:t>
      </w:r>
      <w:r w:rsidR="005A57F1" w:rsidRPr="0072514C">
        <w:rPr>
          <w:rFonts w:ascii="Times New Roman" w:hAnsi="Times New Roman" w:cs="Times New Roman"/>
          <w:sz w:val="24"/>
          <w:szCs w:val="24"/>
        </w:rPr>
        <w:t xml:space="preserve">, literature suggests a considerable part of these are due to inadequate information of the history of prescribing. </w:t>
      </w:r>
      <w:r w:rsidR="00DC1DFB" w:rsidRPr="0072514C">
        <w:rPr>
          <w:rFonts w:ascii="Times New Roman" w:hAnsi="Times New Roman" w:cs="Times New Roman"/>
          <w:sz w:val="24"/>
          <w:szCs w:val="24"/>
        </w:rPr>
        <w:t>A recent study</w:t>
      </w:r>
      <w:r w:rsidR="00BB51CF" w:rsidRPr="0072514C">
        <w:rPr>
          <w:rFonts w:ascii="Times New Roman" w:hAnsi="Times New Roman" w:cs="Times New Roman"/>
          <w:sz w:val="24"/>
          <w:szCs w:val="24"/>
        </w:rPr>
        <w:t xml:space="preserve"> showed that </w:t>
      </w:r>
      <w:r w:rsidR="00DC1DFB" w:rsidRPr="0072514C">
        <w:rPr>
          <w:rFonts w:ascii="Times New Roman" w:hAnsi="Times New Roman" w:cs="Times New Roman"/>
          <w:sz w:val="24"/>
          <w:szCs w:val="24"/>
        </w:rPr>
        <w:t xml:space="preserve">the </w:t>
      </w:r>
      <w:r w:rsidR="00BB51CF" w:rsidRPr="0072514C">
        <w:rPr>
          <w:rFonts w:ascii="Times New Roman" w:hAnsi="Times New Roman" w:cs="Times New Roman"/>
          <w:sz w:val="24"/>
          <w:szCs w:val="24"/>
        </w:rPr>
        <w:t>risk of overdose</w:t>
      </w:r>
      <w:r w:rsidR="00DC1DFB" w:rsidRPr="0072514C">
        <w:rPr>
          <w:rFonts w:ascii="Times New Roman" w:hAnsi="Times New Roman" w:cs="Times New Roman"/>
          <w:sz w:val="24"/>
          <w:szCs w:val="24"/>
        </w:rPr>
        <w:t xml:space="preserve"> increases with the numbers of opioid and benzodiazepine prescribers </w:t>
      </w:r>
      <w:r w:rsidR="00DC1DFB"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&lt;EndNote&gt;&lt;Cite&gt;&lt;Author&gt;Hernandez&lt;/Author&gt;&lt;Year&gt;2018&lt;/Year&gt;&lt;RecNum&gt;522&lt;/RecNum&gt;&lt;DisplayText&gt;[33]&lt;/DisplayText&gt;&lt;record&gt;&lt;rec-number&gt;522&lt;/rec-number&gt;&lt;foreign-keys&gt;&lt;key app="EN" db-id="edrdpw29wxw296esez85fr9aars2sexzd9er" timestamp="1542854553"&gt;522&lt;/key&gt;&lt;/foreign-keys&gt;&lt;ref-type name="Journal Article"&gt;17&lt;/ref-type&gt;&lt;contributors&gt;&lt;authors&gt;&lt;author&gt;Inmaculada Hernandez&lt;/author&gt;&lt;author&gt;Meiqi He&lt;/author&gt;&lt;author&gt;Maria M Brooks&lt;/author&gt;&lt;author&gt;Yuting Zhang&lt;/author&gt;&lt;/authors&gt;&lt;/contributors&gt;&lt;titles&gt;&lt;title&gt;Exposure-Response Association Between Concurrent Opioid and Benzodiazepine Use and Risk of Opioid-Related Overdose in Medicare Part D Beneficiaries&lt;/title&gt;&lt;secondary-title&gt;JAMA Network Open&lt;/secondary-title&gt;&lt;/titles&gt;&lt;periodical&gt;&lt;full-title&gt;JAMA Network Open&lt;/full-title&gt;&lt;/periodical&gt;&lt;pages&gt;1-12&lt;/pages&gt;&lt;volume&gt;1(2):e180919&lt;/volume&gt;&lt;dates&gt;&lt;year&gt;2018&lt;/year&gt;&lt;/dates&gt;&lt;urls&gt;&lt;/urls&gt;&lt;/record&gt;&lt;/Cite&gt;&lt;/EndNote&gt;</w:instrText>
      </w:r>
      <w:r w:rsidR="00DC1DFB"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[33]</w:t>
      </w:r>
      <w:r w:rsidR="00DC1DFB" w:rsidRPr="0072514C">
        <w:rPr>
          <w:rFonts w:ascii="Times New Roman" w:hAnsi="Times New Roman" w:cs="Times New Roman"/>
          <w:sz w:val="24"/>
          <w:szCs w:val="24"/>
        </w:rPr>
        <w:fldChar w:fldCharType="end"/>
      </w:r>
      <w:r w:rsidR="00DC1DFB" w:rsidRPr="0072514C">
        <w:rPr>
          <w:rFonts w:ascii="Times New Roman" w:hAnsi="Times New Roman" w:cs="Times New Roman"/>
          <w:sz w:val="24"/>
          <w:szCs w:val="24"/>
        </w:rPr>
        <w:t xml:space="preserve">. </w:t>
      </w:r>
      <w:r w:rsidR="005A57F1" w:rsidRPr="0072514C">
        <w:rPr>
          <w:rFonts w:ascii="Times New Roman" w:hAnsi="Times New Roman" w:cs="Times New Roman"/>
          <w:sz w:val="24"/>
          <w:szCs w:val="24"/>
        </w:rPr>
        <w:t xml:space="preserve">If the clinicians or pharmacists are unaware of the previous prescription/dispensing, they often need to rely on the information they receive from the patients. </w:t>
      </w:r>
      <w:r w:rsidR="00663C4F" w:rsidRPr="0072514C">
        <w:rPr>
          <w:rFonts w:ascii="Times New Roman" w:hAnsi="Times New Roman" w:cs="Times New Roman"/>
          <w:sz w:val="24"/>
          <w:szCs w:val="24"/>
        </w:rPr>
        <w:t>Although drug urine test is recommended when there are reasons for suspicion,</w:t>
      </w:r>
      <w:r w:rsidR="00EF3140" w:rsidRPr="0072514C">
        <w:rPr>
          <w:rFonts w:ascii="Times New Roman" w:hAnsi="Times New Roman" w:cs="Times New Roman"/>
          <w:sz w:val="24"/>
          <w:szCs w:val="24"/>
        </w:rPr>
        <w:t xml:space="preserve"> a range of challenges are involved in it</w:t>
      </w:r>
      <w:r w:rsidR="00663C4F" w:rsidRPr="0072514C">
        <w:rPr>
          <w:rFonts w:ascii="Times New Roman" w:hAnsi="Times New Roman" w:cs="Times New Roman"/>
          <w:sz w:val="24"/>
          <w:szCs w:val="24"/>
        </w:rPr>
        <w:t xml:space="preserve"> </w:t>
      </w:r>
      <w:r w:rsidR="00EF3140" w:rsidRPr="0072514C">
        <w:rPr>
          <w:rFonts w:ascii="Times New Roman" w:hAnsi="Times New Roman" w:cs="Times New Roman"/>
          <w:sz w:val="24"/>
          <w:szCs w:val="24"/>
        </w:rPr>
        <w:fldChar w:fldCharType="begin">
          <w:fldData xml:space="preserve">PEVuZE5vdGU+PENpdGU+PEF1dGhvcj5DZWFzYXI8L0F1dGhvcj48WWVhcj4yMDE2PC9ZZWFyPjxS
ZWNOdW0+NTE2PC9SZWNOdW0+PERpc3BsYXlUZXh0PlszNF08L0Rpc3BsYXlUZXh0PjxyZWNvcmQ+
PHJlYy1udW1iZXI+NTE2PC9yZWMtbnVtYmVyPjxmb3JlaWduLWtleXM+PGtleSBhcHA9IkVOIiBk
Yi1pZD0iZWRyZHB3Mjl3eHcyOTZlc2V6ODVmcjlhYXJzMnNleHpkOWVyIiB0aW1lc3RhbXA9IjE1
NDI1NDU4NTYiPjUxNjwva2V5PjwvZm9yZWlnbi1rZXlzPjxyZWYtdHlwZSBuYW1lPSJKb3VybmFs
IEFydGljbGUiPjE3PC9yZWYtdHlwZT48Y29udHJpYnV0b3JzPjxhdXRob3JzPjxhdXRob3I+Q2Vh
c2FyLCBSLjwvYXV0aG9yPjxhdXRob3I+Q2hhbmcsIEouPC9hdXRob3I+PGF1dGhvcj5aYW1vcmEs
IEsuPC9hdXRob3I+PGF1dGhvcj5IdXJzdGFrLCBFLjwvYXV0aG9yPjxhdXRob3I+S3VzaGVsLCBN
LjwvYXV0aG9yPjxhdXRob3I+TWlhc2tvd3NraSwgQy48L2F1dGhvcj48YXV0aG9yPktuaWdodCwg
Sy48L2F1dGhvcj48L2F1dGhvcnM+PC9jb250cmlidXRvcnM+PGF1dGgtYWRkcmVzcz5hIERlcGFy
dG1lbnQgb2YgQW50aHJvcG9sb2d5LCBIaXN0b3J5LCBhbmQgU29jaWFsIE1lZGljaW5lICwgVW5p
dmVyc2l0eSBvZiBDYWxpZm9ybmlhIFNhbiBGcmFuY2lzY28gLCBTYW4gRnJhbmNpc2NvICwgQ2Fs
aWZvcm5pYSAsIFVTQS4mI3hEO2IgU2Nob29sIG9mIFB1YmxpYyBIZWFsdGgsIEZhY3VsdHkgb2Yg
SGVhbHRoIFNjaWVuY2VzICwgVW5pdmVyc2l0eSBvZiB0aGUgV2l0d2F0ZXJzcmFuZCAsIEpvaGFu
bmVzYnVyZyAsIFNvdXRoIEFmcmljYS4mI3hEO2MgRGl2aXNpb24gb2YgR2VuZXJhbCBJbnRlcm5h
bCBNZWRpY2luZSAsIFVuaXZlcnNpdHkgb2YgQ2FsaWZvcm5pYSwgU2FuIEZyYW5jaXNjby9TYW4g
RnJhbmNpc2NvIEdlbmVyYWwgSG9zcGl0YWwgLCBTYW4gRnJhbmNpc2NvICwgQ2FsaWZvcm5pYSAs
IFVTQS4mI3hEO2QgU2Nob29sIG9mIE51cnNpbmcgLCBVbml2ZXJzaXR5IG9mIENhbGlmb3JuaWEg
U2FuIEZyYW5jaXNjbyAsIFNhbiBGcmFuY2lzY28gLCBDYWxpZm9ybmlhICwgVVNBLjwvYXV0aC1h
ZGRyZXNzPjx0aXRsZXM+PHRpdGxlPlByaW1hcnkgY2FyZSBwcm92aWRlcnMmYXBvczsgZXhwZXJp
ZW5jZXMgd2l0aCB1cmluZSB0b3hpY29sb2d5IHRlc3RzIHRvIG1hbmFnZSBwcmVzY3JpcHRpb24g
b3Bpb2lkIG1pc3VzZSBhbmQgc3Vic3RhbmNlIHVzZSBhbW9uZyBjaHJvbmljIG5vbmNhbmNlciBw
YWluIHBhdGllbnRzIGluIHNhZmV0eSBuZXQgaGVhbHRoIGNhcmUgc2V0dGluZ3M8L3RpdGxlPjxz
ZWNvbmRhcnktdGl0bGU+U3Vic3QgQWJ1czwvc2Vjb25kYXJ5LXRpdGxlPjxhbHQtdGl0bGU+U3Vi
c3RhbmNlIGFidXNlPC9hbHQtdGl0bGU+PC90aXRsZXM+PHBlcmlvZGljYWw+PGZ1bGwtdGl0bGU+
U3Vic3QgQWJ1czwvZnVsbC10aXRsZT48YWJici0xPlN1YnN0YW5jZSBhYnVzZTwvYWJici0xPjwv
cGVyaW9kaWNhbD48YWx0LXBlcmlvZGljYWw+PGZ1bGwtdGl0bGU+U3Vic3QgQWJ1czwvZnVsbC10
aXRsZT48YWJici0xPlN1YnN0YW5jZSBhYnVzZTwvYWJici0xPjwvYWx0LXBlcmlvZGljYWw+PHBh
Z2VzPjE1NC02MDwvcGFnZXM+PHZvbHVtZT4zNzwvdm9sdW1lPjxudW1iZXI+MTwvbnVtYmVyPjxr
ZXl3b3Jkcz48a2V5d29yZD5BbmFsZ2VzaWNzLCBPcGlvaWQvKnRoZXJhcGV1dGljIHVzZS91cmlu
ZTwva2V5d29yZD48a2V5d29yZD5BdHRpdHVkZSBvZiBIZWFsdGggUGVyc29ubmVsPC9rZXl3b3Jk
PjxrZXl3b3JkPkNocm9uaWMgUGFpbi9jb21wbGljYXRpb25zLypkcnVnIHRoZXJhcHkvdXJpbmU8
L2tleXdvcmQ+PGtleXdvcmQ+RmVtYWxlPC9rZXl3b3JkPjxrZXl3b3JkPkh1bWFuczwva2V5d29y
ZD48a2V5d29yZD5NYWxlPC9rZXl3b3JkPjxrZXl3b3JkPk9waW9pZC1SZWxhdGVkIERpc29yZGVy
cy9jb21wbGljYXRpb25zLypkaWFnbm9zaXMvcHJldmVudGlvbiAmYW1wOyBjb250cm9sLyp1cmlu
ZTwva2V5d29yZD48a2V5d29yZD5QcmltYXJ5IEhlYWx0aCBDYXJlLyptZXRob2RzPC9rZXl3b3Jk
PjxrZXl3b3JkPipTYWZldHktbmV0IFByb3ZpZGVyczwva2V5d29yZD48a2V5d29yZD5TdWJzdGFu
Y2UgQWJ1c2UgRGV0ZWN0aW9uL21ldGhvZHMvKnV0aWxpemF0aW9uPC9rZXl3b3JkPjxrZXl3b3Jk
PlRveGljaXR5IFRlc3RzLyp1dGlsaXphdGlvbjwva2V5d29yZD48L2tleXdvcmRzPjxkYXRlcz48
eWVhcj4yMDE2PC95ZWFyPjwvZGF0ZXM+PGlzYm4+MTU0Ny0wMTY0IChFbGVjdHJvbmljKSYjeEQ7
MDg4OS03MDc3IChMaW5raW5nKTwvaXNibj48YWNjZXNzaW9uLW51bT4yNjY4MjQ3MTwvYWNjZXNz
aW9uLW51bT48dXJscz48cmVsYXRlZC11cmxzPjx1cmw+aHR0cDovL3d3dy5uY2JpLm5sbS5uaWgu
Z292L3B1Ym1lZC8yNjY4MjQ3MTwvdXJsPjwvcmVsYXRlZC11cmxzPjwvdXJscz48Y3VzdG9tMj40
ODIzMTQzPC9jdXN0b20yPjxlbGVjdHJvbmljLXJlc291cmNlLW51bT4xMC4xMDgwLzA4ODk3MDc3
LjIwMTUuMTEzMjI5MzwvZWxlY3Ryb25pYy1yZXNvdXJjZS1udW0+PC9yZWNvcmQ+PC9DaXRlPjwv
RW5kTm90ZT4A
</w:fldData>
        </w:fldChar>
      </w:r>
      <w:r w:rsidR="00E91912" w:rsidRPr="0072514C">
        <w:rPr>
          <w:rFonts w:ascii="Times New Roman" w:hAnsi="Times New Roman" w:cs="Times New Roman"/>
          <w:sz w:val="24"/>
          <w:szCs w:val="24"/>
        </w:rPr>
        <w:instrText xml:space="preserve"> ADDIN EN.CITE </w:instrText>
      </w:r>
      <w:r w:rsidR="00E91912" w:rsidRPr="0072514C">
        <w:rPr>
          <w:rFonts w:ascii="Times New Roman" w:hAnsi="Times New Roman" w:cs="Times New Roman"/>
          <w:sz w:val="24"/>
          <w:szCs w:val="24"/>
        </w:rPr>
        <w:fldChar w:fldCharType="begin">
          <w:fldData xml:space="preserve">PEVuZE5vdGU+PENpdGU+PEF1dGhvcj5DZWFzYXI8L0F1dGhvcj48WWVhcj4yMDE2PC9ZZWFyPjxS
ZWNOdW0+NTE2PC9SZWNOdW0+PERpc3BsYXlUZXh0PlszNF08L0Rpc3BsYXlUZXh0PjxyZWNvcmQ+
PHJlYy1udW1iZXI+NTE2PC9yZWMtbnVtYmVyPjxmb3JlaWduLWtleXM+PGtleSBhcHA9IkVOIiBk
Yi1pZD0iZWRyZHB3Mjl3eHcyOTZlc2V6ODVmcjlhYXJzMnNleHpkOWVyIiB0aW1lc3RhbXA9IjE1
NDI1NDU4NTYiPjUxNjwva2V5PjwvZm9yZWlnbi1rZXlzPjxyZWYtdHlwZSBuYW1lPSJKb3VybmFs
IEFydGljbGUiPjE3PC9yZWYtdHlwZT48Y29udHJpYnV0b3JzPjxhdXRob3JzPjxhdXRob3I+Q2Vh
c2FyLCBSLjwvYXV0aG9yPjxhdXRob3I+Q2hhbmcsIEouPC9hdXRob3I+PGF1dGhvcj5aYW1vcmEs
IEsuPC9hdXRob3I+PGF1dGhvcj5IdXJzdGFrLCBFLjwvYXV0aG9yPjxhdXRob3I+S3VzaGVsLCBN
LjwvYXV0aG9yPjxhdXRob3I+TWlhc2tvd3NraSwgQy48L2F1dGhvcj48YXV0aG9yPktuaWdodCwg
Sy48L2F1dGhvcj48L2F1dGhvcnM+PC9jb250cmlidXRvcnM+PGF1dGgtYWRkcmVzcz5hIERlcGFy
dG1lbnQgb2YgQW50aHJvcG9sb2d5LCBIaXN0b3J5LCBhbmQgU29jaWFsIE1lZGljaW5lICwgVW5p
dmVyc2l0eSBvZiBDYWxpZm9ybmlhIFNhbiBGcmFuY2lzY28gLCBTYW4gRnJhbmNpc2NvICwgQ2Fs
aWZvcm5pYSAsIFVTQS4mI3hEO2IgU2Nob29sIG9mIFB1YmxpYyBIZWFsdGgsIEZhY3VsdHkgb2Yg
SGVhbHRoIFNjaWVuY2VzICwgVW5pdmVyc2l0eSBvZiB0aGUgV2l0d2F0ZXJzcmFuZCAsIEpvaGFu
bmVzYnVyZyAsIFNvdXRoIEFmcmljYS4mI3hEO2MgRGl2aXNpb24gb2YgR2VuZXJhbCBJbnRlcm5h
bCBNZWRpY2luZSAsIFVuaXZlcnNpdHkgb2YgQ2FsaWZvcm5pYSwgU2FuIEZyYW5jaXNjby9TYW4g
RnJhbmNpc2NvIEdlbmVyYWwgSG9zcGl0YWwgLCBTYW4gRnJhbmNpc2NvICwgQ2FsaWZvcm5pYSAs
IFVTQS4mI3hEO2QgU2Nob29sIG9mIE51cnNpbmcgLCBVbml2ZXJzaXR5IG9mIENhbGlmb3JuaWEg
U2FuIEZyYW5jaXNjbyAsIFNhbiBGcmFuY2lzY28gLCBDYWxpZm9ybmlhICwgVVNBLjwvYXV0aC1h
ZGRyZXNzPjx0aXRsZXM+PHRpdGxlPlByaW1hcnkgY2FyZSBwcm92aWRlcnMmYXBvczsgZXhwZXJp
ZW5jZXMgd2l0aCB1cmluZSB0b3hpY29sb2d5IHRlc3RzIHRvIG1hbmFnZSBwcmVzY3JpcHRpb24g
b3Bpb2lkIG1pc3VzZSBhbmQgc3Vic3RhbmNlIHVzZSBhbW9uZyBjaHJvbmljIG5vbmNhbmNlciBw
YWluIHBhdGllbnRzIGluIHNhZmV0eSBuZXQgaGVhbHRoIGNhcmUgc2V0dGluZ3M8L3RpdGxlPjxz
ZWNvbmRhcnktdGl0bGU+U3Vic3QgQWJ1czwvc2Vjb25kYXJ5LXRpdGxlPjxhbHQtdGl0bGU+U3Vi
c3RhbmNlIGFidXNlPC9hbHQtdGl0bGU+PC90aXRsZXM+PHBlcmlvZGljYWw+PGZ1bGwtdGl0bGU+
U3Vic3QgQWJ1czwvZnVsbC10aXRsZT48YWJici0xPlN1YnN0YW5jZSBhYnVzZTwvYWJici0xPjwv
cGVyaW9kaWNhbD48YWx0LXBlcmlvZGljYWw+PGZ1bGwtdGl0bGU+U3Vic3QgQWJ1czwvZnVsbC10
aXRsZT48YWJici0xPlN1YnN0YW5jZSBhYnVzZTwvYWJici0xPjwvYWx0LXBlcmlvZGljYWw+PHBh
Z2VzPjE1NC02MDwvcGFnZXM+PHZvbHVtZT4zNzwvdm9sdW1lPjxudW1iZXI+MTwvbnVtYmVyPjxr
ZXl3b3Jkcz48a2V5d29yZD5BbmFsZ2VzaWNzLCBPcGlvaWQvKnRoZXJhcGV1dGljIHVzZS91cmlu
ZTwva2V5d29yZD48a2V5d29yZD5BdHRpdHVkZSBvZiBIZWFsdGggUGVyc29ubmVsPC9rZXl3b3Jk
PjxrZXl3b3JkPkNocm9uaWMgUGFpbi9jb21wbGljYXRpb25zLypkcnVnIHRoZXJhcHkvdXJpbmU8
L2tleXdvcmQ+PGtleXdvcmQ+RmVtYWxlPC9rZXl3b3JkPjxrZXl3b3JkPkh1bWFuczwva2V5d29y
ZD48a2V5d29yZD5NYWxlPC9rZXl3b3JkPjxrZXl3b3JkPk9waW9pZC1SZWxhdGVkIERpc29yZGVy
cy9jb21wbGljYXRpb25zLypkaWFnbm9zaXMvcHJldmVudGlvbiAmYW1wOyBjb250cm9sLyp1cmlu
ZTwva2V5d29yZD48a2V5d29yZD5QcmltYXJ5IEhlYWx0aCBDYXJlLyptZXRob2RzPC9rZXl3b3Jk
PjxrZXl3b3JkPipTYWZldHktbmV0IFByb3ZpZGVyczwva2V5d29yZD48a2V5d29yZD5TdWJzdGFu
Y2UgQWJ1c2UgRGV0ZWN0aW9uL21ldGhvZHMvKnV0aWxpemF0aW9uPC9rZXl3b3JkPjxrZXl3b3Jk
PlRveGljaXR5IFRlc3RzLyp1dGlsaXphdGlvbjwva2V5d29yZD48L2tleXdvcmRzPjxkYXRlcz48
eWVhcj4yMDE2PC95ZWFyPjwvZGF0ZXM+PGlzYm4+MTU0Ny0wMTY0IChFbGVjdHJvbmljKSYjeEQ7
MDg4OS03MDc3IChMaW5raW5nKTwvaXNibj48YWNjZXNzaW9uLW51bT4yNjY4MjQ3MTwvYWNjZXNz
aW9uLW51bT48dXJscz48cmVsYXRlZC11cmxzPjx1cmw+aHR0cDovL3d3dy5uY2JpLm5sbS5uaWgu
Z292L3B1Ym1lZC8yNjY4MjQ3MTwvdXJsPjwvcmVsYXRlZC11cmxzPjwvdXJscz48Y3VzdG9tMj40
ODIzMTQzPC9jdXN0b20yPjxlbGVjdHJvbmljLXJlc291cmNlLW51bT4xMC4xMDgwLzA4ODk3MDc3
LjIwMTUuMTEzMjI5MzwvZWxlY3Ryb25pYy1yZXNvdXJjZS1udW0+PC9yZWNvcmQ+PC9DaXRlPjwv
RW5kTm90ZT4A
</w:fldData>
        </w:fldChar>
      </w:r>
      <w:r w:rsidR="00E91912" w:rsidRPr="0072514C">
        <w:rPr>
          <w:rFonts w:ascii="Times New Roman" w:hAnsi="Times New Roman" w:cs="Times New Roman"/>
          <w:sz w:val="24"/>
          <w:szCs w:val="24"/>
        </w:rPr>
        <w:instrText xml:space="preserve"> ADDIN EN.CITE.DATA </w:instrText>
      </w:r>
      <w:r w:rsidR="00E91912" w:rsidRPr="0072514C">
        <w:rPr>
          <w:rFonts w:ascii="Times New Roman" w:hAnsi="Times New Roman" w:cs="Times New Roman"/>
          <w:sz w:val="24"/>
          <w:szCs w:val="24"/>
        </w:rPr>
      </w:r>
      <w:r w:rsidR="00E91912" w:rsidRPr="0072514C">
        <w:rPr>
          <w:rFonts w:ascii="Times New Roman" w:hAnsi="Times New Roman" w:cs="Times New Roman"/>
          <w:sz w:val="24"/>
          <w:szCs w:val="24"/>
        </w:rPr>
        <w:fldChar w:fldCharType="end"/>
      </w:r>
      <w:r w:rsidR="00EF3140" w:rsidRPr="0072514C">
        <w:rPr>
          <w:rFonts w:ascii="Times New Roman" w:hAnsi="Times New Roman" w:cs="Times New Roman"/>
          <w:sz w:val="24"/>
          <w:szCs w:val="24"/>
        </w:rPr>
      </w:r>
      <w:r w:rsidR="00EF3140"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[34]</w:t>
      </w:r>
      <w:r w:rsidR="00EF3140" w:rsidRPr="0072514C">
        <w:rPr>
          <w:rFonts w:ascii="Times New Roman" w:hAnsi="Times New Roman" w:cs="Times New Roman"/>
          <w:sz w:val="24"/>
          <w:szCs w:val="24"/>
        </w:rPr>
        <w:fldChar w:fldCharType="end"/>
      </w:r>
      <w:r w:rsidR="00663C4F" w:rsidRPr="0072514C">
        <w:rPr>
          <w:rFonts w:ascii="Times New Roman" w:hAnsi="Times New Roman" w:cs="Times New Roman"/>
          <w:sz w:val="24"/>
          <w:szCs w:val="24"/>
        </w:rPr>
        <w:t xml:space="preserve">. </w:t>
      </w:r>
      <w:r w:rsidR="00EF3140" w:rsidRPr="0072514C">
        <w:rPr>
          <w:rFonts w:ascii="Times New Roman" w:hAnsi="Times New Roman" w:cs="Times New Roman"/>
          <w:sz w:val="24"/>
          <w:szCs w:val="24"/>
        </w:rPr>
        <w:t>These, together, possibly d</w:t>
      </w:r>
      <w:r w:rsidR="003E454E" w:rsidRPr="0072514C">
        <w:rPr>
          <w:rFonts w:ascii="Times New Roman" w:hAnsi="Times New Roman" w:cs="Times New Roman"/>
          <w:sz w:val="24"/>
          <w:szCs w:val="24"/>
        </w:rPr>
        <w:t xml:space="preserve">emonstrate the important role that fragmentation of care plays in the inappropriate </w:t>
      </w:r>
      <w:r w:rsidR="00EF3140" w:rsidRPr="0072514C">
        <w:rPr>
          <w:rFonts w:ascii="Times New Roman" w:hAnsi="Times New Roman" w:cs="Times New Roman"/>
          <w:sz w:val="24"/>
          <w:szCs w:val="24"/>
        </w:rPr>
        <w:t xml:space="preserve">and concurrent </w:t>
      </w:r>
      <w:r w:rsidR="003E454E" w:rsidRPr="0072514C">
        <w:rPr>
          <w:rFonts w:ascii="Times New Roman" w:hAnsi="Times New Roman" w:cs="Times New Roman"/>
          <w:sz w:val="24"/>
          <w:szCs w:val="24"/>
        </w:rPr>
        <w:t xml:space="preserve">use of opioids </w:t>
      </w:r>
      <w:r w:rsidR="00EF3140" w:rsidRPr="0072514C">
        <w:rPr>
          <w:rFonts w:ascii="Times New Roman" w:hAnsi="Times New Roman" w:cs="Times New Roman"/>
          <w:sz w:val="24"/>
          <w:szCs w:val="24"/>
        </w:rPr>
        <w:t xml:space="preserve">and benzodiazepines and </w:t>
      </w:r>
      <w:r w:rsidR="003E454E" w:rsidRPr="0072514C">
        <w:rPr>
          <w:rFonts w:ascii="Times New Roman" w:hAnsi="Times New Roman" w:cs="Times New Roman"/>
          <w:sz w:val="24"/>
          <w:szCs w:val="24"/>
        </w:rPr>
        <w:t xml:space="preserve">in the subsequent risk of </w:t>
      </w:r>
      <w:r w:rsidR="0063470E" w:rsidRPr="0072514C">
        <w:rPr>
          <w:rFonts w:ascii="Times New Roman" w:hAnsi="Times New Roman" w:cs="Times New Roman"/>
          <w:sz w:val="24"/>
          <w:szCs w:val="24"/>
        </w:rPr>
        <w:t xml:space="preserve">overdose </w:t>
      </w:r>
      <w:r w:rsidR="00F170A4" w:rsidRPr="0072514C">
        <w:rPr>
          <w:rFonts w:ascii="Times New Roman" w:hAnsi="Times New Roman" w:cs="Times New Roman"/>
          <w:sz w:val="24"/>
          <w:szCs w:val="24"/>
        </w:rPr>
        <w:t>and</w:t>
      </w:r>
      <w:r w:rsidR="003E454E" w:rsidRPr="0072514C">
        <w:rPr>
          <w:rFonts w:ascii="Times New Roman" w:hAnsi="Times New Roman" w:cs="Times New Roman"/>
          <w:sz w:val="24"/>
          <w:szCs w:val="24"/>
        </w:rPr>
        <w:t xml:space="preserve"> warrant the </w:t>
      </w:r>
      <w:r w:rsidR="00CF1724" w:rsidRPr="0072514C">
        <w:rPr>
          <w:rFonts w:ascii="Times New Roman" w:hAnsi="Times New Roman" w:cs="Times New Roman"/>
          <w:sz w:val="24"/>
          <w:szCs w:val="24"/>
        </w:rPr>
        <w:t>necessity</w:t>
      </w:r>
      <w:r w:rsidR="0063470E" w:rsidRPr="0072514C">
        <w:rPr>
          <w:rFonts w:ascii="Times New Roman" w:hAnsi="Times New Roman" w:cs="Times New Roman"/>
          <w:sz w:val="24"/>
          <w:szCs w:val="24"/>
        </w:rPr>
        <w:t xml:space="preserve"> of</w:t>
      </w:r>
      <w:r w:rsidR="00F170A4" w:rsidRPr="0072514C">
        <w:rPr>
          <w:rFonts w:ascii="Times New Roman" w:hAnsi="Times New Roman" w:cs="Times New Roman"/>
          <w:sz w:val="24"/>
          <w:szCs w:val="24"/>
        </w:rPr>
        <w:t xml:space="preserve"> introducing</w:t>
      </w:r>
      <w:r w:rsidR="0063470E" w:rsidRPr="0072514C">
        <w:rPr>
          <w:rFonts w:ascii="Times New Roman" w:hAnsi="Times New Roman" w:cs="Times New Roman"/>
          <w:sz w:val="24"/>
          <w:szCs w:val="24"/>
        </w:rPr>
        <w:t xml:space="preserve"> </w:t>
      </w:r>
      <w:r w:rsidR="00F170A4" w:rsidRPr="0072514C">
        <w:rPr>
          <w:rFonts w:ascii="Times New Roman" w:hAnsi="Times New Roman" w:cs="Times New Roman"/>
          <w:sz w:val="24"/>
          <w:szCs w:val="24"/>
        </w:rPr>
        <w:t xml:space="preserve">real-time </w:t>
      </w:r>
      <w:r w:rsidR="003E454E" w:rsidRPr="0072514C">
        <w:rPr>
          <w:rFonts w:ascii="Times New Roman" w:hAnsi="Times New Roman" w:cs="Times New Roman"/>
          <w:sz w:val="24"/>
          <w:szCs w:val="24"/>
        </w:rPr>
        <w:t>prescription</w:t>
      </w:r>
      <w:r w:rsidR="0063470E" w:rsidRPr="0072514C">
        <w:rPr>
          <w:rFonts w:ascii="Times New Roman" w:hAnsi="Times New Roman" w:cs="Times New Roman"/>
          <w:sz w:val="24"/>
          <w:szCs w:val="24"/>
        </w:rPr>
        <w:t xml:space="preserve"> drug</w:t>
      </w:r>
      <w:r w:rsidR="003E454E" w:rsidRPr="0072514C">
        <w:rPr>
          <w:rFonts w:ascii="Times New Roman" w:hAnsi="Times New Roman" w:cs="Times New Roman"/>
          <w:sz w:val="24"/>
          <w:szCs w:val="24"/>
        </w:rPr>
        <w:t xml:space="preserve"> monitoring program</w:t>
      </w:r>
      <w:r w:rsidR="00F170A4" w:rsidRPr="0072514C">
        <w:rPr>
          <w:rFonts w:ascii="Times New Roman" w:hAnsi="Times New Roman" w:cs="Times New Roman"/>
          <w:sz w:val="24"/>
          <w:szCs w:val="24"/>
        </w:rPr>
        <w:t xml:space="preserve">. </w:t>
      </w:r>
      <w:r w:rsidR="00CF1724" w:rsidRPr="0072514C">
        <w:rPr>
          <w:rFonts w:ascii="Times New Roman" w:hAnsi="Times New Roman" w:cs="Times New Roman"/>
          <w:sz w:val="24"/>
          <w:szCs w:val="24"/>
        </w:rPr>
        <w:t xml:space="preserve">This computer based program helps physicians and pharmacists to check the history of prescription drugs of dependence before prescribing and dispensing </w:t>
      </w:r>
      <w:r w:rsidR="00CF1724"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&lt;EndNote&gt;&lt;Cite&gt;&lt;Author&gt;Islam&lt;/Author&gt;&lt;Year&gt;2014&lt;/Year&gt;&lt;RecNum&gt;132&lt;/RecNum&gt;&lt;DisplayText&gt;[35]&lt;/DisplayText&gt;&lt;record&gt;&lt;rec-number&gt;132&lt;/rec-number&gt;&lt;foreign-keys&gt;&lt;key app="EN" db-id="edrdpw29wxw296esez85fr9aars2sexzd9er" timestamp="1408277420"&gt;132&lt;/key&gt;&lt;/foreign-keys&gt;&lt;ref-type name="Journal Article"&gt;17&lt;/ref-type&gt;&lt;contributors&gt;&lt;authors&gt;&lt;author&gt;Islam, M. M.&lt;/author&gt;&lt;author&gt;McRae, I. S.&lt;/author&gt;&lt;/authors&gt;&lt;/contributors&gt;&lt;titles&gt;&lt;title&gt;An inevitable wave of prescription drug monitoring programs in the context of prescription opioids: pros, cons and tensions&lt;/title&gt;&lt;secondary-title&gt;BMC Pharmacol Toxicol&lt;/secondary-title&gt;&lt;alt-title&gt;BMC pharmacology &amp;amp; toxicology&lt;/alt-title&gt;&lt;/titles&gt;&lt;periodical&gt;&lt;full-title&gt;BMC Pharmacol Toxicol&lt;/full-title&gt;&lt;/periodical&gt;&lt;pages&gt;46&lt;/pages&gt;&lt;volume&gt;15&lt;/volume&gt;&lt;number&gt;1&lt;/number&gt;&lt;dates&gt;&lt;year&gt;2014&lt;/year&gt;&lt;pub-dates&gt;&lt;date&gt;Aug 16&lt;/date&gt;&lt;/pub-dates&gt;&lt;/dates&gt;&lt;isbn&gt;2050-6511 (Electronic)&amp;#xD;2050-6511 (Linking)&lt;/isbn&gt;&lt;accession-num&gt;25127880&lt;/accession-num&gt;&lt;urls&gt;&lt;related-urls&gt;&lt;url&gt;http://www.ncbi.nlm.nih.gov/pubmed/25127880&lt;/url&gt;&lt;/related-urls&gt;&lt;/urls&gt;&lt;electronic-resource-num&gt;10.1186/2050-6511-15-46&lt;/electronic-resource-num&gt;&lt;/record&gt;&lt;/Cite&gt;&lt;/EndNote&gt;</w:instrText>
      </w:r>
      <w:r w:rsidR="00CF1724"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[35]</w:t>
      </w:r>
      <w:r w:rsidR="00CF1724" w:rsidRPr="0072514C">
        <w:rPr>
          <w:rFonts w:ascii="Times New Roman" w:hAnsi="Times New Roman" w:cs="Times New Roman"/>
          <w:sz w:val="24"/>
          <w:szCs w:val="24"/>
        </w:rPr>
        <w:fldChar w:fldCharType="end"/>
      </w:r>
      <w:r w:rsidR="00CF1724" w:rsidRPr="0072514C">
        <w:rPr>
          <w:rFonts w:ascii="Times New Roman" w:hAnsi="Times New Roman" w:cs="Times New Roman"/>
          <w:sz w:val="24"/>
          <w:szCs w:val="24"/>
        </w:rPr>
        <w:t xml:space="preserve">. </w:t>
      </w:r>
      <w:r w:rsidR="00F170A4" w:rsidRPr="0072514C">
        <w:rPr>
          <w:rFonts w:ascii="Times New Roman" w:hAnsi="Times New Roman" w:cs="Times New Roman"/>
          <w:sz w:val="24"/>
          <w:szCs w:val="24"/>
        </w:rPr>
        <w:t xml:space="preserve">The good news is that some states are now implementing this program. Tasmania initiated such program first. Currently the Victorian government is implementing a similar program known as “SafeScript” </w:t>
      </w:r>
      <w:r w:rsidR="00F170A4"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&lt;EndNote&gt;&lt;Cite&gt;&lt;Author&gt;Victoria State Government&lt;/Author&gt;&lt;Year&gt;2018&lt;/Year&gt;&lt;RecNum&gt;488&lt;/RecNum&gt;&lt;DisplayText&gt;[36]&lt;/DisplayText&gt;&lt;record&gt;&lt;rec-number&gt;488&lt;/rec-number&gt;&lt;foreign-keys&gt;&lt;key app="EN" db-id="edrdpw29wxw296esez85fr9aars2sexzd9er" timestamp="1537017783"&gt;488&lt;/key&gt;&lt;/foreign-keys&gt;&lt;ref-type name="Web Page"&gt;12&lt;/ref-type&gt;&lt;contributors&gt;&lt;authors&gt;&lt;author&gt;Victoria State Government,&lt;/author&gt;&lt;/authors&gt;&lt;/contributors&gt;&lt;titles&gt;&lt;title&gt;SafeScript&lt;/title&gt;&lt;/titles&gt;&lt;dates&gt;&lt;year&gt;2018&lt;/year&gt;&lt;/dates&gt;&lt;urls&gt;&lt;related-urls&gt;&lt;url&gt;https://www2.health.vic.gov.au/public-health/drugs-and-poisons/safescript/about-safescript&lt;/url&gt;&lt;/related-urls&gt;&lt;/urls&gt;&lt;/record&gt;&lt;/Cite&gt;&lt;/EndNote&gt;</w:instrText>
      </w:r>
      <w:r w:rsidR="00F170A4"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[36]</w:t>
      </w:r>
      <w:r w:rsidR="00F170A4" w:rsidRPr="0072514C">
        <w:rPr>
          <w:rFonts w:ascii="Times New Roman" w:hAnsi="Times New Roman" w:cs="Times New Roman"/>
          <w:sz w:val="24"/>
          <w:szCs w:val="24"/>
        </w:rPr>
        <w:fldChar w:fldCharType="end"/>
      </w:r>
      <w:r w:rsidR="003B69B4" w:rsidRPr="0072514C">
        <w:rPr>
          <w:rFonts w:ascii="Times New Roman" w:hAnsi="Times New Roman" w:cs="Times New Roman"/>
          <w:sz w:val="24"/>
          <w:szCs w:val="24"/>
        </w:rPr>
        <w:t>.</w:t>
      </w:r>
      <w:r w:rsidR="00F170A4" w:rsidRPr="0072514C">
        <w:rPr>
          <w:rFonts w:ascii="Times New Roman" w:hAnsi="Times New Roman" w:cs="Times New Roman"/>
          <w:sz w:val="24"/>
          <w:szCs w:val="24"/>
        </w:rPr>
        <w:t xml:space="preserve"> The NSW government is </w:t>
      </w:r>
      <w:ins w:id="59" w:author="dewoller" w:date="2018-11-28T00:29:00Z">
        <w:r w:rsidR="00297F84">
          <w:rPr>
            <w:rFonts w:ascii="Times New Roman" w:hAnsi="Times New Roman" w:cs="Times New Roman"/>
            <w:sz w:val="24"/>
            <w:szCs w:val="24"/>
          </w:rPr>
          <w:t>a</w:t>
        </w:r>
      </w:ins>
      <w:r w:rsidR="00F170A4" w:rsidRPr="0072514C">
        <w:rPr>
          <w:rFonts w:ascii="Times New Roman" w:hAnsi="Times New Roman" w:cs="Times New Roman"/>
          <w:sz w:val="24"/>
          <w:szCs w:val="24"/>
        </w:rPr>
        <w:t xml:space="preserve">waiting </w:t>
      </w:r>
      <w:del w:id="60" w:author="dewoller" w:date="2018-11-28T00:29:00Z">
        <w:r w:rsidR="00F170A4" w:rsidRPr="0072514C" w:rsidDel="00297F84">
          <w:rPr>
            <w:rFonts w:ascii="Times New Roman" w:hAnsi="Times New Roman" w:cs="Times New Roman"/>
            <w:sz w:val="24"/>
            <w:szCs w:val="24"/>
          </w:rPr>
          <w:delText xml:space="preserve">for </w:delText>
        </w:r>
      </w:del>
      <w:r w:rsidR="00F170A4" w:rsidRPr="0072514C">
        <w:rPr>
          <w:rFonts w:ascii="Times New Roman" w:hAnsi="Times New Roman" w:cs="Times New Roman"/>
          <w:sz w:val="24"/>
          <w:szCs w:val="24"/>
        </w:rPr>
        <w:t xml:space="preserve">a nation-wide implementation of this program </w:t>
      </w:r>
      <w:r w:rsidR="00F170A4"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&lt;EndNote&gt;&lt;Cite&gt;&lt;Author&gt;Hayes&lt;/Author&gt;&lt;Year&gt;2018&lt;/Year&gt;&lt;RecNum&gt;489&lt;/RecNum&gt;&lt;DisplayText&gt;[37]&lt;/DisplayText&gt;&lt;record&gt;&lt;rec-number&gt;489&lt;/rec-number&gt;&lt;foreign-keys&gt;&lt;key app="EN" db-id="edrdpw29wxw296esez85fr9aars2sexzd9er" timestamp="1537020867"&gt;489&lt;/key&gt;&lt;/foreign-keys&gt;&lt;ref-type name="Web Page"&gt;12&lt;/ref-type&gt;&lt;contributors&gt;&lt;authors&gt;&lt;author&gt;Paul Hayes&lt;/author&gt;&lt;/authors&gt;&lt;/contributors&gt;&lt;titles&gt;&lt;title&gt;NSW push for real-time monitoring to reduce prescription drug misuse&lt;/title&gt;&lt;/titles&gt;&lt;dates&gt;&lt;year&gt;2018&lt;/year&gt;&lt;/dates&gt;&lt;urls&gt;&lt;related-urls&gt;&lt;url&gt;https://www.racgp.org.au/newsGP/Professional/NSW-push-for-real-time-monitoring-to-reduce-prescr&lt;/url&gt;&lt;/related-urls&gt;&lt;/urls&gt;&lt;/record&gt;&lt;/Cite&gt;&lt;/EndNote&gt;</w:instrText>
      </w:r>
      <w:r w:rsidR="00F170A4"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[37]</w:t>
      </w:r>
      <w:r w:rsidR="00F170A4" w:rsidRPr="0072514C">
        <w:rPr>
          <w:rFonts w:ascii="Times New Roman" w:hAnsi="Times New Roman" w:cs="Times New Roman"/>
          <w:sz w:val="24"/>
          <w:szCs w:val="24"/>
        </w:rPr>
        <w:fldChar w:fldCharType="end"/>
      </w:r>
      <w:r w:rsidR="00F170A4" w:rsidRPr="0072514C">
        <w:rPr>
          <w:rFonts w:ascii="Times New Roman" w:hAnsi="Times New Roman" w:cs="Times New Roman"/>
          <w:sz w:val="24"/>
          <w:szCs w:val="24"/>
        </w:rPr>
        <w:t xml:space="preserve">. </w:t>
      </w:r>
      <w:r w:rsidR="00EE331C" w:rsidRPr="0072514C">
        <w:rPr>
          <w:rFonts w:ascii="Times New Roman" w:hAnsi="Times New Roman" w:cs="Times New Roman"/>
          <w:sz w:val="24"/>
          <w:szCs w:val="24"/>
        </w:rPr>
        <w:t xml:space="preserve"> </w:t>
      </w:r>
    </w:p>
    <w:p w:rsidR="00B31B99" w:rsidRPr="0072514C" w:rsidRDefault="002B540A" w:rsidP="00F74937">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Our findings have some important implications from clinical, policy and research perspectives. Firstly, one of the important reasons for concurrent dispensing is a lack of consensus on co-prescribing of these medicines. The consensus opinions on the concurrent use of opioids and benzodiazepines varies from “contraindicated” to “only discussing the risk” </w:t>
      </w:r>
      <w:r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&lt;EndNote&gt;&lt;Cite&gt;&lt;Author&gt;Cheatle&lt;/Author&gt;&lt;Year&gt;2015&lt;/Year&gt;&lt;RecNum&gt;520&lt;/RecNum&gt;&lt;DisplayText&gt;[38]&lt;/DisplayText&gt;&lt;record&gt;&lt;rec-number&gt;520&lt;/rec-number&gt;&lt;foreign-keys&gt;&lt;key app="EN" db-id="edrdpw29wxw296esez85fr9aars2sexzd9er" timestamp="1542787462"&gt;520&lt;/key&gt;&lt;/foreign-keys&gt;&lt;ref-type name="Journal Article"&gt;17&lt;/ref-type&gt;&lt;contributors&gt;&lt;authors&gt;&lt;author&gt;Cheatle, M. D.&lt;/author&gt;&lt;author&gt;Shmuts, R.&lt;/author&gt;&lt;/authors&gt;&lt;/contributors&gt;&lt;auth-address&gt;Department of Psychiatry, Perelman School of Medicine, University of Pennsylvania, Philadelphia, Pennsylvania, USA.&lt;/auth-address&gt;&lt;titles&gt;&lt;title&gt;The risk and benefit of benzodiazepine use in patients with chronic pain&lt;/title&gt;&lt;secondary-title&gt;Pain Med&lt;/secondary-title&gt;&lt;/titles&gt;&lt;periodical&gt;&lt;full-title&gt;Pain Med&lt;/full-title&gt;&lt;/periodical&gt;&lt;pages&gt;219-21&lt;/pages&gt;&lt;volume&gt;16&lt;/volume&gt;&lt;number&gt;2&lt;/number&gt;&lt;edition&gt;2015/01/13&lt;/edition&gt;&lt;keywords&gt;&lt;keyword&gt;Analgesics, Opioid/*therapeutic use&lt;/keyword&gt;&lt;keyword&gt;Benzodiazepines/*therapeutic use&lt;/keyword&gt;&lt;keyword&gt;Chronic Pain/*drug therapy&lt;/keyword&gt;&lt;keyword&gt;Female&lt;/keyword&gt;&lt;keyword&gt;Humans&lt;/keyword&gt;&lt;keyword&gt;Male&lt;/keyword&gt;&lt;/keywords&gt;&lt;dates&gt;&lt;year&gt;2015&lt;/year&gt;&lt;pub-dates&gt;&lt;date&gt;Feb&lt;/date&gt;&lt;/pub-dates&gt;&lt;/dates&gt;&lt;isbn&gt;1526-4637 (Electronic)&amp;#xD;1526-2375 (Linking)&lt;/isbn&gt;&lt;accession-num&gt;25580877&lt;/accession-num&gt;&lt;urls&gt;&lt;related-urls&gt;&lt;url&gt;https://www.ncbi.nlm.nih.gov/pubmed/25580877&lt;/url&gt;&lt;/related-urls&gt;&lt;/urls&gt;&lt;electronic-resource-num&gt;10.1111/pme.12674&lt;/electronic-resource-num&gt;&lt;/record&gt;&lt;/Cite&gt;&lt;/EndNote&gt;</w:instrText>
      </w:r>
      <w:r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[38]</w:t>
      </w:r>
      <w:r w:rsidRPr="0072514C">
        <w:rPr>
          <w:rFonts w:ascii="Times New Roman" w:hAnsi="Times New Roman" w:cs="Times New Roman"/>
          <w:sz w:val="24"/>
          <w:szCs w:val="24"/>
        </w:rPr>
        <w:fldChar w:fldCharType="end"/>
      </w:r>
      <w:r w:rsidRPr="0072514C">
        <w:rPr>
          <w:rFonts w:ascii="Times New Roman" w:hAnsi="Times New Roman" w:cs="Times New Roman"/>
          <w:sz w:val="24"/>
          <w:szCs w:val="24"/>
        </w:rPr>
        <w:t xml:space="preserve">. Given that the risk of overdose was highest on the first days of concurrent opioid and benzodiazepine use </w:t>
      </w:r>
      <w:r w:rsidRPr="0072514C">
        <w:rPr>
          <w:rFonts w:ascii="Times New Roman" w:hAnsi="Times New Roman" w:cs="Times New Roman"/>
          <w:sz w:val="24"/>
          <w:szCs w:val="24"/>
        </w:rPr>
        <w:fldChar w:fldCharType="begin"/>
      </w:r>
      <w:r w:rsidR="00E91912" w:rsidRPr="0072514C">
        <w:rPr>
          <w:rFonts w:ascii="Times New Roman" w:hAnsi="Times New Roman" w:cs="Times New Roman"/>
          <w:sz w:val="24"/>
          <w:szCs w:val="24"/>
        </w:rPr>
        <w:instrText xml:space="preserve"> ADDIN EN.CITE &lt;EndNote&gt;&lt;Cite&gt;&lt;Author&gt;Hernandez&lt;/Author&gt;&lt;Year&gt;2018&lt;/Year&gt;&lt;RecNum&gt;522&lt;/RecNum&gt;&lt;DisplayText&gt;[33]&lt;/DisplayText&gt;&lt;record&gt;&lt;rec-number&gt;522&lt;/rec-number&gt;&lt;foreign-keys&gt;&lt;key app="EN" db-id="edrdpw29wxw296esez85fr9aars2sexzd9er" timestamp="1542854553"&gt;522&lt;/key&gt;&lt;/foreign-keys&gt;&lt;ref-type name="Journal Article"&gt;17&lt;/ref-type&gt;&lt;contributors&gt;&lt;authors&gt;&lt;author&gt;Inmaculada Hernandez&lt;/author&gt;&lt;author&gt;Meiqi He&lt;/author&gt;&lt;author&gt;Maria M Brooks&lt;/author&gt;&lt;author&gt;Yuting Zhang&lt;/author&gt;&lt;/authors&gt;&lt;/contributors&gt;&lt;titles&gt;&lt;title&gt;Exposure-Response Association Between Concurrent Opioid and Benzodiazepine Use and Risk of Opioid-Related Overdose in Medicare Part D Beneficiaries&lt;/title&gt;&lt;secondary-title&gt;JAMA Network Open&lt;/secondary-title&gt;&lt;/titles&gt;&lt;periodical&gt;&lt;full-title&gt;JAMA Network Open&lt;/full-title&gt;&lt;/periodical&gt;&lt;pages&gt;1-12&lt;/pages&gt;&lt;volume&gt;1(2):e180919&lt;/volume&gt;&lt;dates&gt;&lt;year&gt;2018&lt;/year&gt;&lt;/dates&gt;&lt;urls&gt;&lt;/urls&gt;&lt;/record&gt;&lt;/Cite&gt;&lt;/EndNote&gt;</w:instrText>
      </w:r>
      <w:r w:rsidRPr="0072514C">
        <w:rPr>
          <w:rFonts w:ascii="Times New Roman" w:hAnsi="Times New Roman" w:cs="Times New Roman"/>
          <w:sz w:val="24"/>
          <w:szCs w:val="24"/>
        </w:rPr>
        <w:fldChar w:fldCharType="separate"/>
      </w:r>
      <w:r w:rsidR="00E91912" w:rsidRPr="0072514C">
        <w:rPr>
          <w:rFonts w:ascii="Times New Roman" w:hAnsi="Times New Roman" w:cs="Times New Roman"/>
          <w:noProof/>
          <w:sz w:val="24"/>
          <w:szCs w:val="24"/>
        </w:rPr>
        <w:t>[33]</w:t>
      </w:r>
      <w:r w:rsidRPr="0072514C">
        <w:rPr>
          <w:rFonts w:ascii="Times New Roman" w:hAnsi="Times New Roman" w:cs="Times New Roman"/>
          <w:sz w:val="24"/>
          <w:szCs w:val="24"/>
        </w:rPr>
        <w:fldChar w:fldCharType="end"/>
      </w:r>
      <w:r w:rsidRPr="0072514C">
        <w:rPr>
          <w:rFonts w:ascii="Times New Roman" w:hAnsi="Times New Roman" w:cs="Times New Roman"/>
          <w:sz w:val="24"/>
          <w:szCs w:val="24"/>
        </w:rPr>
        <w:t>, clinicians should avoid</w:t>
      </w:r>
      <w:del w:id="61" w:author="dewoller" w:date="2018-11-28T00:29:00Z">
        <w:r w:rsidRPr="0072514C" w:rsidDel="00297F84">
          <w:rPr>
            <w:rFonts w:ascii="Times New Roman" w:hAnsi="Times New Roman" w:cs="Times New Roman"/>
            <w:sz w:val="24"/>
            <w:szCs w:val="24"/>
          </w:rPr>
          <w:delText>:</w:delText>
        </w:r>
      </w:del>
      <w:r w:rsidRPr="0072514C">
        <w:rPr>
          <w:rFonts w:ascii="Times New Roman" w:hAnsi="Times New Roman" w:cs="Times New Roman"/>
          <w:sz w:val="24"/>
          <w:szCs w:val="24"/>
        </w:rPr>
        <w:t xml:space="preserve"> concurrent prescribing of these medicines, prescribing benzodiazepines to patients using opioids or other way around. Secondly, </w:t>
      </w:r>
      <w:r w:rsidR="00B31B99" w:rsidRPr="0072514C">
        <w:rPr>
          <w:rFonts w:ascii="Times New Roman" w:hAnsi="Times New Roman" w:cs="Times New Roman"/>
          <w:sz w:val="24"/>
          <w:szCs w:val="24"/>
        </w:rPr>
        <w:t xml:space="preserve">from the policy perspective, it is important to ensure that the clinicians have access to the history of medication use by the patients, </w:t>
      </w:r>
      <w:r w:rsidR="002C0864" w:rsidRPr="0072514C">
        <w:rPr>
          <w:rFonts w:ascii="Times New Roman" w:hAnsi="Times New Roman" w:cs="Times New Roman"/>
          <w:sz w:val="24"/>
          <w:szCs w:val="24"/>
        </w:rPr>
        <w:t>and clinicians are aware of risks involved. Also, p</w:t>
      </w:r>
      <w:r w:rsidR="00B31B99" w:rsidRPr="0072514C">
        <w:rPr>
          <w:rFonts w:ascii="Times New Roman" w:hAnsi="Times New Roman" w:cs="Times New Roman"/>
          <w:sz w:val="24"/>
          <w:szCs w:val="24"/>
        </w:rPr>
        <w:t>olicymakers and healthcare systems should equally focus on benzodiazepine prescribing and dispensing practice along with the current focus on opioid prescribing</w:t>
      </w:r>
      <w:r w:rsidR="002C0864" w:rsidRPr="0072514C">
        <w:rPr>
          <w:rFonts w:ascii="Times New Roman" w:hAnsi="Times New Roman" w:cs="Times New Roman"/>
          <w:sz w:val="24"/>
          <w:szCs w:val="24"/>
        </w:rPr>
        <w:t xml:space="preserve"> </w:t>
      </w:r>
      <w:r w:rsidR="002C0864" w:rsidRPr="0072514C">
        <w:rPr>
          <w:rFonts w:ascii="Times New Roman" w:hAnsi="Times New Roman" w:cs="Times New Roman"/>
          <w:sz w:val="24"/>
          <w:szCs w:val="24"/>
        </w:rPr>
        <w:fldChar w:fldCharType="begin">
          <w:fldData xml:space="preserve">PEVuZE5vdGU+PENpdGU+PEF1dGhvcj5TdW48L0F1dGhvcj48WWVhcj4yMDE3PC9ZZWFyPjxSZWNO
dW0+NTEwPC9SZWNOdW0+PERpc3BsYXlUZXh0Pls0XTwvRGlzcGxheVRleHQ+PHJlY29yZD48cmVj
LW51bWJlcj41MTA8L3JlYy1udW1iZXI+PGZvcmVpZ24ta2V5cz48a2V5IGFwcD0iRU4iIGRiLWlk
PSJlZHJkcHcyOXd4dzI5NmVzZXo4NWZyOWFhcnMyc2V4emQ5ZXIiIHRpbWVzdGFtcD0iMTU0MjM1
MjQ4MCI+NTEwPC9rZXk+PC9mb3JlaWduLWtleXM+PHJlZi10eXBlIG5hbWU9IkpvdXJuYWwgQXJ0
aWNsZSI+MTc8L3JlZi10eXBlPjxjb250cmlidXRvcnM+PGF1dGhvcnM+PGF1dGhvcj5TdW4sIEUu
IEMuPC9hdXRob3I+PGF1dGhvcj5EaXhpdCwgQS48L2F1dGhvcj48YXV0aG9yPkh1bXBocmV5cywg
Sy48L2F1dGhvcj48YXV0aG9yPkRhcm5hbGwsIEIuIEQuPC9hdXRob3I+PGF1dGhvcj5CYWtlciwg
TC4gQy48L2F1dGhvcj48YXV0aG9yPk1hY2tleSwgUy48L2F1dGhvcj48L2F1dGhvcnM+PC9jb250
cmlidXRvcnM+PGF1dGgtYWRkcmVzcz5EZXBhcnRtZW50IG9mIEFuZXN0aGVzaW9sb2d5LCBQZXJp
b3BlcmF0aXZlIGFuZCBQYWluIE1lZGljaW5lLCBTdGFuZm9yZCBVbml2ZXJzaXR5IFNjaG9vbCBv
ZiBNZWRpY2luZSwgMzAwIFBhc3RldXIgRHIsIEgzNTgwLCBTdGFuZm9yZCwgQ0EgOTQzMDUsIFVT
QS4mI3hEO0RlcGFydG1lbnQgb2YgQW5lc3RoZXNpb2xvZ3kgYW5kIFBlcmlvcGVyYXRpdmUgQ2Fy
ZSwgVW5pdmVyc2l0eSBvZiBDYWxpZm9ybmlhLCBTYW4gRnJhbmNpc2NvLCA1MjEgUGFybmFzc3Vz
IEF2ZSwgU2FuIEZyYW5jaXNjbywgQ0EgOTQxMzEsIFVTQS4mI3hEO0NlbnRlciBmb3IgSW5ub3Zh
dGlvbiB0byBJbXBsZW1lbnRhdGlvbiwgVkEgUGFsbyBBbHRvIEhlYWx0aCBDYXJlIFN5c3RlbSBh
bmQgRGVwYXJ0bWVudCBvZiBQc3ljaGlhdHJ5LCBTdGFuZm9yZCBVbml2ZXJzaXR5IFNjaG9vbCBv
ZiBNZWRpY2luZSwgU3RhbmZvcmQgVW5pdmVyc2l0eSwgNDAxIE4gUXVhcnJ5IFJvYWQsIE1DOjU3
MTcsIFN0YW5mb3JkLCBDQSA5NDMwNSwgVVNBLiYjeEQ7RGVwYXJ0bWVudCBvZiBIZWFsdGggUmVz
ZWFyY2ggYW5kIFBvbGljeSwgU3RhbmZvcmQgVW5pdmVyc2l0eSBTY2hvb2wgb2YgTWVkaWNpbmUs
IFN0YW5mb3JkIFVuaXZlcnNpdHkgYW5kIE5hdGlvbmFsIEJ1cmVhdSBvZiBFY29ub21pYyBSZXNl
YXJjaCwgMTUwIEdvdmVybm9yJmFwb3M7cyBMYW5lLCBIUlAgUmVkd29vZCBCdWlsZGluZywgU3Rh
bmZvcmQsIENBIDk0MzA1LCBVU0EuPC9hdXRoLWFkZHJlc3M+PHRpdGxlcz48dGl0bGU+QXNzb2Np
YXRpb24gYmV0d2VlbiBjb25jdXJyZW50IHVzZSBvZiBwcmVzY3JpcHRpb24gb3Bpb2lkcyBhbmQg
YmVuem9kaWF6ZXBpbmVzIGFuZCBvdmVyZG9zZTogcmV0cm9zcGVjdGl2ZSBhbmFseXNpczwvdGl0
bGU+PHNlY29uZGFyeS10aXRsZT5CTUo8L3NlY29uZGFyeS10aXRsZT48L3RpdGxlcz48cGVyaW9k
aWNhbD48ZnVsbC10aXRsZT5CTUo8L2Z1bGwtdGl0bGU+PC9wZXJpb2RpY2FsPjxwYWdlcz5qNzYw
PC9wYWdlcz48dm9sdW1lPjM1Njwvdm9sdW1lPjxlZGl0aW9uPjIwMTcvMDMvMTY8L2VkaXRpb24+
PGtleXdvcmRzPjxrZXl3b3JkPkFkb2xlc2NlbnQ8L2tleXdvcmQ+PGtleXdvcmQ+QWR1bHQ8L2tl
eXdvcmQ+PGtleXdvcmQ+QW5hbGdlc2ljcywgT3Bpb2lkL2FkdmVyc2UgZWZmZWN0cy8qdGhlcmFw
ZXV0aWMgdXNlPC9rZXl3b3JkPjxrZXl3b3JkPkJlbnpvZGlhemVwaW5lcy9hZHZlcnNlIGVmZmVj
dHMvKnRoZXJhcGV1dGljIHVzZTwva2V5d29yZD48a2V5d29yZD5EcnVnIE92ZXJkb3NlLyplcGlk
ZW1pb2xvZ3kvdGhlcmFweTwva2V5d29yZD48a2V5d29yZD5FbWVyZ2VuY3kgTWVkaWNhbCBTZXJ2
aWNlcy9zdGF0aXN0aWNzICZhbXA7IG51bWVyaWNhbCBkYXRhPC9rZXl3b3JkPjxrZXl3b3JkPkZl
bWFsZTwva2V5d29yZD48a2V5d29yZD5Gb3ItUHJvZml0IEluc3VyYW5jZSBQbGFucy9zdGF0aXN0
aWNzICZhbXA7IG51bWVyaWNhbCBkYXRhPC9rZXl3b3JkPjxrZXl3b3JkPkhvc3BpdGFsaXphdGlv
bi9zdGF0aXN0aWNzICZhbXA7IG51bWVyaWNhbCBkYXRhPC9rZXl3b3JkPjxrZXl3b3JkPkh1bWFu
czwva2V5d29yZD48a2V5d29yZD5JbmNpZGVuY2U8L2tleXdvcmQ+PGtleXdvcmQ+TWFsZTwva2V5
d29yZD48a2V5d29yZD5NaWRkbGUgQWdlZDwva2V5d29yZD48a2V5d29yZD5Qb2x5cGhhcm1hY3k8
L2tleXdvcmQ+PGtleXdvcmQ+UHJldmFsZW5jZTwva2V5d29yZD48a2V5d29yZD5SZXRyb3NwZWN0
aXZlIFN0dWRpZXM8L2tleXdvcmQ+PGtleXdvcmQ+UmlzayBGYWN0b3JzPC9rZXl3b3JkPjxrZXl3
b3JkPlVuaXRlZCBTdGF0ZXMvZXBpZGVtaW9sb2d5PC9rZXl3b3JkPjxrZXl3b3JkPllvdW5nIEFk
dWx0PC9rZXl3b3JkPjwva2V5d29yZHM+PGRhdGVzPjx5ZWFyPjIwMTc8L3llYXI+PHB1Yi1kYXRl
cz48ZGF0ZT5NYXIgMTQ8L2RhdGU+PC9wdWItZGF0ZXM+PC9kYXRlcz48aXNibj4xNzU2LTE4MzMg
KEVsZWN0cm9uaWMpJiN4RDswOTU5LTgxMzggKExpbmtpbmcpPC9pc2JuPjxhY2Nlc3Npb24tbnVt
PjI4MjkyNzY5PC9hY2Nlc3Npb24tbnVtPjx1cmxzPjxyZWxhdGVkLXVybHM+PHVybD5odHRwczov
L3d3dy5uY2JpLm5sbS5uaWguZ292L3B1Ym1lZC8yODI5Mjc2OTwvdXJsPjwvcmVsYXRlZC11cmxz
PjwvdXJscz48Y3VzdG9tMj5QTUM1NDIxNDQzPC9jdXN0b20yPjxlbGVjdHJvbmljLXJlc291cmNl
LW51bT4xMC4xMTM2L2Jtai5qNzYwPC9lbGVjdHJvbmljLXJlc291cmNlLW51bT48L3JlY29yZD48
L0NpdGU+PC9FbmROb3RlPgB=
</w:fldData>
        </w:fldChar>
      </w:r>
      <w:r w:rsidR="003E2D07" w:rsidRPr="0072514C">
        <w:rPr>
          <w:rFonts w:ascii="Times New Roman" w:hAnsi="Times New Roman" w:cs="Times New Roman"/>
          <w:sz w:val="24"/>
          <w:szCs w:val="24"/>
        </w:rPr>
        <w:instrText xml:space="preserve"> ADDIN EN.CITE </w:instrText>
      </w:r>
      <w:r w:rsidR="003E2D07" w:rsidRPr="0072514C">
        <w:rPr>
          <w:rFonts w:ascii="Times New Roman" w:hAnsi="Times New Roman" w:cs="Times New Roman"/>
          <w:sz w:val="24"/>
          <w:szCs w:val="24"/>
        </w:rPr>
        <w:fldChar w:fldCharType="begin">
          <w:fldData xml:space="preserve">PEVuZE5vdGU+PENpdGU+PEF1dGhvcj5TdW48L0F1dGhvcj48WWVhcj4yMDE3PC9ZZWFyPjxSZWNO
dW0+NTEwPC9SZWNOdW0+PERpc3BsYXlUZXh0Pls0XTwvRGlzcGxheVRleHQ+PHJlY29yZD48cmVj
LW51bWJlcj41MTA8L3JlYy1udW1iZXI+PGZvcmVpZ24ta2V5cz48a2V5IGFwcD0iRU4iIGRiLWlk
PSJlZHJkcHcyOXd4dzI5NmVzZXo4NWZyOWFhcnMyc2V4emQ5ZXIiIHRpbWVzdGFtcD0iMTU0MjM1
MjQ4MCI+NTEwPC9rZXk+PC9mb3JlaWduLWtleXM+PHJlZi10eXBlIG5hbWU9IkpvdXJuYWwgQXJ0
aWNsZSI+MTc8L3JlZi10eXBlPjxjb250cmlidXRvcnM+PGF1dGhvcnM+PGF1dGhvcj5TdW4sIEUu
IEMuPC9hdXRob3I+PGF1dGhvcj5EaXhpdCwgQS48L2F1dGhvcj48YXV0aG9yPkh1bXBocmV5cywg
Sy48L2F1dGhvcj48YXV0aG9yPkRhcm5hbGwsIEIuIEQuPC9hdXRob3I+PGF1dGhvcj5CYWtlciwg
TC4gQy48L2F1dGhvcj48YXV0aG9yPk1hY2tleSwgUy48L2F1dGhvcj48L2F1dGhvcnM+PC9jb250
cmlidXRvcnM+PGF1dGgtYWRkcmVzcz5EZXBhcnRtZW50IG9mIEFuZXN0aGVzaW9sb2d5LCBQZXJp
b3BlcmF0aXZlIGFuZCBQYWluIE1lZGljaW5lLCBTdGFuZm9yZCBVbml2ZXJzaXR5IFNjaG9vbCBv
ZiBNZWRpY2luZSwgMzAwIFBhc3RldXIgRHIsIEgzNTgwLCBTdGFuZm9yZCwgQ0EgOTQzMDUsIFVT
QS4mI3hEO0RlcGFydG1lbnQgb2YgQW5lc3RoZXNpb2xvZ3kgYW5kIFBlcmlvcGVyYXRpdmUgQ2Fy
ZSwgVW5pdmVyc2l0eSBvZiBDYWxpZm9ybmlhLCBTYW4gRnJhbmNpc2NvLCA1MjEgUGFybmFzc3Vz
IEF2ZSwgU2FuIEZyYW5jaXNjbywgQ0EgOTQxMzEsIFVTQS4mI3hEO0NlbnRlciBmb3IgSW5ub3Zh
dGlvbiB0byBJbXBsZW1lbnRhdGlvbiwgVkEgUGFsbyBBbHRvIEhlYWx0aCBDYXJlIFN5c3RlbSBh
bmQgRGVwYXJ0bWVudCBvZiBQc3ljaGlhdHJ5LCBTdGFuZm9yZCBVbml2ZXJzaXR5IFNjaG9vbCBv
ZiBNZWRpY2luZSwgU3RhbmZvcmQgVW5pdmVyc2l0eSwgNDAxIE4gUXVhcnJ5IFJvYWQsIE1DOjU3
MTcsIFN0YW5mb3JkLCBDQSA5NDMwNSwgVVNBLiYjeEQ7RGVwYXJ0bWVudCBvZiBIZWFsdGggUmVz
ZWFyY2ggYW5kIFBvbGljeSwgU3RhbmZvcmQgVW5pdmVyc2l0eSBTY2hvb2wgb2YgTWVkaWNpbmUs
IFN0YW5mb3JkIFVuaXZlcnNpdHkgYW5kIE5hdGlvbmFsIEJ1cmVhdSBvZiBFY29ub21pYyBSZXNl
YXJjaCwgMTUwIEdvdmVybm9yJmFwb3M7cyBMYW5lLCBIUlAgUmVkd29vZCBCdWlsZGluZywgU3Rh
bmZvcmQsIENBIDk0MzA1LCBVU0EuPC9hdXRoLWFkZHJlc3M+PHRpdGxlcz48dGl0bGU+QXNzb2Np
YXRpb24gYmV0d2VlbiBjb25jdXJyZW50IHVzZSBvZiBwcmVzY3JpcHRpb24gb3Bpb2lkcyBhbmQg
YmVuem9kaWF6ZXBpbmVzIGFuZCBvdmVyZG9zZTogcmV0cm9zcGVjdGl2ZSBhbmFseXNpczwvdGl0
bGU+PHNlY29uZGFyeS10aXRsZT5CTUo8L3NlY29uZGFyeS10aXRsZT48L3RpdGxlcz48cGVyaW9k
aWNhbD48ZnVsbC10aXRsZT5CTUo8L2Z1bGwtdGl0bGU+PC9wZXJpb2RpY2FsPjxwYWdlcz5qNzYw
PC9wYWdlcz48dm9sdW1lPjM1Njwvdm9sdW1lPjxlZGl0aW9uPjIwMTcvMDMvMTY8L2VkaXRpb24+
PGtleXdvcmRzPjxrZXl3b3JkPkFkb2xlc2NlbnQ8L2tleXdvcmQ+PGtleXdvcmQ+QWR1bHQ8L2tl
eXdvcmQ+PGtleXdvcmQ+QW5hbGdlc2ljcywgT3Bpb2lkL2FkdmVyc2UgZWZmZWN0cy8qdGhlcmFw
ZXV0aWMgdXNlPC9rZXl3b3JkPjxrZXl3b3JkPkJlbnpvZGlhemVwaW5lcy9hZHZlcnNlIGVmZmVj
dHMvKnRoZXJhcGV1dGljIHVzZTwva2V5d29yZD48a2V5d29yZD5EcnVnIE92ZXJkb3NlLyplcGlk
ZW1pb2xvZ3kvdGhlcmFweTwva2V5d29yZD48a2V5d29yZD5FbWVyZ2VuY3kgTWVkaWNhbCBTZXJ2
aWNlcy9zdGF0aXN0aWNzICZhbXA7IG51bWVyaWNhbCBkYXRhPC9rZXl3b3JkPjxrZXl3b3JkPkZl
bWFsZTwva2V5d29yZD48a2V5d29yZD5Gb3ItUHJvZml0IEluc3VyYW5jZSBQbGFucy9zdGF0aXN0
aWNzICZhbXA7IG51bWVyaWNhbCBkYXRhPC9rZXl3b3JkPjxrZXl3b3JkPkhvc3BpdGFsaXphdGlv
bi9zdGF0aXN0aWNzICZhbXA7IG51bWVyaWNhbCBkYXRhPC9rZXl3b3JkPjxrZXl3b3JkPkh1bWFu
czwva2V5d29yZD48a2V5d29yZD5JbmNpZGVuY2U8L2tleXdvcmQ+PGtleXdvcmQ+TWFsZTwva2V5
d29yZD48a2V5d29yZD5NaWRkbGUgQWdlZDwva2V5d29yZD48a2V5d29yZD5Qb2x5cGhhcm1hY3k8
L2tleXdvcmQ+PGtleXdvcmQ+UHJldmFsZW5jZTwva2V5d29yZD48a2V5d29yZD5SZXRyb3NwZWN0
aXZlIFN0dWRpZXM8L2tleXdvcmQ+PGtleXdvcmQ+UmlzayBGYWN0b3JzPC9rZXl3b3JkPjxrZXl3
b3JkPlVuaXRlZCBTdGF0ZXMvZXBpZGVtaW9sb2d5PC9rZXl3b3JkPjxrZXl3b3JkPllvdW5nIEFk
dWx0PC9rZXl3b3JkPjwva2V5d29yZHM+PGRhdGVzPjx5ZWFyPjIwMTc8L3llYXI+PHB1Yi1kYXRl
cz48ZGF0ZT5NYXIgMTQ8L2RhdGU+PC9wdWItZGF0ZXM+PC9kYXRlcz48aXNibj4xNzU2LTE4MzMg
KEVsZWN0cm9uaWMpJiN4RDswOTU5LTgxMzggKExpbmtpbmcpPC9pc2JuPjxhY2Nlc3Npb24tbnVt
PjI4MjkyNzY5PC9hY2Nlc3Npb24tbnVtPjx1cmxzPjxyZWxhdGVkLXVybHM+PHVybD5odHRwczov
L3d3dy5uY2JpLm5sbS5uaWguZ292L3B1Ym1lZC8yODI5Mjc2OTwvdXJsPjwvcmVsYXRlZC11cmxz
PjwvdXJscz48Y3VzdG9tMj5QTUM1NDIxNDQzPC9jdXN0b20yPjxlbGVjdHJvbmljLXJlc291cmNl
LW51bT4xMC4xMTM2L2Jtai5qNzYwPC9lbGVjdHJvbmljLXJlc291cmNlLW51bT48L3JlY29yZD48
L0NpdGU+PC9FbmROb3RlPgB=
</w:fldData>
        </w:fldChar>
      </w:r>
      <w:r w:rsidR="003E2D07" w:rsidRPr="0072514C">
        <w:rPr>
          <w:rFonts w:ascii="Times New Roman" w:hAnsi="Times New Roman" w:cs="Times New Roman"/>
          <w:sz w:val="24"/>
          <w:szCs w:val="24"/>
        </w:rPr>
        <w:instrText xml:space="preserve"> ADDIN EN.CITE.DATA </w:instrText>
      </w:r>
      <w:r w:rsidR="003E2D07" w:rsidRPr="0072514C">
        <w:rPr>
          <w:rFonts w:ascii="Times New Roman" w:hAnsi="Times New Roman" w:cs="Times New Roman"/>
          <w:sz w:val="24"/>
          <w:szCs w:val="24"/>
        </w:rPr>
      </w:r>
      <w:r w:rsidR="003E2D07" w:rsidRPr="0072514C">
        <w:rPr>
          <w:rFonts w:ascii="Times New Roman" w:hAnsi="Times New Roman" w:cs="Times New Roman"/>
          <w:sz w:val="24"/>
          <w:szCs w:val="24"/>
        </w:rPr>
        <w:fldChar w:fldCharType="end"/>
      </w:r>
      <w:r w:rsidR="002C0864" w:rsidRPr="0072514C">
        <w:rPr>
          <w:rFonts w:ascii="Times New Roman" w:hAnsi="Times New Roman" w:cs="Times New Roman"/>
          <w:sz w:val="24"/>
          <w:szCs w:val="24"/>
        </w:rPr>
      </w:r>
      <w:r w:rsidR="002C0864" w:rsidRPr="0072514C">
        <w:rPr>
          <w:rFonts w:ascii="Times New Roman" w:hAnsi="Times New Roman" w:cs="Times New Roman"/>
          <w:sz w:val="24"/>
          <w:szCs w:val="24"/>
        </w:rPr>
        <w:fldChar w:fldCharType="separate"/>
      </w:r>
      <w:r w:rsidR="003E2D07" w:rsidRPr="0072514C">
        <w:rPr>
          <w:rFonts w:ascii="Times New Roman" w:hAnsi="Times New Roman" w:cs="Times New Roman"/>
          <w:noProof/>
          <w:sz w:val="24"/>
          <w:szCs w:val="24"/>
        </w:rPr>
        <w:t>[4]</w:t>
      </w:r>
      <w:r w:rsidR="002C0864" w:rsidRPr="0072514C">
        <w:rPr>
          <w:rFonts w:ascii="Times New Roman" w:hAnsi="Times New Roman" w:cs="Times New Roman"/>
          <w:sz w:val="24"/>
          <w:szCs w:val="24"/>
        </w:rPr>
        <w:fldChar w:fldCharType="end"/>
      </w:r>
      <w:r w:rsidR="00B31B99" w:rsidRPr="0072514C">
        <w:rPr>
          <w:rFonts w:ascii="Times New Roman" w:hAnsi="Times New Roman" w:cs="Times New Roman"/>
          <w:sz w:val="24"/>
          <w:szCs w:val="24"/>
        </w:rPr>
        <w:t>.</w:t>
      </w:r>
      <w:r w:rsidRPr="0072514C">
        <w:rPr>
          <w:rFonts w:ascii="Times New Roman" w:hAnsi="Times New Roman" w:cs="Times New Roman"/>
          <w:sz w:val="24"/>
          <w:szCs w:val="24"/>
        </w:rPr>
        <w:t xml:space="preserve"> Thirdly, further </w:t>
      </w:r>
      <w:r w:rsidR="00637245" w:rsidRPr="0072514C">
        <w:rPr>
          <w:rFonts w:ascii="Times New Roman" w:hAnsi="Times New Roman" w:cs="Times New Roman"/>
          <w:sz w:val="24"/>
          <w:szCs w:val="24"/>
        </w:rPr>
        <w:t>research is needed to identify</w:t>
      </w:r>
      <w:r w:rsidRPr="0072514C">
        <w:rPr>
          <w:rFonts w:ascii="Times New Roman" w:hAnsi="Times New Roman" w:cs="Times New Roman"/>
          <w:sz w:val="24"/>
          <w:szCs w:val="24"/>
        </w:rPr>
        <w:t xml:space="preserve"> the precise reasons for co-prescribing</w:t>
      </w:r>
      <w:r w:rsidR="00637245" w:rsidRPr="0072514C">
        <w:rPr>
          <w:rFonts w:ascii="Times New Roman" w:hAnsi="Times New Roman" w:cs="Times New Roman"/>
          <w:sz w:val="24"/>
          <w:szCs w:val="24"/>
        </w:rPr>
        <w:t xml:space="preserve"> in </w:t>
      </w:r>
      <w:r w:rsidR="00637245" w:rsidRPr="0072514C">
        <w:rPr>
          <w:rFonts w:ascii="Times New Roman" w:hAnsi="Times New Roman" w:cs="Times New Roman"/>
          <w:sz w:val="24"/>
          <w:szCs w:val="24"/>
        </w:rPr>
        <w:lastRenderedPageBreak/>
        <w:t>population level</w:t>
      </w:r>
      <w:r w:rsidRPr="0072514C">
        <w:rPr>
          <w:rFonts w:ascii="Times New Roman" w:hAnsi="Times New Roman" w:cs="Times New Roman"/>
          <w:sz w:val="24"/>
          <w:szCs w:val="24"/>
        </w:rPr>
        <w:t xml:space="preserve">, </w:t>
      </w:r>
      <w:r w:rsidR="004B6A09" w:rsidRPr="0072514C">
        <w:rPr>
          <w:rFonts w:ascii="Times New Roman" w:hAnsi="Times New Roman" w:cs="Times New Roman"/>
          <w:sz w:val="24"/>
          <w:szCs w:val="24"/>
        </w:rPr>
        <w:t xml:space="preserve">reasons for </w:t>
      </w:r>
      <w:r w:rsidRPr="0072514C">
        <w:rPr>
          <w:rFonts w:ascii="Times New Roman" w:hAnsi="Times New Roman" w:cs="Times New Roman"/>
          <w:sz w:val="24"/>
          <w:szCs w:val="24"/>
        </w:rPr>
        <w:t>prescribing one</w:t>
      </w:r>
      <w:ins w:id="62" w:author="dewoller" w:date="2018-11-28T00:30:00Z">
        <w:r w:rsidR="00297F84">
          <w:rPr>
            <w:rFonts w:ascii="Times New Roman" w:hAnsi="Times New Roman" w:cs="Times New Roman"/>
            <w:sz w:val="24"/>
            <w:szCs w:val="24"/>
          </w:rPr>
          <w:t xml:space="preserve"> drug</w:t>
        </w:r>
      </w:ins>
      <w:r w:rsidRPr="0072514C">
        <w:rPr>
          <w:rFonts w:ascii="Times New Roman" w:hAnsi="Times New Roman" w:cs="Times New Roman"/>
          <w:sz w:val="24"/>
          <w:szCs w:val="24"/>
        </w:rPr>
        <w:t xml:space="preserve"> </w:t>
      </w:r>
      <w:ins w:id="63" w:author="dewoller" w:date="2018-11-28T00:30:00Z">
        <w:r w:rsidR="00297F84">
          <w:rPr>
            <w:rFonts w:ascii="Times New Roman" w:hAnsi="Times New Roman" w:cs="Times New Roman"/>
            <w:sz w:val="24"/>
            <w:szCs w:val="24"/>
          </w:rPr>
          <w:t xml:space="preserve">category </w:t>
        </w:r>
      </w:ins>
      <w:r w:rsidRPr="0072514C">
        <w:rPr>
          <w:rFonts w:ascii="Times New Roman" w:hAnsi="Times New Roman" w:cs="Times New Roman"/>
          <w:sz w:val="24"/>
          <w:szCs w:val="24"/>
        </w:rPr>
        <w:t xml:space="preserve">while </w:t>
      </w:r>
      <w:ins w:id="64" w:author="dewoller" w:date="2018-11-28T00:30:00Z">
        <w:r w:rsidR="00297F84">
          <w:rPr>
            <w:rFonts w:ascii="Times New Roman" w:hAnsi="Times New Roman" w:cs="Times New Roman"/>
            <w:sz w:val="24"/>
            <w:szCs w:val="24"/>
          </w:rPr>
          <w:t xml:space="preserve">a </w:t>
        </w:r>
      </w:ins>
      <w:r w:rsidRPr="0072514C">
        <w:rPr>
          <w:rFonts w:ascii="Times New Roman" w:hAnsi="Times New Roman" w:cs="Times New Roman"/>
          <w:sz w:val="24"/>
          <w:szCs w:val="24"/>
        </w:rPr>
        <w:t>patient is using the other,</w:t>
      </w:r>
      <w:r w:rsidR="00637245" w:rsidRPr="0072514C">
        <w:rPr>
          <w:rFonts w:ascii="Times New Roman" w:hAnsi="Times New Roman" w:cs="Times New Roman"/>
          <w:sz w:val="24"/>
          <w:szCs w:val="24"/>
        </w:rPr>
        <w:t xml:space="preserve"> and</w:t>
      </w:r>
      <w:r w:rsidRPr="0072514C">
        <w:rPr>
          <w:rFonts w:ascii="Times New Roman" w:hAnsi="Times New Roman" w:cs="Times New Roman"/>
          <w:sz w:val="24"/>
          <w:szCs w:val="24"/>
        </w:rPr>
        <w:t xml:space="preserve"> </w:t>
      </w:r>
      <w:r w:rsidR="00637245" w:rsidRPr="0072514C">
        <w:rPr>
          <w:rFonts w:ascii="Times New Roman" w:hAnsi="Times New Roman" w:cs="Times New Roman"/>
          <w:sz w:val="24"/>
          <w:szCs w:val="24"/>
        </w:rPr>
        <w:t xml:space="preserve">evaluate </w:t>
      </w:r>
      <w:del w:id="65" w:author="dewoller" w:date="2018-11-28T00:30:00Z">
        <w:r w:rsidR="00637245" w:rsidRPr="0072514C" w:rsidDel="00297F84">
          <w:rPr>
            <w:rFonts w:ascii="Times New Roman" w:hAnsi="Times New Roman" w:cs="Times New Roman"/>
            <w:sz w:val="24"/>
            <w:szCs w:val="24"/>
          </w:rPr>
          <w:delText xml:space="preserve">the </w:delText>
        </w:r>
      </w:del>
      <w:r w:rsidR="00637245" w:rsidRPr="0072514C">
        <w:rPr>
          <w:rFonts w:ascii="Times New Roman" w:hAnsi="Times New Roman" w:cs="Times New Roman"/>
          <w:sz w:val="24"/>
          <w:szCs w:val="24"/>
        </w:rPr>
        <w:t xml:space="preserve">interventions </w:t>
      </w:r>
      <w:del w:id="66" w:author="dewoller" w:date="2018-11-28T00:30:00Z">
        <w:r w:rsidR="00637245" w:rsidRPr="0072514C" w:rsidDel="00297F84">
          <w:rPr>
            <w:rFonts w:ascii="Times New Roman" w:hAnsi="Times New Roman" w:cs="Times New Roman"/>
            <w:sz w:val="24"/>
            <w:szCs w:val="24"/>
          </w:rPr>
          <w:delText xml:space="preserve">that </w:delText>
        </w:r>
      </w:del>
      <w:ins w:id="67" w:author="dewoller" w:date="2018-11-28T00:30:00Z">
        <w:r w:rsidR="00297F84">
          <w:rPr>
            <w:rFonts w:ascii="Times New Roman" w:hAnsi="Times New Roman" w:cs="Times New Roman"/>
            <w:sz w:val="24"/>
            <w:szCs w:val="24"/>
          </w:rPr>
          <w:t xml:space="preserve">which </w:t>
        </w:r>
      </w:ins>
      <w:r w:rsidR="00637245" w:rsidRPr="0072514C">
        <w:rPr>
          <w:rFonts w:ascii="Times New Roman" w:hAnsi="Times New Roman" w:cs="Times New Roman"/>
          <w:sz w:val="24"/>
          <w:szCs w:val="24"/>
        </w:rPr>
        <w:t xml:space="preserve">can reduce such practice. </w:t>
      </w:r>
    </w:p>
    <w:p w:rsidR="002753A6" w:rsidRPr="0072514C" w:rsidRDefault="00EE331C" w:rsidP="00F74937">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Our study has several strengths. Firstly, we examined concurrent use in a national sample that is broadly representative of the entire population in Australia. Secondly, we analysed national, state and LGA level dispensing. Thirdly, four-year’s unit record data helped to examine the temporal variation of concurrent use. </w:t>
      </w:r>
      <w:r w:rsidR="005F7D54" w:rsidRPr="0072514C">
        <w:rPr>
          <w:rFonts w:ascii="Times New Roman" w:hAnsi="Times New Roman" w:cs="Times New Roman"/>
          <w:sz w:val="24"/>
          <w:szCs w:val="24"/>
        </w:rPr>
        <w:t xml:space="preserve">Our study has also some limitations. </w:t>
      </w:r>
      <w:r w:rsidR="00F74937" w:rsidRPr="0072514C">
        <w:rPr>
          <w:rFonts w:ascii="Times New Roman" w:hAnsi="Times New Roman" w:cs="Times New Roman"/>
          <w:sz w:val="24"/>
          <w:szCs w:val="24"/>
        </w:rPr>
        <w:t>The DDD does not always correspond to the recommended daily dose for everybody. Also, opioids and benzodiazepines that were dispensed through private prescriptions or in hospitals were not captured in this dataset. We collected only limited set of variables. The spatial measure in concurrent use offer</w:t>
      </w:r>
      <w:r w:rsidR="006D20CB" w:rsidRPr="0072514C">
        <w:rPr>
          <w:rFonts w:ascii="Times New Roman" w:hAnsi="Times New Roman" w:cs="Times New Roman"/>
          <w:sz w:val="24"/>
          <w:szCs w:val="24"/>
        </w:rPr>
        <w:t>s</w:t>
      </w:r>
      <w:r w:rsidR="00F74937" w:rsidRPr="0072514C">
        <w:rPr>
          <w:rFonts w:ascii="Times New Roman" w:hAnsi="Times New Roman" w:cs="Times New Roman"/>
          <w:sz w:val="24"/>
          <w:szCs w:val="24"/>
        </w:rPr>
        <w:t xml:space="preserve"> only </w:t>
      </w:r>
      <w:r w:rsidR="006D20CB" w:rsidRPr="0072514C">
        <w:rPr>
          <w:rFonts w:ascii="Times New Roman" w:hAnsi="Times New Roman" w:cs="Times New Roman"/>
          <w:sz w:val="24"/>
          <w:szCs w:val="24"/>
        </w:rPr>
        <w:t>a summary</w:t>
      </w:r>
      <w:r w:rsidR="00F74937" w:rsidRPr="0072514C">
        <w:rPr>
          <w:rFonts w:ascii="Times New Roman" w:hAnsi="Times New Roman" w:cs="Times New Roman"/>
          <w:sz w:val="24"/>
          <w:szCs w:val="24"/>
        </w:rPr>
        <w:t xml:space="preserve"> index</w:t>
      </w:r>
      <w:r w:rsidR="006D20CB" w:rsidRPr="0072514C">
        <w:rPr>
          <w:rFonts w:ascii="Times New Roman" w:hAnsi="Times New Roman" w:cs="Times New Roman"/>
          <w:sz w:val="24"/>
          <w:szCs w:val="24"/>
        </w:rPr>
        <w:t xml:space="preserve"> and does not equally apply to everybody, as all people liv</w:t>
      </w:r>
      <w:r w:rsidR="00F74937" w:rsidRPr="0072514C">
        <w:rPr>
          <w:rFonts w:ascii="Times New Roman" w:hAnsi="Times New Roman" w:cs="Times New Roman"/>
          <w:sz w:val="24"/>
          <w:szCs w:val="24"/>
        </w:rPr>
        <w:t>ing an area</w:t>
      </w:r>
      <w:r w:rsidR="006D20CB" w:rsidRPr="0072514C">
        <w:rPr>
          <w:rFonts w:ascii="Times New Roman" w:hAnsi="Times New Roman" w:cs="Times New Roman"/>
          <w:sz w:val="24"/>
          <w:szCs w:val="24"/>
        </w:rPr>
        <w:t xml:space="preserve"> are not similar</w:t>
      </w:r>
      <w:r w:rsidR="00F74937" w:rsidRPr="0072514C">
        <w:rPr>
          <w:rFonts w:ascii="Times New Roman" w:hAnsi="Times New Roman" w:cs="Times New Roman"/>
          <w:sz w:val="24"/>
          <w:szCs w:val="24"/>
        </w:rPr>
        <w:t>.</w:t>
      </w:r>
    </w:p>
    <w:p w:rsidR="002753A6" w:rsidRPr="0072514C" w:rsidRDefault="001159E1" w:rsidP="00F74937">
      <w:pPr>
        <w:spacing w:line="360" w:lineRule="auto"/>
        <w:rPr>
          <w:rFonts w:ascii="Times New Roman" w:hAnsi="Times New Roman" w:cs="Times New Roman"/>
          <w:sz w:val="24"/>
          <w:szCs w:val="24"/>
        </w:rPr>
      </w:pPr>
      <w:r w:rsidRPr="0072514C">
        <w:rPr>
          <w:rFonts w:ascii="Times New Roman" w:hAnsi="Times New Roman" w:cs="Times New Roman"/>
          <w:sz w:val="24"/>
          <w:szCs w:val="24"/>
        </w:rPr>
        <w:t xml:space="preserve">In summary, </w:t>
      </w:r>
      <w:r w:rsidR="003946B6" w:rsidRPr="0072514C">
        <w:rPr>
          <w:rFonts w:ascii="Times New Roman" w:hAnsi="Times New Roman" w:cs="Times New Roman"/>
          <w:sz w:val="24"/>
          <w:szCs w:val="24"/>
        </w:rPr>
        <w:t xml:space="preserve">concurrent use of opioid and benzodiazepine was common in Australia. </w:t>
      </w:r>
      <w:r w:rsidR="001D47E8" w:rsidRPr="0072514C">
        <w:rPr>
          <w:rFonts w:ascii="Times New Roman" w:hAnsi="Times New Roman" w:cs="Times New Roman"/>
          <w:sz w:val="24"/>
          <w:szCs w:val="24"/>
        </w:rPr>
        <w:t xml:space="preserve">There were considerable variations across the states/territories and LGAs in terms of users who were dispensed these medicines concurrently. Women, senior citizens or those who were living in socio-economically disadvantaged areas were dominant groups of concurrent users. Further research is needed to examine the precise reasons of concurrent use and the interventions that can ameliorate those causes.  </w:t>
      </w:r>
    </w:p>
    <w:p w:rsidR="00E411AB" w:rsidRPr="0019516C" w:rsidRDefault="00785B0B" w:rsidP="00F86956">
      <w:pPr>
        <w:rPr>
          <w:b/>
        </w:rPr>
      </w:pPr>
      <w:r w:rsidRPr="0019516C">
        <w:rPr>
          <w:b/>
        </w:rPr>
        <w:t>References</w:t>
      </w:r>
    </w:p>
    <w:p w:rsidR="003111A4" w:rsidRPr="003111A4" w:rsidRDefault="00E411AB" w:rsidP="00282F9D">
      <w:pPr>
        <w:pStyle w:val="EndNoteBibliography"/>
        <w:spacing w:after="0"/>
        <w:ind w:left="426" w:hanging="426"/>
      </w:pPr>
      <w:r>
        <w:fldChar w:fldCharType="begin"/>
      </w:r>
      <w:r>
        <w:instrText xml:space="preserve"> ADDIN EN.REFLIST </w:instrText>
      </w:r>
      <w:r>
        <w:fldChar w:fldCharType="separate"/>
      </w:r>
      <w:r w:rsidR="003111A4" w:rsidRPr="003111A4">
        <w:t>1.</w:t>
      </w:r>
      <w:r w:rsidR="003111A4" w:rsidRPr="003111A4">
        <w:tab/>
        <w:t xml:space="preserve">Gomes, T.; Mamdani, M.M.; Dhalla, I.A.; Paterson, J.M.; Juurlink, D.N. Opioid dose and drug-related mortality in patients with nonmalignant pain. </w:t>
      </w:r>
      <w:r w:rsidR="003111A4" w:rsidRPr="003111A4">
        <w:rPr>
          <w:i/>
        </w:rPr>
        <w:t xml:space="preserve">Archives of internal medicine </w:t>
      </w:r>
      <w:r w:rsidR="003111A4" w:rsidRPr="003111A4">
        <w:rPr>
          <w:b/>
        </w:rPr>
        <w:t>2011</w:t>
      </w:r>
      <w:r w:rsidR="003111A4" w:rsidRPr="003111A4">
        <w:t xml:space="preserve">, </w:t>
      </w:r>
      <w:r w:rsidR="003111A4" w:rsidRPr="003111A4">
        <w:rPr>
          <w:i/>
        </w:rPr>
        <w:t>171</w:t>
      </w:r>
      <w:r w:rsidR="003111A4" w:rsidRPr="003111A4">
        <w:t>, 686-691.</w:t>
      </w:r>
    </w:p>
    <w:p w:rsidR="003111A4" w:rsidRPr="003111A4" w:rsidRDefault="003111A4" w:rsidP="00282F9D">
      <w:pPr>
        <w:pStyle w:val="EndNoteBibliography"/>
        <w:spacing w:after="0"/>
        <w:ind w:left="426" w:hanging="426"/>
      </w:pPr>
      <w:r w:rsidRPr="003111A4">
        <w:t>2.</w:t>
      </w:r>
      <w:r w:rsidRPr="003111A4">
        <w:tab/>
        <w:t xml:space="preserve">Dasgupta, N.; Funk, M.J.; Proescholdbell, S.; Hirsch, A.; Ribisl, K.M.; Marshall, S. Cohort study of the impact of high-dose opioid analgesics on overdose mortality. </w:t>
      </w:r>
      <w:r w:rsidRPr="003111A4">
        <w:rPr>
          <w:i/>
        </w:rPr>
        <w:t xml:space="preserve">Pain Med </w:t>
      </w:r>
      <w:r w:rsidRPr="003111A4">
        <w:rPr>
          <w:b/>
        </w:rPr>
        <w:t>2016</w:t>
      </w:r>
      <w:r w:rsidRPr="003111A4">
        <w:t xml:space="preserve">, </w:t>
      </w:r>
      <w:r w:rsidRPr="003111A4">
        <w:rPr>
          <w:i/>
        </w:rPr>
        <w:t>17</w:t>
      </w:r>
      <w:r w:rsidRPr="003111A4">
        <w:t>, 85-98.</w:t>
      </w:r>
    </w:p>
    <w:p w:rsidR="003111A4" w:rsidRPr="003111A4" w:rsidRDefault="003111A4" w:rsidP="00282F9D">
      <w:pPr>
        <w:pStyle w:val="EndNoteBibliography"/>
        <w:spacing w:after="0"/>
        <w:ind w:left="426" w:hanging="426"/>
      </w:pPr>
      <w:r w:rsidRPr="003111A4">
        <w:t>3.</w:t>
      </w:r>
      <w:r w:rsidRPr="003111A4">
        <w:tab/>
        <w:t xml:space="preserve">Jones, C.M.; McAninch, J.K. Emergency department visits and overdose deaths from combined use of opioids and benzodiazepines. </w:t>
      </w:r>
      <w:r w:rsidRPr="003111A4">
        <w:rPr>
          <w:i/>
        </w:rPr>
        <w:t xml:space="preserve">Am J Prev Med </w:t>
      </w:r>
      <w:r w:rsidRPr="003111A4">
        <w:rPr>
          <w:b/>
        </w:rPr>
        <w:t>2015</w:t>
      </w:r>
      <w:r w:rsidRPr="003111A4">
        <w:t xml:space="preserve">, </w:t>
      </w:r>
      <w:r w:rsidRPr="003111A4">
        <w:rPr>
          <w:i/>
        </w:rPr>
        <w:t>49</w:t>
      </w:r>
      <w:r w:rsidRPr="003111A4">
        <w:t>, 493-501.</w:t>
      </w:r>
    </w:p>
    <w:p w:rsidR="003111A4" w:rsidRPr="003111A4" w:rsidRDefault="003111A4" w:rsidP="00282F9D">
      <w:pPr>
        <w:pStyle w:val="EndNoteBibliography"/>
        <w:spacing w:after="0"/>
        <w:ind w:left="426" w:hanging="426"/>
      </w:pPr>
      <w:r w:rsidRPr="003111A4">
        <w:t>4.</w:t>
      </w:r>
      <w:r w:rsidRPr="003111A4">
        <w:tab/>
        <w:t xml:space="preserve">Sun, E.C.; Dixit, A.; Humphreys, K.; Darnall, B.D.; Baker, L.C.; Mackey, S. Association between concurrent use of prescription opioids and benzodiazepines and overdose: Retrospective analysis. </w:t>
      </w:r>
      <w:r w:rsidRPr="003111A4">
        <w:rPr>
          <w:i/>
        </w:rPr>
        <w:t xml:space="preserve">BMJ </w:t>
      </w:r>
      <w:r w:rsidRPr="003111A4">
        <w:rPr>
          <w:b/>
        </w:rPr>
        <w:t>2017</w:t>
      </w:r>
      <w:r w:rsidRPr="003111A4">
        <w:t xml:space="preserve">, </w:t>
      </w:r>
      <w:r w:rsidRPr="003111A4">
        <w:rPr>
          <w:i/>
        </w:rPr>
        <w:t>356</w:t>
      </w:r>
      <w:r w:rsidRPr="003111A4">
        <w:t>, j760.</w:t>
      </w:r>
    </w:p>
    <w:p w:rsidR="003111A4" w:rsidRPr="003111A4" w:rsidRDefault="003111A4" w:rsidP="00282F9D">
      <w:pPr>
        <w:pStyle w:val="EndNoteBibliography"/>
        <w:spacing w:after="0"/>
        <w:ind w:left="426" w:hanging="426"/>
      </w:pPr>
      <w:r w:rsidRPr="003111A4">
        <w:t>5.</w:t>
      </w:r>
      <w:r w:rsidRPr="003111A4">
        <w:tab/>
        <w:t xml:space="preserve">Zoorob, M.J. Polydrug epidemiology: Benzodiazepine prescribing and the drug overdose epidemic in the united states. </w:t>
      </w:r>
      <w:r w:rsidRPr="003111A4">
        <w:rPr>
          <w:i/>
        </w:rPr>
        <w:t xml:space="preserve">Pharmacoepidemiology and drug safety </w:t>
      </w:r>
      <w:r w:rsidRPr="003111A4">
        <w:rPr>
          <w:b/>
        </w:rPr>
        <w:t>2018</w:t>
      </w:r>
      <w:r w:rsidRPr="003111A4">
        <w:t xml:space="preserve">, </w:t>
      </w:r>
      <w:r w:rsidRPr="003111A4">
        <w:rPr>
          <w:i/>
        </w:rPr>
        <w:t>27</w:t>
      </w:r>
      <w:r w:rsidRPr="003111A4">
        <w:t>, 541-549.</w:t>
      </w:r>
    </w:p>
    <w:p w:rsidR="003111A4" w:rsidRPr="003111A4" w:rsidRDefault="003111A4" w:rsidP="00282F9D">
      <w:pPr>
        <w:pStyle w:val="EndNoteBibliography"/>
        <w:spacing w:after="0"/>
        <w:ind w:left="426" w:hanging="426"/>
      </w:pPr>
      <w:r w:rsidRPr="003111A4">
        <w:t>6.</w:t>
      </w:r>
      <w:r w:rsidRPr="003111A4">
        <w:tab/>
        <w:t xml:space="preserve">Wang, T.; Ma, J.; Wang, R.; Liu, Z.; Shi, J.; Lu, L.; Bao, Y. Poly-drug use of prescription medicine among people with opioid use disorder in china: A systematic review and meta-analysis. </w:t>
      </w:r>
      <w:r w:rsidRPr="003111A4">
        <w:rPr>
          <w:i/>
        </w:rPr>
        <w:t xml:space="preserve">Substance use &amp; misuse </w:t>
      </w:r>
      <w:r w:rsidRPr="003111A4">
        <w:rPr>
          <w:b/>
        </w:rPr>
        <w:t>2018</w:t>
      </w:r>
      <w:r w:rsidRPr="003111A4">
        <w:t xml:space="preserve">, </w:t>
      </w:r>
      <w:r w:rsidRPr="003111A4">
        <w:rPr>
          <w:i/>
        </w:rPr>
        <w:t>53</w:t>
      </w:r>
      <w:r w:rsidRPr="003111A4">
        <w:t>, 1117-1127.</w:t>
      </w:r>
    </w:p>
    <w:p w:rsidR="003111A4" w:rsidRPr="003111A4" w:rsidRDefault="003111A4" w:rsidP="00282F9D">
      <w:pPr>
        <w:pStyle w:val="EndNoteBibliography"/>
        <w:spacing w:after="0"/>
        <w:ind w:left="426" w:hanging="426"/>
      </w:pPr>
      <w:r w:rsidRPr="003111A4">
        <w:t>7.</w:t>
      </w:r>
      <w:r w:rsidRPr="003111A4">
        <w:tab/>
        <w:t xml:space="preserve">Nielsen, S.; Lintzeris, N.; Bruno, R.; Campbell, G.; Larance, B.; Hall, W.; Hoban, B.; Cohen, M.L.; Degenhardt, L. Benzodiazepine use among chronic pain patients prescribed opioids: Associations with pain, physical and mental health, and health service utilization. </w:t>
      </w:r>
      <w:r w:rsidRPr="003111A4">
        <w:rPr>
          <w:i/>
        </w:rPr>
        <w:t xml:space="preserve">Pain Med </w:t>
      </w:r>
      <w:r w:rsidRPr="003111A4">
        <w:rPr>
          <w:b/>
        </w:rPr>
        <w:t>2015</w:t>
      </w:r>
      <w:r w:rsidRPr="003111A4">
        <w:t xml:space="preserve">, </w:t>
      </w:r>
      <w:r w:rsidRPr="003111A4">
        <w:rPr>
          <w:i/>
        </w:rPr>
        <w:t>16</w:t>
      </w:r>
      <w:r w:rsidRPr="003111A4">
        <w:t>, 356-366.</w:t>
      </w:r>
    </w:p>
    <w:p w:rsidR="003111A4" w:rsidRPr="003111A4" w:rsidRDefault="003111A4" w:rsidP="00282F9D">
      <w:pPr>
        <w:pStyle w:val="EndNoteBibliography"/>
        <w:spacing w:after="0"/>
        <w:ind w:left="426" w:hanging="426"/>
      </w:pPr>
      <w:r w:rsidRPr="003111A4">
        <w:t>8.</w:t>
      </w:r>
      <w:r w:rsidRPr="003111A4">
        <w:tab/>
        <w:t xml:space="preserve">Hwang, C.S.; Kang, E.M.; Kornegay, C.J.; Staffa, J.A.; Jones, C.M.; McAninch, J.K. Trends in the concomitant prescribing of opioids and benzodiazepines, 2002-2014. </w:t>
      </w:r>
      <w:r w:rsidRPr="003111A4">
        <w:rPr>
          <w:i/>
        </w:rPr>
        <w:t xml:space="preserve">Am J Prev Med </w:t>
      </w:r>
      <w:r w:rsidRPr="003111A4">
        <w:rPr>
          <w:b/>
        </w:rPr>
        <w:t>2016</w:t>
      </w:r>
      <w:r w:rsidRPr="003111A4">
        <w:t xml:space="preserve">, </w:t>
      </w:r>
      <w:r w:rsidRPr="003111A4">
        <w:rPr>
          <w:i/>
        </w:rPr>
        <w:t>51</w:t>
      </w:r>
      <w:r w:rsidRPr="003111A4">
        <w:t>, 151-160.</w:t>
      </w:r>
    </w:p>
    <w:p w:rsidR="003111A4" w:rsidRPr="003111A4" w:rsidRDefault="003111A4" w:rsidP="00282F9D">
      <w:pPr>
        <w:pStyle w:val="EndNoteBibliography"/>
        <w:spacing w:after="0"/>
        <w:ind w:left="426" w:hanging="426"/>
      </w:pPr>
      <w:r w:rsidRPr="003111A4">
        <w:lastRenderedPageBreak/>
        <w:t>9.</w:t>
      </w:r>
      <w:r w:rsidRPr="003111A4">
        <w:tab/>
        <w:t xml:space="preserve">Dowell, D.; Haegerich, T.M.; Chou, R. Cdc guideline for prescribing opioids for chronic pain - united states, 2016. </w:t>
      </w:r>
      <w:r w:rsidRPr="003111A4">
        <w:rPr>
          <w:i/>
        </w:rPr>
        <w:t xml:space="preserve">MMWR. Recommendations and reports : Morbidity and mortality weekly report. Recommendations and reports </w:t>
      </w:r>
      <w:r w:rsidRPr="003111A4">
        <w:rPr>
          <w:b/>
        </w:rPr>
        <w:t>2016</w:t>
      </w:r>
      <w:r w:rsidRPr="003111A4">
        <w:t xml:space="preserve">, </w:t>
      </w:r>
      <w:r w:rsidRPr="003111A4">
        <w:rPr>
          <w:i/>
        </w:rPr>
        <w:t>65</w:t>
      </w:r>
      <w:r w:rsidRPr="003111A4">
        <w:t>, 1-49.</w:t>
      </w:r>
    </w:p>
    <w:p w:rsidR="003111A4" w:rsidRPr="003111A4" w:rsidRDefault="003111A4" w:rsidP="00282F9D">
      <w:pPr>
        <w:pStyle w:val="EndNoteBibliography"/>
        <w:spacing w:after="0"/>
        <w:ind w:left="426" w:hanging="426"/>
      </w:pPr>
      <w:r w:rsidRPr="003111A4">
        <w:t>10.</w:t>
      </w:r>
      <w:r w:rsidRPr="003111A4">
        <w:tab/>
        <w:t xml:space="preserve">U.S. Food &amp; Drug Administration. Fda drug safety communication: Fda warns about serious risks and death when combining opioid pain or cough medicines with benzodiazepines; requires its strongest warning. </w:t>
      </w:r>
      <w:hyperlink r:id="rId10" w:history="1">
        <w:r w:rsidRPr="003111A4">
          <w:rPr>
            <w:rStyle w:val="Hyperlink"/>
          </w:rPr>
          <w:t>https://www.fda.gov/Drugs/DrugSafety/ucm518473.htm</w:t>
        </w:r>
      </w:hyperlink>
      <w:r w:rsidRPr="003111A4">
        <w:t xml:space="preserve"> </w:t>
      </w:r>
    </w:p>
    <w:p w:rsidR="003111A4" w:rsidRPr="003111A4" w:rsidRDefault="003111A4" w:rsidP="00282F9D">
      <w:pPr>
        <w:pStyle w:val="EndNoteBibliography"/>
        <w:spacing w:after="0"/>
        <w:ind w:left="426" w:hanging="426"/>
      </w:pPr>
      <w:r w:rsidRPr="003111A4">
        <w:t>11.</w:t>
      </w:r>
      <w:r w:rsidRPr="003111A4">
        <w:tab/>
        <w:t xml:space="preserve">Lalic, S.; Ilomaki, J.; Bell, J.S.; Korhonen, M.J.; Gisev, N. Prevalence and incidence of prescription opioid analgesic use in australia. </w:t>
      </w:r>
      <w:r w:rsidRPr="003111A4">
        <w:rPr>
          <w:i/>
        </w:rPr>
        <w:t xml:space="preserve">Br J Clin Pharmacol </w:t>
      </w:r>
      <w:r w:rsidRPr="003111A4">
        <w:rPr>
          <w:b/>
        </w:rPr>
        <w:t>2018</w:t>
      </w:r>
      <w:r w:rsidRPr="003111A4">
        <w:t>.</w:t>
      </w:r>
    </w:p>
    <w:p w:rsidR="003111A4" w:rsidRPr="003111A4" w:rsidRDefault="003111A4" w:rsidP="00282F9D">
      <w:pPr>
        <w:pStyle w:val="EndNoteBibliography"/>
        <w:spacing w:after="0"/>
        <w:ind w:left="426" w:hanging="426"/>
      </w:pPr>
      <w:r w:rsidRPr="003111A4">
        <w:t>12.</w:t>
      </w:r>
      <w:r w:rsidRPr="003111A4">
        <w:tab/>
        <w:t xml:space="preserve">Australian Bureau of Statistics. Drug induced deaths in australia: A changing story (accessed online in november 2018). Available at: </w:t>
      </w:r>
      <w:bookmarkStart w:id="68" w:name="_GoBack"/>
      <w:r w:rsidR="00C86D61">
        <w:fldChar w:fldCharType="begin"/>
      </w:r>
      <w:r w:rsidR="00C86D61">
        <w:instrText xml:space="preserve"> HYPERLINK</w:instrText>
      </w:r>
      <w:r w:rsidR="00C86D61">
        <w:instrText xml:space="preserve"> "Http://www.Abs.Gov.Au/ausstats/abs@.Nsf/lookup/by%20subject/3303.0~2016~main%20features~drug%20induced%20deaths%20in%20australia~6" </w:instrText>
      </w:r>
      <w:r w:rsidR="00C86D61">
        <w:fldChar w:fldCharType="separate"/>
      </w:r>
      <w:r w:rsidRPr="003111A4">
        <w:rPr>
          <w:rStyle w:val="Hyperlink"/>
        </w:rPr>
        <w:t>Http://www.Abs.Gov.Au/ausstats/abs@.Nsf/lookup/by%20subject/3303.0~2016~main%20features~drug%20induced%20deaths%20in%20australia~6</w:t>
      </w:r>
      <w:r w:rsidR="00C86D61">
        <w:rPr>
          <w:rStyle w:val="Hyperlink"/>
        </w:rPr>
        <w:fldChar w:fldCharType="end"/>
      </w:r>
      <w:bookmarkEnd w:id="68"/>
      <w:r w:rsidRPr="003111A4">
        <w:t xml:space="preserve">. </w:t>
      </w:r>
    </w:p>
    <w:p w:rsidR="003111A4" w:rsidRPr="003111A4" w:rsidRDefault="003111A4" w:rsidP="00282F9D">
      <w:pPr>
        <w:pStyle w:val="EndNoteBibliography"/>
        <w:spacing w:after="0"/>
        <w:ind w:left="426" w:hanging="426"/>
      </w:pPr>
      <w:r w:rsidRPr="003111A4">
        <w:t>13.</w:t>
      </w:r>
      <w:r w:rsidRPr="003111A4">
        <w:tab/>
        <w:t xml:space="preserve">The Royal Australian College of General Practitioners. Prescribing drugs of dependence in general practice. Accessed in november 2018 from </w:t>
      </w:r>
      <w:hyperlink r:id="rId11" w:history="1">
        <w:r w:rsidRPr="003111A4">
          <w:rPr>
            <w:rStyle w:val="Hyperlink"/>
          </w:rPr>
          <w:t>https://www.Racgp.Org.Au/clinical-resources/clinical-guidelines/key-racgp-guidelines/view-all-racgp-guidelines/prescribing-drugs-of-dependence</w:t>
        </w:r>
      </w:hyperlink>
      <w:r w:rsidRPr="003111A4">
        <w:t xml:space="preserve">. </w:t>
      </w:r>
    </w:p>
    <w:p w:rsidR="003111A4" w:rsidRPr="003111A4" w:rsidRDefault="003111A4" w:rsidP="00282F9D">
      <w:pPr>
        <w:pStyle w:val="EndNoteBibliography"/>
        <w:spacing w:after="0"/>
        <w:ind w:left="426" w:hanging="426"/>
      </w:pPr>
      <w:r w:rsidRPr="003111A4">
        <w:t>14.</w:t>
      </w:r>
      <w:r w:rsidRPr="003111A4">
        <w:tab/>
        <w:t xml:space="preserve">Stein, B.D.; Mendelsohn, J.; Gordon, A.J.; Dick, A.W.; Burns, R.M.; Sorbero, M.; Shih, R.A.; Liccardo Pacula, R. Opioid analgesic and benzodiazepine prescribing among medicaid-enrollees with opioid use disorders: The influence of provider communities. </w:t>
      </w:r>
      <w:r w:rsidRPr="003111A4">
        <w:rPr>
          <w:i/>
        </w:rPr>
        <w:t xml:space="preserve">Journal of addictive diseases </w:t>
      </w:r>
      <w:r w:rsidRPr="003111A4">
        <w:rPr>
          <w:b/>
        </w:rPr>
        <w:t>2017</w:t>
      </w:r>
      <w:r w:rsidRPr="003111A4">
        <w:t xml:space="preserve">, </w:t>
      </w:r>
      <w:r w:rsidRPr="003111A4">
        <w:rPr>
          <w:i/>
        </w:rPr>
        <w:t>36</w:t>
      </w:r>
      <w:r w:rsidRPr="003111A4">
        <w:t>, 14-22.</w:t>
      </w:r>
    </w:p>
    <w:p w:rsidR="003111A4" w:rsidRPr="003111A4" w:rsidRDefault="003111A4" w:rsidP="00282F9D">
      <w:pPr>
        <w:pStyle w:val="EndNoteBibliography"/>
        <w:spacing w:after="0"/>
        <w:ind w:left="426" w:hanging="426"/>
      </w:pPr>
      <w:r w:rsidRPr="003111A4">
        <w:t>15.</w:t>
      </w:r>
      <w:r w:rsidRPr="003111A4">
        <w:tab/>
        <w:t xml:space="preserve">Hirschtritt, M.E.; Delucchi, K.L.; Olfson, M. Outpatient, combined use of opioid and benzodiazepine medications in the united states, 1993-2014. </w:t>
      </w:r>
      <w:r w:rsidRPr="003111A4">
        <w:rPr>
          <w:i/>
        </w:rPr>
        <w:t xml:space="preserve">Prev Med Rep </w:t>
      </w:r>
      <w:r w:rsidRPr="003111A4">
        <w:rPr>
          <w:b/>
        </w:rPr>
        <w:t>2018</w:t>
      </w:r>
      <w:r w:rsidRPr="003111A4">
        <w:t xml:space="preserve">, </w:t>
      </w:r>
      <w:r w:rsidRPr="003111A4">
        <w:rPr>
          <w:i/>
        </w:rPr>
        <w:t>9</w:t>
      </w:r>
      <w:r w:rsidRPr="003111A4">
        <w:t>, 49-54.</w:t>
      </w:r>
    </w:p>
    <w:p w:rsidR="003111A4" w:rsidRPr="003111A4" w:rsidRDefault="003111A4" w:rsidP="00282F9D">
      <w:pPr>
        <w:pStyle w:val="EndNoteBibliography"/>
        <w:spacing w:after="0"/>
        <w:ind w:left="426" w:hanging="426"/>
      </w:pPr>
      <w:r w:rsidRPr="003111A4">
        <w:t>16.</w:t>
      </w:r>
      <w:r w:rsidRPr="003111A4">
        <w:tab/>
        <w:t xml:space="preserve">Zin, C.S.; Ismail, F. Co-prescription of opioids with benzodiazepine and other co-medications among opioid users: Differential in opioid doses. </w:t>
      </w:r>
      <w:r w:rsidRPr="003111A4">
        <w:rPr>
          <w:i/>
        </w:rPr>
        <w:t xml:space="preserve">J Pain Res </w:t>
      </w:r>
      <w:r w:rsidRPr="003111A4">
        <w:rPr>
          <w:b/>
        </w:rPr>
        <w:t>2017</w:t>
      </w:r>
      <w:r w:rsidRPr="003111A4">
        <w:t xml:space="preserve">, </w:t>
      </w:r>
      <w:r w:rsidRPr="003111A4">
        <w:rPr>
          <w:i/>
        </w:rPr>
        <w:t>10</w:t>
      </w:r>
      <w:r w:rsidRPr="003111A4">
        <w:t>, 249-257.</w:t>
      </w:r>
    </w:p>
    <w:p w:rsidR="003111A4" w:rsidRPr="003111A4" w:rsidRDefault="003111A4" w:rsidP="00282F9D">
      <w:pPr>
        <w:pStyle w:val="EndNoteBibliography"/>
        <w:spacing w:after="0"/>
        <w:ind w:left="426" w:hanging="426"/>
      </w:pPr>
      <w:r w:rsidRPr="003111A4">
        <w:t>17.</w:t>
      </w:r>
      <w:r w:rsidRPr="003111A4">
        <w:tab/>
        <w:t xml:space="preserve">Hernandez, I.; He, M.; Zhang, Y. Comparing state, regional, and local variation in concurrent opioid and benzodiazepine use. </w:t>
      </w:r>
      <w:r w:rsidRPr="003111A4">
        <w:rPr>
          <w:i/>
        </w:rPr>
        <w:t xml:space="preserve">Drug and alcohol dependence </w:t>
      </w:r>
      <w:r w:rsidRPr="003111A4">
        <w:rPr>
          <w:b/>
        </w:rPr>
        <w:t>2018</w:t>
      </w:r>
      <w:r w:rsidRPr="003111A4">
        <w:t xml:space="preserve">, </w:t>
      </w:r>
      <w:r w:rsidRPr="003111A4">
        <w:rPr>
          <w:i/>
        </w:rPr>
        <w:t>191</w:t>
      </w:r>
      <w:r w:rsidRPr="003111A4">
        <w:t>, 141-144.</w:t>
      </w:r>
    </w:p>
    <w:p w:rsidR="003111A4" w:rsidRPr="003111A4" w:rsidRDefault="003111A4" w:rsidP="00282F9D">
      <w:pPr>
        <w:pStyle w:val="EndNoteBibliography"/>
        <w:spacing w:after="0"/>
        <w:ind w:left="426" w:hanging="426"/>
      </w:pPr>
      <w:r w:rsidRPr="003111A4">
        <w:t>18.</w:t>
      </w:r>
      <w:r w:rsidRPr="003111A4">
        <w:tab/>
        <w:t xml:space="preserve">Degenhardt, L.; Gisev, N.; Cama, E.; Nielsen, S.; Larance, B.; Bruno, R. The extent and correlates of community-based pharmaceutical opioid utilisation in australia. </w:t>
      </w:r>
      <w:r w:rsidRPr="003111A4">
        <w:rPr>
          <w:i/>
        </w:rPr>
        <w:t xml:space="preserve">Pharmacoepidemiology and drug safety </w:t>
      </w:r>
      <w:r w:rsidRPr="003111A4">
        <w:rPr>
          <w:b/>
        </w:rPr>
        <w:t>2016</w:t>
      </w:r>
      <w:r w:rsidRPr="003111A4">
        <w:t xml:space="preserve">, </w:t>
      </w:r>
      <w:r w:rsidRPr="003111A4">
        <w:rPr>
          <w:i/>
        </w:rPr>
        <w:t>25</w:t>
      </w:r>
      <w:r w:rsidRPr="003111A4">
        <w:t>, 521-538.</w:t>
      </w:r>
    </w:p>
    <w:p w:rsidR="003111A4" w:rsidRPr="003111A4" w:rsidRDefault="003111A4" w:rsidP="00282F9D">
      <w:pPr>
        <w:pStyle w:val="EndNoteBibliography"/>
        <w:spacing w:after="0"/>
        <w:ind w:left="426" w:hanging="426"/>
      </w:pPr>
      <w:r w:rsidRPr="003111A4">
        <w:t>19.</w:t>
      </w:r>
      <w:r w:rsidRPr="003111A4">
        <w:tab/>
        <w:t xml:space="preserve">World Health Organization. </w:t>
      </w:r>
      <w:r w:rsidRPr="003111A4">
        <w:rPr>
          <w:i/>
        </w:rPr>
        <w:t xml:space="preserve">Guidelines for atc classification and ddd assignment. Oslo: Who collaborating centre for drug statistics methodology. </w:t>
      </w:r>
      <w:hyperlink r:id="rId12" w:history="1">
        <w:r w:rsidRPr="003111A4">
          <w:rPr>
            <w:rStyle w:val="Hyperlink"/>
            <w:i/>
          </w:rPr>
          <w:t>Https://www.Whocc.No/filearchive/publications/2017_guidelines_web.Pdf</w:t>
        </w:r>
      </w:hyperlink>
      <w:r w:rsidRPr="003111A4">
        <w:t>; 2017.</w:t>
      </w:r>
    </w:p>
    <w:p w:rsidR="003111A4" w:rsidRPr="003111A4" w:rsidRDefault="003111A4" w:rsidP="00282F9D">
      <w:pPr>
        <w:pStyle w:val="EndNoteBibliography"/>
        <w:spacing w:after="0"/>
        <w:ind w:left="426" w:hanging="426"/>
      </w:pPr>
      <w:r w:rsidRPr="003111A4">
        <w:t>20.</w:t>
      </w:r>
      <w:r w:rsidRPr="003111A4">
        <w:tab/>
        <w:t xml:space="preserve">Australian Bureau of Statistics. </w:t>
      </w:r>
      <w:r w:rsidRPr="003111A4">
        <w:rPr>
          <w:i/>
        </w:rPr>
        <w:t xml:space="preserve">Socio economic indexes for areas (seifa). Available at </w:t>
      </w:r>
      <w:hyperlink r:id="rId13" w:history="1">
        <w:r w:rsidRPr="003111A4">
          <w:rPr>
            <w:rStyle w:val="Hyperlink"/>
            <w:i/>
          </w:rPr>
          <w:t>http://www.Abs.Gov.Au/ausstats/abs@.Nsf/lookup/2033.0.55.001main+features100042011</w:t>
        </w:r>
      </w:hyperlink>
      <w:r w:rsidRPr="003111A4">
        <w:rPr>
          <w:i/>
        </w:rPr>
        <w:t>; accessed in december 2017</w:t>
      </w:r>
      <w:r w:rsidRPr="003111A4">
        <w:t>; 2018.</w:t>
      </w:r>
    </w:p>
    <w:p w:rsidR="003111A4" w:rsidRPr="003111A4" w:rsidRDefault="003111A4" w:rsidP="00282F9D">
      <w:pPr>
        <w:pStyle w:val="EndNoteBibliography"/>
        <w:spacing w:after="0"/>
        <w:ind w:left="426" w:hanging="426"/>
      </w:pPr>
      <w:r w:rsidRPr="003111A4">
        <w:t>21.</w:t>
      </w:r>
      <w:r w:rsidRPr="003111A4">
        <w:tab/>
        <w:t xml:space="preserve">Department of Infrastructure and Regional Development (DIRD). </w:t>
      </w:r>
      <w:r w:rsidRPr="003111A4">
        <w:rPr>
          <w:i/>
        </w:rPr>
        <w:t xml:space="preserve">Local government national report, 2013-14. Canberra, australia: Dird. Available at </w:t>
      </w:r>
      <w:hyperlink r:id="rId14" w:history="1">
        <w:r w:rsidRPr="003111A4">
          <w:rPr>
            <w:rStyle w:val="Hyperlink"/>
            <w:i/>
          </w:rPr>
          <w:t>http://regional.Gov.Au/local/publications/reports/2013_2014/infra2466_lgnr_2013-14.Pdf</w:t>
        </w:r>
      </w:hyperlink>
      <w:r w:rsidRPr="003111A4">
        <w:t>; 2015.</w:t>
      </w:r>
    </w:p>
    <w:p w:rsidR="003111A4" w:rsidRPr="003111A4" w:rsidRDefault="003111A4" w:rsidP="00282F9D">
      <w:pPr>
        <w:pStyle w:val="EndNoteBibliography"/>
        <w:spacing w:after="0"/>
        <w:ind w:left="426" w:hanging="426"/>
      </w:pPr>
      <w:r w:rsidRPr="003111A4">
        <w:t>22.</w:t>
      </w:r>
      <w:r w:rsidRPr="003111A4">
        <w:tab/>
        <w:t xml:space="preserve">Naing, N.N. Easy way to learn standardization : Direct and indirect methods. </w:t>
      </w:r>
      <w:r w:rsidRPr="003111A4">
        <w:rPr>
          <w:i/>
        </w:rPr>
        <w:t xml:space="preserve">The Malaysian journal of medical sciences : MJMS </w:t>
      </w:r>
      <w:r w:rsidRPr="003111A4">
        <w:rPr>
          <w:b/>
        </w:rPr>
        <w:t>2000</w:t>
      </w:r>
      <w:r w:rsidRPr="003111A4">
        <w:t xml:space="preserve">, </w:t>
      </w:r>
      <w:r w:rsidRPr="003111A4">
        <w:rPr>
          <w:i/>
        </w:rPr>
        <w:t>7</w:t>
      </w:r>
      <w:r w:rsidRPr="003111A4">
        <w:t>, 10-15.</w:t>
      </w:r>
    </w:p>
    <w:p w:rsidR="003111A4" w:rsidRPr="003111A4" w:rsidRDefault="003111A4" w:rsidP="00282F9D">
      <w:pPr>
        <w:pStyle w:val="EndNoteBibliography"/>
        <w:spacing w:after="0"/>
        <w:ind w:left="426" w:hanging="426"/>
      </w:pPr>
      <w:r w:rsidRPr="003111A4">
        <w:t>23.</w:t>
      </w:r>
      <w:r w:rsidRPr="003111A4">
        <w:tab/>
        <w:t xml:space="preserve">STATACorp. Statamultilevel mixedeffects reference manual release 13. Available at: </w:t>
      </w:r>
      <w:hyperlink r:id="rId15" w:history="1">
        <w:r w:rsidRPr="003111A4">
          <w:rPr>
            <w:rStyle w:val="Hyperlink"/>
          </w:rPr>
          <w:t>Https://www.Stata.Com/manuals13/me.Pdf</w:t>
        </w:r>
      </w:hyperlink>
      <w:r w:rsidRPr="003111A4">
        <w:t xml:space="preserve">. </w:t>
      </w:r>
    </w:p>
    <w:p w:rsidR="003111A4" w:rsidRPr="003111A4" w:rsidRDefault="003111A4" w:rsidP="00282F9D">
      <w:pPr>
        <w:pStyle w:val="EndNoteBibliography"/>
        <w:spacing w:after="0"/>
        <w:ind w:left="426" w:hanging="426"/>
      </w:pPr>
      <w:r w:rsidRPr="003111A4">
        <w:t>24.</w:t>
      </w:r>
      <w:r w:rsidRPr="003111A4">
        <w:tab/>
        <w:t xml:space="preserve">Webster, L.R.; Reisfield, G.M.; Dasgupta, N. Eight principles for safer opioid prescribing and cautions with benzodiazepines. </w:t>
      </w:r>
      <w:r w:rsidRPr="003111A4">
        <w:rPr>
          <w:i/>
        </w:rPr>
        <w:t xml:space="preserve">Postgrad Med </w:t>
      </w:r>
      <w:r w:rsidRPr="003111A4">
        <w:rPr>
          <w:b/>
        </w:rPr>
        <w:t>2015</w:t>
      </w:r>
      <w:r w:rsidRPr="003111A4">
        <w:t xml:space="preserve">, </w:t>
      </w:r>
      <w:r w:rsidRPr="003111A4">
        <w:rPr>
          <w:i/>
        </w:rPr>
        <w:t>127</w:t>
      </w:r>
      <w:r w:rsidRPr="003111A4">
        <w:t>, 27-32.</w:t>
      </w:r>
    </w:p>
    <w:p w:rsidR="003111A4" w:rsidRPr="003111A4" w:rsidRDefault="003111A4" w:rsidP="00282F9D">
      <w:pPr>
        <w:pStyle w:val="EndNoteBibliography"/>
        <w:spacing w:after="0"/>
        <w:ind w:left="426" w:hanging="426"/>
      </w:pPr>
      <w:r w:rsidRPr="003111A4">
        <w:t>25.</w:t>
      </w:r>
      <w:r w:rsidRPr="003111A4">
        <w:tab/>
        <w:t xml:space="preserve">Cunningham, J.L.; Craner, J.R.; Evans, M.M.; Hooten, W.M. Benzodiazepine use in patients with chronic pain in an interdisciplinary pain rehabilitation program. </w:t>
      </w:r>
      <w:r w:rsidRPr="003111A4">
        <w:rPr>
          <w:i/>
        </w:rPr>
        <w:t xml:space="preserve">J Pain Res </w:t>
      </w:r>
      <w:r w:rsidRPr="003111A4">
        <w:rPr>
          <w:b/>
        </w:rPr>
        <w:t>2017</w:t>
      </w:r>
      <w:r w:rsidRPr="003111A4">
        <w:t xml:space="preserve">, </w:t>
      </w:r>
      <w:r w:rsidRPr="003111A4">
        <w:rPr>
          <w:i/>
        </w:rPr>
        <w:t>10</w:t>
      </w:r>
      <w:r w:rsidRPr="003111A4">
        <w:t>, 311-317.</w:t>
      </w:r>
    </w:p>
    <w:p w:rsidR="003111A4" w:rsidRPr="003111A4" w:rsidRDefault="003111A4" w:rsidP="00282F9D">
      <w:pPr>
        <w:pStyle w:val="EndNoteBibliography"/>
        <w:spacing w:after="0"/>
        <w:ind w:left="426" w:hanging="426"/>
      </w:pPr>
      <w:r w:rsidRPr="003111A4">
        <w:t>26.</w:t>
      </w:r>
      <w:r w:rsidRPr="003111A4">
        <w:tab/>
        <w:t xml:space="preserve">Morgan, S.G.; Weymann, D.; Pratt, B.; Smolina, K.; Gladstone, E.J.; Raymond, C.; Mintzes, B. Sex differences in the risk of receiving potentially inappropriate prescriptions among older adults. </w:t>
      </w:r>
      <w:r w:rsidRPr="003111A4">
        <w:rPr>
          <w:i/>
        </w:rPr>
        <w:t xml:space="preserve">Age and ageing </w:t>
      </w:r>
      <w:r w:rsidRPr="003111A4">
        <w:rPr>
          <w:b/>
        </w:rPr>
        <w:t>2016</w:t>
      </w:r>
      <w:r w:rsidRPr="003111A4">
        <w:t xml:space="preserve">, </w:t>
      </w:r>
      <w:r w:rsidRPr="003111A4">
        <w:rPr>
          <w:i/>
        </w:rPr>
        <w:t>45</w:t>
      </w:r>
      <w:r w:rsidRPr="003111A4">
        <w:t>, 535-542.</w:t>
      </w:r>
    </w:p>
    <w:p w:rsidR="003111A4" w:rsidRPr="003111A4" w:rsidRDefault="003111A4" w:rsidP="00282F9D">
      <w:pPr>
        <w:pStyle w:val="EndNoteBibliography"/>
        <w:spacing w:after="0"/>
        <w:ind w:left="426" w:hanging="426"/>
      </w:pPr>
      <w:r w:rsidRPr="003111A4">
        <w:lastRenderedPageBreak/>
        <w:t>27.</w:t>
      </w:r>
      <w:r w:rsidRPr="003111A4">
        <w:tab/>
        <w:t xml:space="preserve">Fillingim, R.B.; King, C.D.; Ribeiro-Dasilva, M.C.; Rahim-Williams, B.; Riley, J.L., 3rd. Sex, gender, and pain: A review of recent clinical and experimental findings. </w:t>
      </w:r>
      <w:r w:rsidRPr="003111A4">
        <w:rPr>
          <w:i/>
        </w:rPr>
        <w:t xml:space="preserve">The Journal of Pain </w:t>
      </w:r>
      <w:r w:rsidRPr="003111A4">
        <w:rPr>
          <w:b/>
        </w:rPr>
        <w:t>2009</w:t>
      </w:r>
      <w:r w:rsidRPr="003111A4">
        <w:t xml:space="preserve">, </w:t>
      </w:r>
      <w:r w:rsidRPr="003111A4">
        <w:rPr>
          <w:i/>
        </w:rPr>
        <w:t>10</w:t>
      </w:r>
      <w:r w:rsidRPr="003111A4">
        <w:t>, 447-485.</w:t>
      </w:r>
    </w:p>
    <w:p w:rsidR="003111A4" w:rsidRPr="003111A4" w:rsidRDefault="003111A4" w:rsidP="00282F9D">
      <w:pPr>
        <w:pStyle w:val="EndNoteBibliography"/>
        <w:spacing w:after="0"/>
        <w:ind w:left="426" w:hanging="426"/>
      </w:pPr>
      <w:r w:rsidRPr="003111A4">
        <w:t>28.</w:t>
      </w:r>
      <w:r w:rsidRPr="003111A4">
        <w:tab/>
        <w:t xml:space="preserve">Knight, K. Women on the edge: Opioids, benzodiazepines, and the social anxieties surrounding women’s reproduction in the u.S. “Opioid epidemic”. </w:t>
      </w:r>
      <w:r w:rsidRPr="003111A4">
        <w:rPr>
          <w:i/>
        </w:rPr>
        <w:t xml:space="preserve">Contemporary Drug Problems </w:t>
      </w:r>
      <w:r w:rsidRPr="003111A4">
        <w:rPr>
          <w:b/>
        </w:rPr>
        <w:t>2017</w:t>
      </w:r>
      <w:r w:rsidRPr="003111A4">
        <w:t xml:space="preserve">, </w:t>
      </w:r>
      <w:r w:rsidRPr="003111A4">
        <w:rPr>
          <w:i/>
        </w:rPr>
        <w:t>44</w:t>
      </w:r>
      <w:r w:rsidRPr="003111A4">
        <w:t>, 301-320.</w:t>
      </w:r>
    </w:p>
    <w:p w:rsidR="003111A4" w:rsidRPr="003111A4" w:rsidRDefault="003111A4" w:rsidP="00282F9D">
      <w:pPr>
        <w:pStyle w:val="EndNoteBibliography"/>
        <w:spacing w:after="0"/>
        <w:ind w:left="426" w:hanging="426"/>
      </w:pPr>
      <w:r w:rsidRPr="003111A4">
        <w:t>29.</w:t>
      </w:r>
      <w:r w:rsidRPr="003111A4">
        <w:tab/>
        <w:t xml:space="preserve">Day, C. Benzodiazepines in combination with opioid pain relievers or alcohol: Greater risk of more serious ed visit outcomes. In </w:t>
      </w:r>
      <w:r w:rsidRPr="003111A4">
        <w:rPr>
          <w:i/>
        </w:rPr>
        <w:t>The cbhsq report</w:t>
      </w:r>
      <w:r w:rsidRPr="003111A4">
        <w:t>, Rockville (MD), 2013; pp 1-9.</w:t>
      </w:r>
    </w:p>
    <w:p w:rsidR="003111A4" w:rsidRPr="003111A4" w:rsidRDefault="003111A4" w:rsidP="00282F9D">
      <w:pPr>
        <w:pStyle w:val="EndNoteBibliography"/>
        <w:spacing w:after="0"/>
        <w:ind w:left="426" w:hanging="426"/>
      </w:pPr>
      <w:r w:rsidRPr="003111A4">
        <w:t>30.</w:t>
      </w:r>
      <w:r w:rsidRPr="003111A4">
        <w:tab/>
        <w:t xml:space="preserve">Zhou, C.; Yu, N.N.; Losby, J.L. The association between local economic conditions and opioid prescriptions among disabled medicare beneficiaries. </w:t>
      </w:r>
      <w:r w:rsidRPr="003111A4">
        <w:rPr>
          <w:i/>
        </w:rPr>
        <w:t xml:space="preserve">Medical care </w:t>
      </w:r>
      <w:r w:rsidRPr="003111A4">
        <w:rPr>
          <w:b/>
        </w:rPr>
        <w:t>2018</w:t>
      </w:r>
      <w:r w:rsidRPr="003111A4">
        <w:t xml:space="preserve">, </w:t>
      </w:r>
      <w:r w:rsidRPr="003111A4">
        <w:rPr>
          <w:i/>
        </w:rPr>
        <w:t>56</w:t>
      </w:r>
      <w:r w:rsidRPr="003111A4">
        <w:t>, 62-68.</w:t>
      </w:r>
    </w:p>
    <w:p w:rsidR="003111A4" w:rsidRPr="003111A4" w:rsidRDefault="003111A4" w:rsidP="00282F9D">
      <w:pPr>
        <w:pStyle w:val="EndNoteBibliography"/>
        <w:spacing w:after="0"/>
        <w:ind w:left="426" w:hanging="426"/>
      </w:pPr>
      <w:r w:rsidRPr="003111A4">
        <w:t>31.</w:t>
      </w:r>
      <w:r w:rsidRPr="003111A4">
        <w:tab/>
        <w:t xml:space="preserve">Holmes, A.; Christelis, N.; Arnold, C. Depression and chronic pain. </w:t>
      </w:r>
      <w:r w:rsidRPr="003111A4">
        <w:rPr>
          <w:i/>
        </w:rPr>
        <w:t xml:space="preserve">Med J Aust </w:t>
      </w:r>
      <w:r w:rsidRPr="003111A4">
        <w:rPr>
          <w:b/>
        </w:rPr>
        <w:t>2013</w:t>
      </w:r>
      <w:r w:rsidRPr="003111A4">
        <w:t xml:space="preserve">, </w:t>
      </w:r>
      <w:r w:rsidRPr="003111A4">
        <w:rPr>
          <w:i/>
        </w:rPr>
        <w:t>199</w:t>
      </w:r>
      <w:r w:rsidRPr="003111A4">
        <w:t>, S17-20.</w:t>
      </w:r>
    </w:p>
    <w:p w:rsidR="003111A4" w:rsidRPr="003111A4" w:rsidRDefault="003111A4" w:rsidP="00282F9D">
      <w:pPr>
        <w:pStyle w:val="EndNoteBibliography"/>
        <w:spacing w:after="0"/>
        <w:ind w:left="426" w:hanging="426"/>
      </w:pPr>
      <w:r w:rsidRPr="003111A4">
        <w:t>32.</w:t>
      </w:r>
      <w:r w:rsidRPr="003111A4">
        <w:tab/>
        <w:t xml:space="preserve">Roberts, M.B.; Drummond, P.D. Sleep problems are associated with chronic pain over and above mutual associations with depression and catastrophizing. </w:t>
      </w:r>
      <w:r w:rsidRPr="003111A4">
        <w:rPr>
          <w:i/>
        </w:rPr>
        <w:t xml:space="preserve">Clin J Pain </w:t>
      </w:r>
      <w:r w:rsidRPr="003111A4">
        <w:rPr>
          <w:b/>
        </w:rPr>
        <w:t>2016</w:t>
      </w:r>
      <w:r w:rsidRPr="003111A4">
        <w:t xml:space="preserve">, </w:t>
      </w:r>
      <w:r w:rsidRPr="003111A4">
        <w:rPr>
          <w:i/>
        </w:rPr>
        <w:t>32</w:t>
      </w:r>
      <w:r w:rsidRPr="003111A4">
        <w:t>, 792-799.</w:t>
      </w:r>
    </w:p>
    <w:p w:rsidR="003111A4" w:rsidRPr="003111A4" w:rsidRDefault="003111A4" w:rsidP="00282F9D">
      <w:pPr>
        <w:pStyle w:val="EndNoteBibliography"/>
        <w:spacing w:after="0"/>
        <w:ind w:left="426" w:hanging="426"/>
      </w:pPr>
      <w:r w:rsidRPr="003111A4">
        <w:t>33.</w:t>
      </w:r>
      <w:r w:rsidRPr="003111A4">
        <w:tab/>
        <w:t xml:space="preserve">Hernandez, I.; He, M.; Brooks, M.M.; Zhang, Y. Exposure-response association between concurrent opioid and benzodiazepine use and risk of opioid-related overdose in medicare part d beneficiaries. </w:t>
      </w:r>
      <w:r w:rsidRPr="003111A4">
        <w:rPr>
          <w:i/>
        </w:rPr>
        <w:t xml:space="preserve">JAMA Network Open </w:t>
      </w:r>
      <w:r w:rsidRPr="003111A4">
        <w:rPr>
          <w:b/>
        </w:rPr>
        <w:t>2018</w:t>
      </w:r>
      <w:r w:rsidRPr="003111A4">
        <w:t xml:space="preserve">, </w:t>
      </w:r>
      <w:r w:rsidRPr="003111A4">
        <w:rPr>
          <w:i/>
        </w:rPr>
        <w:t>1(2):e180919</w:t>
      </w:r>
      <w:r w:rsidRPr="003111A4">
        <w:t>, 1-12.</w:t>
      </w:r>
    </w:p>
    <w:p w:rsidR="003111A4" w:rsidRPr="003111A4" w:rsidRDefault="003111A4" w:rsidP="00282F9D">
      <w:pPr>
        <w:pStyle w:val="EndNoteBibliography"/>
        <w:spacing w:after="0"/>
        <w:ind w:left="426" w:hanging="426"/>
      </w:pPr>
      <w:r w:rsidRPr="003111A4">
        <w:t>34.</w:t>
      </w:r>
      <w:r w:rsidRPr="003111A4">
        <w:tab/>
        <w:t xml:space="preserve">Ceasar, R.; Chang, J.; Zamora, K.; Hurstak, E.; Kushel, M.; Miaskowski, C.; Knight, K. Primary care providers' experiences with urine toxicology tests to manage prescription opioid misuse and substance use among chronic noncancer pain patients in safety net health care settings. </w:t>
      </w:r>
      <w:r w:rsidRPr="003111A4">
        <w:rPr>
          <w:i/>
        </w:rPr>
        <w:t xml:space="preserve">Substance abuse </w:t>
      </w:r>
      <w:r w:rsidRPr="003111A4">
        <w:rPr>
          <w:b/>
        </w:rPr>
        <w:t>2016</w:t>
      </w:r>
      <w:r w:rsidRPr="003111A4">
        <w:t xml:space="preserve">, </w:t>
      </w:r>
      <w:r w:rsidRPr="003111A4">
        <w:rPr>
          <w:i/>
        </w:rPr>
        <w:t>37</w:t>
      </w:r>
      <w:r w:rsidRPr="003111A4">
        <w:t>, 154-160.</w:t>
      </w:r>
    </w:p>
    <w:p w:rsidR="003111A4" w:rsidRPr="003111A4" w:rsidRDefault="003111A4" w:rsidP="00282F9D">
      <w:pPr>
        <w:pStyle w:val="EndNoteBibliography"/>
        <w:spacing w:after="0"/>
        <w:ind w:left="426" w:hanging="426"/>
      </w:pPr>
      <w:r w:rsidRPr="003111A4">
        <w:t>35.</w:t>
      </w:r>
      <w:r w:rsidRPr="003111A4">
        <w:tab/>
        <w:t xml:space="preserve">Islam, M.M.; McRae, I.S. An inevitable wave of prescription drug monitoring programs in the context of prescription opioids: Pros, cons and tensions. </w:t>
      </w:r>
      <w:r w:rsidRPr="003111A4">
        <w:rPr>
          <w:i/>
        </w:rPr>
        <w:t xml:space="preserve">BMC Pharmacol Toxicol </w:t>
      </w:r>
      <w:r w:rsidRPr="003111A4">
        <w:rPr>
          <w:b/>
        </w:rPr>
        <w:t>2014</w:t>
      </w:r>
      <w:r w:rsidRPr="003111A4">
        <w:t xml:space="preserve">, </w:t>
      </w:r>
      <w:r w:rsidRPr="003111A4">
        <w:rPr>
          <w:i/>
        </w:rPr>
        <w:t>15</w:t>
      </w:r>
      <w:r w:rsidRPr="003111A4">
        <w:t>, 46.</w:t>
      </w:r>
    </w:p>
    <w:p w:rsidR="003111A4" w:rsidRPr="003111A4" w:rsidRDefault="003111A4" w:rsidP="00282F9D">
      <w:pPr>
        <w:pStyle w:val="EndNoteBibliography"/>
        <w:spacing w:after="0"/>
        <w:ind w:left="426" w:hanging="426"/>
      </w:pPr>
      <w:r w:rsidRPr="003111A4">
        <w:t>36.</w:t>
      </w:r>
      <w:r w:rsidRPr="003111A4">
        <w:tab/>
        <w:t xml:space="preserve">Victoria State Government. Safescript. </w:t>
      </w:r>
      <w:hyperlink r:id="rId16" w:history="1">
        <w:r w:rsidRPr="003111A4">
          <w:rPr>
            <w:rStyle w:val="Hyperlink"/>
          </w:rPr>
          <w:t>https://www2.health.vic.gov.au/public-health/drugs-and-poisons/safescript/about-safescript</w:t>
        </w:r>
      </w:hyperlink>
      <w:r w:rsidRPr="003111A4">
        <w:t xml:space="preserve"> </w:t>
      </w:r>
    </w:p>
    <w:p w:rsidR="003111A4" w:rsidRPr="003111A4" w:rsidRDefault="003111A4" w:rsidP="00282F9D">
      <w:pPr>
        <w:pStyle w:val="EndNoteBibliography"/>
        <w:spacing w:after="0"/>
        <w:ind w:left="426" w:hanging="426"/>
      </w:pPr>
      <w:r w:rsidRPr="003111A4">
        <w:t>37.</w:t>
      </w:r>
      <w:r w:rsidRPr="003111A4">
        <w:tab/>
        <w:t xml:space="preserve">Hayes, P. Nsw push for real-time monitoring to reduce prescription drug misuse. </w:t>
      </w:r>
      <w:hyperlink r:id="rId17" w:history="1">
        <w:r w:rsidRPr="003111A4">
          <w:rPr>
            <w:rStyle w:val="Hyperlink"/>
          </w:rPr>
          <w:t>https://www.racgp.org.au/newsGP/Professional/NSW-push-for-real-time-monitoring-to-reduce-prescr</w:t>
        </w:r>
      </w:hyperlink>
      <w:r w:rsidRPr="003111A4">
        <w:t xml:space="preserve"> </w:t>
      </w:r>
    </w:p>
    <w:p w:rsidR="003111A4" w:rsidRPr="003111A4" w:rsidRDefault="003111A4" w:rsidP="00282F9D">
      <w:pPr>
        <w:pStyle w:val="EndNoteBibliography"/>
        <w:ind w:left="426" w:hanging="426"/>
      </w:pPr>
      <w:r w:rsidRPr="003111A4">
        <w:t>38.</w:t>
      </w:r>
      <w:r w:rsidRPr="003111A4">
        <w:tab/>
        <w:t xml:space="preserve">Cheatle, M.D.; Shmuts, R. The risk and benefit of benzodiazepine use in patients with chronic pain. </w:t>
      </w:r>
      <w:r w:rsidRPr="003111A4">
        <w:rPr>
          <w:i/>
        </w:rPr>
        <w:t xml:space="preserve">Pain Med </w:t>
      </w:r>
      <w:r w:rsidRPr="003111A4">
        <w:rPr>
          <w:b/>
        </w:rPr>
        <w:t>2015</w:t>
      </w:r>
      <w:r w:rsidRPr="003111A4">
        <w:t xml:space="preserve">, </w:t>
      </w:r>
      <w:r w:rsidRPr="003111A4">
        <w:rPr>
          <w:i/>
        </w:rPr>
        <w:t>16</w:t>
      </w:r>
      <w:r w:rsidRPr="003111A4">
        <w:t>, 219-221.</w:t>
      </w:r>
    </w:p>
    <w:p w:rsidR="006D161B" w:rsidRDefault="00E411AB" w:rsidP="00282F9D">
      <w:pPr>
        <w:ind w:left="426" w:hanging="426"/>
      </w:pPr>
      <w:r>
        <w:fldChar w:fldCharType="end"/>
      </w:r>
    </w:p>
    <w:p w:rsidR="006D161B" w:rsidRPr="006D161B" w:rsidRDefault="006D161B" w:rsidP="006D161B"/>
    <w:p w:rsidR="006D161B" w:rsidRPr="006D161B" w:rsidRDefault="006D161B" w:rsidP="006D161B"/>
    <w:p w:rsidR="006D161B" w:rsidRPr="006D161B" w:rsidRDefault="006D161B" w:rsidP="006D161B"/>
    <w:p w:rsidR="006D161B" w:rsidRPr="006D161B" w:rsidRDefault="006D161B" w:rsidP="006D161B"/>
    <w:p w:rsidR="006D161B" w:rsidRPr="006D161B" w:rsidRDefault="006D161B" w:rsidP="006D161B"/>
    <w:p w:rsidR="006D161B" w:rsidRPr="006D161B" w:rsidRDefault="006D161B" w:rsidP="006D161B"/>
    <w:sectPr w:rsidR="006D161B" w:rsidRPr="006D161B">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dewoller" w:date="2018-11-28T16:05:00Z" w:initials="d">
    <w:p w:rsidR="0072514C" w:rsidRDefault="0072514C">
      <w:pPr>
        <w:pStyle w:val="CommentText"/>
      </w:pPr>
      <w:r>
        <w:rPr>
          <w:rStyle w:val="CommentReference"/>
        </w:rPr>
        <w:annotationRef/>
      </w:r>
      <w:r>
        <w:t>?</w:t>
      </w:r>
    </w:p>
  </w:comment>
  <w:comment w:id="38" w:author="dewoller" w:date="2018-11-28T00:08:00Z" w:initials="d">
    <w:p w:rsidR="004B09B7" w:rsidRDefault="004B09B7">
      <w:pPr>
        <w:pStyle w:val="CommentText"/>
      </w:pPr>
      <w:r>
        <w:rPr>
          <w:rStyle w:val="CommentReference"/>
        </w:rPr>
        <w:annotationRef/>
      </w:r>
      <w:r>
        <w:t>Because you are asking for the percentages, I assume that you do not want 3 equally sized groups, so instead,I give you groups with equal ranges (and redid the map)</w:t>
      </w:r>
    </w:p>
    <w:p w:rsidR="004B09B7" w:rsidRDefault="004B09B7">
      <w:pPr>
        <w:pStyle w:val="CommentText"/>
      </w:pPr>
    </w:p>
    <w:p w:rsidR="004B09B7" w:rsidRDefault="004B09B7">
      <w:pPr>
        <w:pStyle w:val="CommentText"/>
      </w:pPr>
      <w:r>
        <w:t>Is this what you wanted?</w:t>
      </w:r>
    </w:p>
  </w:comment>
  <w:comment w:id="47" w:author="dewoller" w:date="2018-11-28T16:58:00Z" w:initials="d">
    <w:p w:rsidR="00084060" w:rsidRDefault="00084060">
      <w:pPr>
        <w:pStyle w:val="CommentText"/>
      </w:pPr>
      <w:r>
        <w:rPr>
          <w:rStyle w:val="CommentReference"/>
        </w:rPr>
        <w:annotationRef/>
      </w:r>
      <w:r>
        <w:t>I don’t understand what I am supposed to mention</w:t>
      </w:r>
    </w:p>
  </w:comment>
  <w:comment w:id="52" w:author="Mofi Islam" w:date="2018-11-28T16:05:00Z" w:initials="MI">
    <w:p w:rsidR="003137F8" w:rsidRDefault="003137F8">
      <w:pPr>
        <w:pStyle w:val="CommentText"/>
      </w:pPr>
      <w:r>
        <w:rPr>
          <w:rStyle w:val="CommentReference"/>
        </w:rPr>
        <w:annotationRef/>
      </w:r>
      <w:r>
        <w:t>Mofi to find a good reference.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D61" w:rsidRDefault="00C86D61" w:rsidP="00870058">
      <w:pPr>
        <w:spacing w:after="0" w:line="240" w:lineRule="auto"/>
      </w:pPr>
      <w:r>
        <w:separator/>
      </w:r>
    </w:p>
  </w:endnote>
  <w:endnote w:type="continuationSeparator" w:id="0">
    <w:p w:rsidR="00C86D61" w:rsidRDefault="00C86D61" w:rsidP="00870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libri Light">
    <w:altName w:val="Lato Thin"/>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950102"/>
      <w:docPartObj>
        <w:docPartGallery w:val="Page Numbers (Bottom of Page)"/>
        <w:docPartUnique/>
      </w:docPartObj>
    </w:sdtPr>
    <w:sdtEndPr>
      <w:rPr>
        <w:noProof/>
      </w:rPr>
    </w:sdtEndPr>
    <w:sdtContent>
      <w:p w:rsidR="003E1DC4" w:rsidRDefault="003E1DC4">
        <w:pPr>
          <w:pStyle w:val="Footer"/>
          <w:jc w:val="right"/>
        </w:pPr>
        <w:r>
          <w:fldChar w:fldCharType="begin"/>
        </w:r>
        <w:r>
          <w:instrText xml:space="preserve"> PAGE   \* MERGEFORMAT </w:instrText>
        </w:r>
        <w:r>
          <w:fldChar w:fldCharType="separate"/>
        </w:r>
        <w:r w:rsidR="00B41B15">
          <w:rPr>
            <w:noProof/>
          </w:rPr>
          <w:t>4</w:t>
        </w:r>
        <w:r>
          <w:rPr>
            <w:noProof/>
          </w:rPr>
          <w:fldChar w:fldCharType="end"/>
        </w:r>
      </w:p>
    </w:sdtContent>
  </w:sdt>
  <w:p w:rsidR="003E1DC4" w:rsidRDefault="003E1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D61" w:rsidRDefault="00C86D61" w:rsidP="00870058">
      <w:pPr>
        <w:spacing w:after="0" w:line="240" w:lineRule="auto"/>
      </w:pPr>
      <w:r>
        <w:separator/>
      </w:r>
    </w:p>
  </w:footnote>
  <w:footnote w:type="continuationSeparator" w:id="0">
    <w:p w:rsidR="00C86D61" w:rsidRDefault="00C86D61" w:rsidP="0087005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fi Islam">
    <w15:presenceInfo w15:providerId="AD" w15:userId="S-1-5-21-839522115-2147074499-499215656-133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edrdpw29wxw296esez85fr9aars2sexzd9er&quot;&gt;Opioid&lt;record-ids&gt;&lt;item&gt;132&lt;/item&gt;&lt;item&gt;412&lt;/item&gt;&lt;item&gt;453&lt;/item&gt;&lt;item&gt;456&lt;/item&gt;&lt;item&gt;461&lt;/item&gt;&lt;item&gt;475&lt;/item&gt;&lt;item&gt;485&lt;/item&gt;&lt;item&gt;488&lt;/item&gt;&lt;item&gt;489&lt;/item&gt;&lt;item&gt;507&lt;/item&gt;&lt;item&gt;508&lt;/item&gt;&lt;item&gt;509&lt;/item&gt;&lt;item&gt;510&lt;/item&gt;&lt;item&gt;511&lt;/item&gt;&lt;item&gt;512&lt;/item&gt;&lt;item&gt;514&lt;/item&gt;&lt;item&gt;515&lt;/item&gt;&lt;item&gt;516&lt;/item&gt;&lt;item&gt;517&lt;/item&gt;&lt;item&gt;518&lt;/item&gt;&lt;item&gt;519&lt;/item&gt;&lt;item&gt;520&lt;/item&gt;&lt;item&gt;521&lt;/item&gt;&lt;item&gt;522&lt;/item&gt;&lt;item&gt;523&lt;/item&gt;&lt;item&gt;524&lt;/item&gt;&lt;item&gt;525&lt;/item&gt;&lt;item&gt;526&lt;/item&gt;&lt;item&gt;527&lt;/item&gt;&lt;item&gt;528&lt;/item&gt;&lt;item&gt;529&lt;/item&gt;&lt;item&gt;530&lt;/item&gt;&lt;item&gt;531&lt;/item&gt;&lt;item&gt;532&lt;/item&gt;&lt;item&gt;533&lt;/item&gt;&lt;item&gt;534&lt;/item&gt;&lt;item&gt;535&lt;/item&gt;&lt;item&gt;536&lt;/item&gt;&lt;/record-ids&gt;&lt;/item&gt;&lt;/Libraries&gt;"/>
  </w:docVars>
  <w:rsids>
    <w:rsidRoot w:val="00C9573D"/>
    <w:rsid w:val="000042E8"/>
    <w:rsid w:val="000058E6"/>
    <w:rsid w:val="00012F37"/>
    <w:rsid w:val="0002552B"/>
    <w:rsid w:val="0005741D"/>
    <w:rsid w:val="0007162B"/>
    <w:rsid w:val="00084060"/>
    <w:rsid w:val="00096ECD"/>
    <w:rsid w:val="000B2C8A"/>
    <w:rsid w:val="000B36CA"/>
    <w:rsid w:val="000B5E64"/>
    <w:rsid w:val="000C6BFA"/>
    <w:rsid w:val="000E146D"/>
    <w:rsid w:val="001159E1"/>
    <w:rsid w:val="00126D4D"/>
    <w:rsid w:val="00144D28"/>
    <w:rsid w:val="001454A8"/>
    <w:rsid w:val="00147587"/>
    <w:rsid w:val="00171A23"/>
    <w:rsid w:val="0017213A"/>
    <w:rsid w:val="00184D7A"/>
    <w:rsid w:val="00193735"/>
    <w:rsid w:val="00193E00"/>
    <w:rsid w:val="0019516C"/>
    <w:rsid w:val="001B2EBD"/>
    <w:rsid w:val="001D0193"/>
    <w:rsid w:val="001D47E8"/>
    <w:rsid w:val="001D48C7"/>
    <w:rsid w:val="001E2755"/>
    <w:rsid w:val="001F18A7"/>
    <w:rsid w:val="00207304"/>
    <w:rsid w:val="002078C3"/>
    <w:rsid w:val="002144E8"/>
    <w:rsid w:val="00225894"/>
    <w:rsid w:val="0023207E"/>
    <w:rsid w:val="00243C5E"/>
    <w:rsid w:val="002753A6"/>
    <w:rsid w:val="00280810"/>
    <w:rsid w:val="00282F9D"/>
    <w:rsid w:val="002848CB"/>
    <w:rsid w:val="00297E4F"/>
    <w:rsid w:val="00297F84"/>
    <w:rsid w:val="002A6E94"/>
    <w:rsid w:val="002B540A"/>
    <w:rsid w:val="002C0536"/>
    <w:rsid w:val="002C0864"/>
    <w:rsid w:val="003111A4"/>
    <w:rsid w:val="003137F8"/>
    <w:rsid w:val="0031435E"/>
    <w:rsid w:val="00330D07"/>
    <w:rsid w:val="00336FA7"/>
    <w:rsid w:val="00342E00"/>
    <w:rsid w:val="00356ECA"/>
    <w:rsid w:val="00357A22"/>
    <w:rsid w:val="0038283B"/>
    <w:rsid w:val="003946B6"/>
    <w:rsid w:val="0039771B"/>
    <w:rsid w:val="003A1A05"/>
    <w:rsid w:val="003A1DC1"/>
    <w:rsid w:val="003B69B4"/>
    <w:rsid w:val="003C7C3E"/>
    <w:rsid w:val="003D2960"/>
    <w:rsid w:val="003E1DC4"/>
    <w:rsid w:val="003E2D07"/>
    <w:rsid w:val="003E454E"/>
    <w:rsid w:val="0040554F"/>
    <w:rsid w:val="004109CD"/>
    <w:rsid w:val="00414679"/>
    <w:rsid w:val="00431B2B"/>
    <w:rsid w:val="0043485A"/>
    <w:rsid w:val="00466296"/>
    <w:rsid w:val="004668FE"/>
    <w:rsid w:val="00466FE8"/>
    <w:rsid w:val="00473BF1"/>
    <w:rsid w:val="00475D70"/>
    <w:rsid w:val="0048574E"/>
    <w:rsid w:val="00496D80"/>
    <w:rsid w:val="004A226F"/>
    <w:rsid w:val="004A36B0"/>
    <w:rsid w:val="004A5233"/>
    <w:rsid w:val="004B09B7"/>
    <w:rsid w:val="004B2CB8"/>
    <w:rsid w:val="004B2E84"/>
    <w:rsid w:val="004B6A09"/>
    <w:rsid w:val="004C284D"/>
    <w:rsid w:val="004C520F"/>
    <w:rsid w:val="004D61CE"/>
    <w:rsid w:val="004D731C"/>
    <w:rsid w:val="004F1EF2"/>
    <w:rsid w:val="004F2E85"/>
    <w:rsid w:val="00501292"/>
    <w:rsid w:val="00503AB4"/>
    <w:rsid w:val="00516369"/>
    <w:rsid w:val="00532656"/>
    <w:rsid w:val="00541762"/>
    <w:rsid w:val="00566A8A"/>
    <w:rsid w:val="005A57F1"/>
    <w:rsid w:val="005B07E3"/>
    <w:rsid w:val="005C3C8D"/>
    <w:rsid w:val="005D000E"/>
    <w:rsid w:val="005F7D54"/>
    <w:rsid w:val="0060314B"/>
    <w:rsid w:val="00610F78"/>
    <w:rsid w:val="00621DCC"/>
    <w:rsid w:val="0063470E"/>
    <w:rsid w:val="00637245"/>
    <w:rsid w:val="00663C4F"/>
    <w:rsid w:val="0067168F"/>
    <w:rsid w:val="00693692"/>
    <w:rsid w:val="006A15F1"/>
    <w:rsid w:val="006B472C"/>
    <w:rsid w:val="006D079B"/>
    <w:rsid w:val="006D161B"/>
    <w:rsid w:val="006D20CB"/>
    <w:rsid w:val="006D4945"/>
    <w:rsid w:val="006E79A2"/>
    <w:rsid w:val="00713248"/>
    <w:rsid w:val="00721855"/>
    <w:rsid w:val="0072514C"/>
    <w:rsid w:val="00736BA0"/>
    <w:rsid w:val="00736C95"/>
    <w:rsid w:val="00750FD1"/>
    <w:rsid w:val="00763421"/>
    <w:rsid w:val="007645E7"/>
    <w:rsid w:val="00785B0B"/>
    <w:rsid w:val="007E5B5E"/>
    <w:rsid w:val="007F5BAC"/>
    <w:rsid w:val="00855BE1"/>
    <w:rsid w:val="008604A4"/>
    <w:rsid w:val="008604AF"/>
    <w:rsid w:val="00870058"/>
    <w:rsid w:val="0088226C"/>
    <w:rsid w:val="00884AF0"/>
    <w:rsid w:val="0089473E"/>
    <w:rsid w:val="008A181D"/>
    <w:rsid w:val="008A2BFD"/>
    <w:rsid w:val="008B1D71"/>
    <w:rsid w:val="008B380A"/>
    <w:rsid w:val="008C123B"/>
    <w:rsid w:val="008D0B86"/>
    <w:rsid w:val="0090561D"/>
    <w:rsid w:val="00925789"/>
    <w:rsid w:val="00934948"/>
    <w:rsid w:val="0094159F"/>
    <w:rsid w:val="009451B6"/>
    <w:rsid w:val="00947BD0"/>
    <w:rsid w:val="00954D64"/>
    <w:rsid w:val="00967B7C"/>
    <w:rsid w:val="00976C81"/>
    <w:rsid w:val="00983751"/>
    <w:rsid w:val="0098599F"/>
    <w:rsid w:val="00985BB2"/>
    <w:rsid w:val="009911DF"/>
    <w:rsid w:val="0099728F"/>
    <w:rsid w:val="009A174E"/>
    <w:rsid w:val="009B3CD2"/>
    <w:rsid w:val="009D0736"/>
    <w:rsid w:val="009D4AE1"/>
    <w:rsid w:val="009E18AF"/>
    <w:rsid w:val="009F3A63"/>
    <w:rsid w:val="00A009E0"/>
    <w:rsid w:val="00A02645"/>
    <w:rsid w:val="00A04927"/>
    <w:rsid w:val="00A04D16"/>
    <w:rsid w:val="00A1187A"/>
    <w:rsid w:val="00A13CF8"/>
    <w:rsid w:val="00A32E5F"/>
    <w:rsid w:val="00A364A7"/>
    <w:rsid w:val="00A51D1D"/>
    <w:rsid w:val="00A576CB"/>
    <w:rsid w:val="00A61D7A"/>
    <w:rsid w:val="00A80537"/>
    <w:rsid w:val="00A824A6"/>
    <w:rsid w:val="00A94F47"/>
    <w:rsid w:val="00A95759"/>
    <w:rsid w:val="00AB176A"/>
    <w:rsid w:val="00AB5AF3"/>
    <w:rsid w:val="00AD2E1D"/>
    <w:rsid w:val="00AF40D8"/>
    <w:rsid w:val="00AF55E2"/>
    <w:rsid w:val="00B16C86"/>
    <w:rsid w:val="00B31B99"/>
    <w:rsid w:val="00B3518A"/>
    <w:rsid w:val="00B41B15"/>
    <w:rsid w:val="00B459EB"/>
    <w:rsid w:val="00B65862"/>
    <w:rsid w:val="00B76A40"/>
    <w:rsid w:val="00BA0CBF"/>
    <w:rsid w:val="00BB51CF"/>
    <w:rsid w:val="00BC0B3B"/>
    <w:rsid w:val="00BD7D13"/>
    <w:rsid w:val="00BE1428"/>
    <w:rsid w:val="00C15AEC"/>
    <w:rsid w:val="00C35170"/>
    <w:rsid w:val="00C37CA3"/>
    <w:rsid w:val="00C5422A"/>
    <w:rsid w:val="00C64001"/>
    <w:rsid w:val="00C86D61"/>
    <w:rsid w:val="00C9573D"/>
    <w:rsid w:val="00C9634E"/>
    <w:rsid w:val="00CA02B7"/>
    <w:rsid w:val="00CA264B"/>
    <w:rsid w:val="00CA3DEE"/>
    <w:rsid w:val="00CB1253"/>
    <w:rsid w:val="00CC08D3"/>
    <w:rsid w:val="00CD4817"/>
    <w:rsid w:val="00CE46E1"/>
    <w:rsid w:val="00CF1724"/>
    <w:rsid w:val="00D00969"/>
    <w:rsid w:val="00D44457"/>
    <w:rsid w:val="00D6049C"/>
    <w:rsid w:val="00D754F4"/>
    <w:rsid w:val="00D85B3D"/>
    <w:rsid w:val="00DA7A33"/>
    <w:rsid w:val="00DC1DFB"/>
    <w:rsid w:val="00DC5ECF"/>
    <w:rsid w:val="00DD1AA7"/>
    <w:rsid w:val="00DD31CF"/>
    <w:rsid w:val="00DE4D2A"/>
    <w:rsid w:val="00DF5EFA"/>
    <w:rsid w:val="00DF6B66"/>
    <w:rsid w:val="00E20CBA"/>
    <w:rsid w:val="00E221A6"/>
    <w:rsid w:val="00E3048F"/>
    <w:rsid w:val="00E369D1"/>
    <w:rsid w:val="00E411AB"/>
    <w:rsid w:val="00E501AF"/>
    <w:rsid w:val="00E65A07"/>
    <w:rsid w:val="00E85C33"/>
    <w:rsid w:val="00E86C07"/>
    <w:rsid w:val="00E9060A"/>
    <w:rsid w:val="00E9085E"/>
    <w:rsid w:val="00E91912"/>
    <w:rsid w:val="00E96A23"/>
    <w:rsid w:val="00EA7167"/>
    <w:rsid w:val="00EB35EB"/>
    <w:rsid w:val="00EC1FC8"/>
    <w:rsid w:val="00ED4935"/>
    <w:rsid w:val="00EE331C"/>
    <w:rsid w:val="00EF3140"/>
    <w:rsid w:val="00F07335"/>
    <w:rsid w:val="00F170A4"/>
    <w:rsid w:val="00F44081"/>
    <w:rsid w:val="00F461D4"/>
    <w:rsid w:val="00F540C0"/>
    <w:rsid w:val="00F57BCC"/>
    <w:rsid w:val="00F6264B"/>
    <w:rsid w:val="00F6781B"/>
    <w:rsid w:val="00F7146F"/>
    <w:rsid w:val="00F74937"/>
    <w:rsid w:val="00F82AE5"/>
    <w:rsid w:val="00F82B9A"/>
    <w:rsid w:val="00F86956"/>
    <w:rsid w:val="00FA2BAC"/>
    <w:rsid w:val="00FA58D9"/>
    <w:rsid w:val="00FD6237"/>
    <w:rsid w:val="00FE2633"/>
    <w:rsid w:val="00FF537E"/>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411A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411AB"/>
    <w:rPr>
      <w:rFonts w:ascii="Calibri" w:hAnsi="Calibri" w:cs="Calibri"/>
      <w:noProof/>
      <w:lang w:val="en-US"/>
    </w:rPr>
  </w:style>
  <w:style w:type="paragraph" w:customStyle="1" w:styleId="EndNoteBibliography">
    <w:name w:val="EndNote Bibliography"/>
    <w:basedOn w:val="Normal"/>
    <w:link w:val="EndNoteBibliographyChar"/>
    <w:rsid w:val="00E411A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411AB"/>
    <w:rPr>
      <w:rFonts w:ascii="Calibri" w:hAnsi="Calibri" w:cs="Calibri"/>
      <w:noProof/>
      <w:lang w:val="en-US"/>
    </w:rPr>
  </w:style>
  <w:style w:type="character" w:styleId="Hyperlink">
    <w:name w:val="Hyperlink"/>
    <w:basedOn w:val="DefaultParagraphFont"/>
    <w:uiPriority w:val="99"/>
    <w:unhideWhenUsed/>
    <w:rsid w:val="009A174E"/>
    <w:rPr>
      <w:color w:val="0563C1" w:themeColor="hyperlink"/>
      <w:u w:val="single"/>
    </w:rPr>
  </w:style>
  <w:style w:type="character" w:customStyle="1" w:styleId="UnresolvedMention">
    <w:name w:val="Unresolved Mention"/>
    <w:basedOn w:val="DefaultParagraphFont"/>
    <w:uiPriority w:val="99"/>
    <w:semiHidden/>
    <w:unhideWhenUsed/>
    <w:rsid w:val="009A174E"/>
    <w:rPr>
      <w:color w:val="808080"/>
      <w:shd w:val="clear" w:color="auto" w:fill="E6E6E6"/>
    </w:rPr>
  </w:style>
  <w:style w:type="paragraph" w:styleId="NoSpacing">
    <w:name w:val="No Spacing"/>
    <w:uiPriority w:val="1"/>
    <w:qFormat/>
    <w:rsid w:val="00C64001"/>
    <w:pPr>
      <w:spacing w:after="0" w:line="240" w:lineRule="auto"/>
    </w:pPr>
  </w:style>
  <w:style w:type="character" w:styleId="FollowedHyperlink">
    <w:name w:val="FollowedHyperlink"/>
    <w:basedOn w:val="DefaultParagraphFont"/>
    <w:uiPriority w:val="99"/>
    <w:semiHidden/>
    <w:unhideWhenUsed/>
    <w:rsid w:val="00475D70"/>
    <w:rPr>
      <w:color w:val="954F72" w:themeColor="followedHyperlink"/>
      <w:u w:val="single"/>
    </w:rPr>
  </w:style>
  <w:style w:type="character" w:styleId="CommentReference">
    <w:name w:val="annotation reference"/>
    <w:basedOn w:val="DefaultParagraphFont"/>
    <w:uiPriority w:val="99"/>
    <w:semiHidden/>
    <w:unhideWhenUsed/>
    <w:rsid w:val="00CA264B"/>
    <w:rPr>
      <w:sz w:val="16"/>
      <w:szCs w:val="16"/>
    </w:rPr>
  </w:style>
  <w:style w:type="paragraph" w:styleId="CommentText">
    <w:name w:val="annotation text"/>
    <w:basedOn w:val="Normal"/>
    <w:link w:val="CommentTextChar"/>
    <w:uiPriority w:val="99"/>
    <w:semiHidden/>
    <w:unhideWhenUsed/>
    <w:rsid w:val="00CA264B"/>
    <w:pPr>
      <w:spacing w:line="240" w:lineRule="auto"/>
    </w:pPr>
    <w:rPr>
      <w:sz w:val="20"/>
      <w:szCs w:val="20"/>
    </w:rPr>
  </w:style>
  <w:style w:type="character" w:customStyle="1" w:styleId="CommentTextChar">
    <w:name w:val="Comment Text Char"/>
    <w:basedOn w:val="DefaultParagraphFont"/>
    <w:link w:val="CommentText"/>
    <w:uiPriority w:val="99"/>
    <w:semiHidden/>
    <w:rsid w:val="00CA264B"/>
    <w:rPr>
      <w:sz w:val="20"/>
      <w:szCs w:val="20"/>
    </w:rPr>
  </w:style>
  <w:style w:type="paragraph" w:styleId="CommentSubject">
    <w:name w:val="annotation subject"/>
    <w:basedOn w:val="CommentText"/>
    <w:next w:val="CommentText"/>
    <w:link w:val="CommentSubjectChar"/>
    <w:uiPriority w:val="99"/>
    <w:semiHidden/>
    <w:unhideWhenUsed/>
    <w:rsid w:val="00CA264B"/>
    <w:rPr>
      <w:b/>
      <w:bCs/>
    </w:rPr>
  </w:style>
  <w:style w:type="character" w:customStyle="1" w:styleId="CommentSubjectChar">
    <w:name w:val="Comment Subject Char"/>
    <w:basedOn w:val="CommentTextChar"/>
    <w:link w:val="CommentSubject"/>
    <w:uiPriority w:val="99"/>
    <w:semiHidden/>
    <w:rsid w:val="00CA264B"/>
    <w:rPr>
      <w:b/>
      <w:bCs/>
      <w:sz w:val="20"/>
      <w:szCs w:val="20"/>
    </w:rPr>
  </w:style>
  <w:style w:type="paragraph" w:styleId="BalloonText">
    <w:name w:val="Balloon Text"/>
    <w:basedOn w:val="Normal"/>
    <w:link w:val="BalloonTextChar"/>
    <w:uiPriority w:val="99"/>
    <w:semiHidden/>
    <w:unhideWhenUsed/>
    <w:rsid w:val="00CA2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64B"/>
    <w:rPr>
      <w:rFonts w:ascii="Segoe UI" w:hAnsi="Segoe UI" w:cs="Segoe UI"/>
      <w:sz w:val="18"/>
      <w:szCs w:val="18"/>
    </w:rPr>
  </w:style>
  <w:style w:type="paragraph" w:styleId="Header">
    <w:name w:val="header"/>
    <w:basedOn w:val="Normal"/>
    <w:link w:val="HeaderChar"/>
    <w:uiPriority w:val="99"/>
    <w:unhideWhenUsed/>
    <w:rsid w:val="00870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058"/>
  </w:style>
  <w:style w:type="paragraph" w:styleId="Footer">
    <w:name w:val="footer"/>
    <w:basedOn w:val="Normal"/>
    <w:link w:val="FooterChar"/>
    <w:uiPriority w:val="99"/>
    <w:unhideWhenUsed/>
    <w:rsid w:val="00870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058"/>
  </w:style>
  <w:style w:type="table" w:styleId="TableGrid">
    <w:name w:val="Table Grid"/>
    <w:basedOn w:val="TableNormal"/>
    <w:uiPriority w:val="39"/>
    <w:rsid w:val="00ED49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4D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411A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411AB"/>
    <w:rPr>
      <w:rFonts w:ascii="Calibri" w:hAnsi="Calibri" w:cs="Calibri"/>
      <w:noProof/>
      <w:lang w:val="en-US"/>
    </w:rPr>
  </w:style>
  <w:style w:type="paragraph" w:customStyle="1" w:styleId="EndNoteBibliography">
    <w:name w:val="EndNote Bibliography"/>
    <w:basedOn w:val="Normal"/>
    <w:link w:val="EndNoteBibliographyChar"/>
    <w:rsid w:val="00E411A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411AB"/>
    <w:rPr>
      <w:rFonts w:ascii="Calibri" w:hAnsi="Calibri" w:cs="Calibri"/>
      <w:noProof/>
      <w:lang w:val="en-US"/>
    </w:rPr>
  </w:style>
  <w:style w:type="character" w:styleId="Hyperlink">
    <w:name w:val="Hyperlink"/>
    <w:basedOn w:val="DefaultParagraphFont"/>
    <w:uiPriority w:val="99"/>
    <w:unhideWhenUsed/>
    <w:rsid w:val="009A174E"/>
    <w:rPr>
      <w:color w:val="0563C1" w:themeColor="hyperlink"/>
      <w:u w:val="single"/>
    </w:rPr>
  </w:style>
  <w:style w:type="character" w:customStyle="1" w:styleId="UnresolvedMention">
    <w:name w:val="Unresolved Mention"/>
    <w:basedOn w:val="DefaultParagraphFont"/>
    <w:uiPriority w:val="99"/>
    <w:semiHidden/>
    <w:unhideWhenUsed/>
    <w:rsid w:val="009A174E"/>
    <w:rPr>
      <w:color w:val="808080"/>
      <w:shd w:val="clear" w:color="auto" w:fill="E6E6E6"/>
    </w:rPr>
  </w:style>
  <w:style w:type="paragraph" w:styleId="NoSpacing">
    <w:name w:val="No Spacing"/>
    <w:uiPriority w:val="1"/>
    <w:qFormat/>
    <w:rsid w:val="00C64001"/>
    <w:pPr>
      <w:spacing w:after="0" w:line="240" w:lineRule="auto"/>
    </w:pPr>
  </w:style>
  <w:style w:type="character" w:styleId="FollowedHyperlink">
    <w:name w:val="FollowedHyperlink"/>
    <w:basedOn w:val="DefaultParagraphFont"/>
    <w:uiPriority w:val="99"/>
    <w:semiHidden/>
    <w:unhideWhenUsed/>
    <w:rsid w:val="00475D70"/>
    <w:rPr>
      <w:color w:val="954F72" w:themeColor="followedHyperlink"/>
      <w:u w:val="single"/>
    </w:rPr>
  </w:style>
  <w:style w:type="character" w:styleId="CommentReference">
    <w:name w:val="annotation reference"/>
    <w:basedOn w:val="DefaultParagraphFont"/>
    <w:uiPriority w:val="99"/>
    <w:semiHidden/>
    <w:unhideWhenUsed/>
    <w:rsid w:val="00CA264B"/>
    <w:rPr>
      <w:sz w:val="16"/>
      <w:szCs w:val="16"/>
    </w:rPr>
  </w:style>
  <w:style w:type="paragraph" w:styleId="CommentText">
    <w:name w:val="annotation text"/>
    <w:basedOn w:val="Normal"/>
    <w:link w:val="CommentTextChar"/>
    <w:uiPriority w:val="99"/>
    <w:semiHidden/>
    <w:unhideWhenUsed/>
    <w:rsid w:val="00CA264B"/>
    <w:pPr>
      <w:spacing w:line="240" w:lineRule="auto"/>
    </w:pPr>
    <w:rPr>
      <w:sz w:val="20"/>
      <w:szCs w:val="20"/>
    </w:rPr>
  </w:style>
  <w:style w:type="character" w:customStyle="1" w:styleId="CommentTextChar">
    <w:name w:val="Comment Text Char"/>
    <w:basedOn w:val="DefaultParagraphFont"/>
    <w:link w:val="CommentText"/>
    <w:uiPriority w:val="99"/>
    <w:semiHidden/>
    <w:rsid w:val="00CA264B"/>
    <w:rPr>
      <w:sz w:val="20"/>
      <w:szCs w:val="20"/>
    </w:rPr>
  </w:style>
  <w:style w:type="paragraph" w:styleId="CommentSubject">
    <w:name w:val="annotation subject"/>
    <w:basedOn w:val="CommentText"/>
    <w:next w:val="CommentText"/>
    <w:link w:val="CommentSubjectChar"/>
    <w:uiPriority w:val="99"/>
    <w:semiHidden/>
    <w:unhideWhenUsed/>
    <w:rsid w:val="00CA264B"/>
    <w:rPr>
      <w:b/>
      <w:bCs/>
    </w:rPr>
  </w:style>
  <w:style w:type="character" w:customStyle="1" w:styleId="CommentSubjectChar">
    <w:name w:val="Comment Subject Char"/>
    <w:basedOn w:val="CommentTextChar"/>
    <w:link w:val="CommentSubject"/>
    <w:uiPriority w:val="99"/>
    <w:semiHidden/>
    <w:rsid w:val="00CA264B"/>
    <w:rPr>
      <w:b/>
      <w:bCs/>
      <w:sz w:val="20"/>
      <w:szCs w:val="20"/>
    </w:rPr>
  </w:style>
  <w:style w:type="paragraph" w:styleId="BalloonText">
    <w:name w:val="Balloon Text"/>
    <w:basedOn w:val="Normal"/>
    <w:link w:val="BalloonTextChar"/>
    <w:uiPriority w:val="99"/>
    <w:semiHidden/>
    <w:unhideWhenUsed/>
    <w:rsid w:val="00CA2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64B"/>
    <w:rPr>
      <w:rFonts w:ascii="Segoe UI" w:hAnsi="Segoe UI" w:cs="Segoe UI"/>
      <w:sz w:val="18"/>
      <w:szCs w:val="18"/>
    </w:rPr>
  </w:style>
  <w:style w:type="paragraph" w:styleId="Header">
    <w:name w:val="header"/>
    <w:basedOn w:val="Normal"/>
    <w:link w:val="HeaderChar"/>
    <w:uiPriority w:val="99"/>
    <w:unhideWhenUsed/>
    <w:rsid w:val="00870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058"/>
  </w:style>
  <w:style w:type="paragraph" w:styleId="Footer">
    <w:name w:val="footer"/>
    <w:basedOn w:val="Normal"/>
    <w:link w:val="FooterChar"/>
    <w:uiPriority w:val="99"/>
    <w:unhideWhenUsed/>
    <w:rsid w:val="00870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058"/>
  </w:style>
  <w:style w:type="table" w:styleId="TableGrid">
    <w:name w:val="Table Grid"/>
    <w:basedOn w:val="TableNormal"/>
    <w:uiPriority w:val="39"/>
    <w:rsid w:val="00ED49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768991">
      <w:bodyDiv w:val="1"/>
      <w:marLeft w:val="0"/>
      <w:marRight w:val="0"/>
      <w:marTop w:val="0"/>
      <w:marBottom w:val="0"/>
      <w:divBdr>
        <w:top w:val="none" w:sz="0" w:space="0" w:color="auto"/>
        <w:left w:val="none" w:sz="0" w:space="0" w:color="auto"/>
        <w:bottom w:val="none" w:sz="0" w:space="0" w:color="auto"/>
        <w:right w:val="none" w:sz="0" w:space="0" w:color="auto"/>
      </w:divBdr>
    </w:div>
    <w:div w:id="777259163">
      <w:bodyDiv w:val="1"/>
      <w:marLeft w:val="0"/>
      <w:marRight w:val="0"/>
      <w:marTop w:val="0"/>
      <w:marBottom w:val="0"/>
      <w:divBdr>
        <w:top w:val="none" w:sz="0" w:space="0" w:color="auto"/>
        <w:left w:val="none" w:sz="0" w:space="0" w:color="auto"/>
        <w:bottom w:val="none" w:sz="0" w:space="0" w:color="auto"/>
        <w:right w:val="none" w:sz="0" w:space="0" w:color="auto"/>
      </w:divBdr>
    </w:div>
    <w:div w:id="998457983">
      <w:bodyDiv w:val="1"/>
      <w:marLeft w:val="0"/>
      <w:marRight w:val="0"/>
      <w:marTop w:val="0"/>
      <w:marBottom w:val="0"/>
      <w:divBdr>
        <w:top w:val="none" w:sz="0" w:space="0" w:color="auto"/>
        <w:left w:val="none" w:sz="0" w:space="0" w:color="auto"/>
        <w:bottom w:val="none" w:sz="0" w:space="0" w:color="auto"/>
        <w:right w:val="none" w:sz="0" w:space="0" w:color="auto"/>
      </w:divBdr>
    </w:div>
    <w:div w:id="1062407365">
      <w:bodyDiv w:val="1"/>
      <w:marLeft w:val="0"/>
      <w:marRight w:val="0"/>
      <w:marTop w:val="0"/>
      <w:marBottom w:val="0"/>
      <w:divBdr>
        <w:top w:val="none" w:sz="0" w:space="0" w:color="auto"/>
        <w:left w:val="none" w:sz="0" w:space="0" w:color="auto"/>
        <w:bottom w:val="none" w:sz="0" w:space="0" w:color="auto"/>
        <w:right w:val="none" w:sz="0" w:space="0" w:color="auto"/>
      </w:divBdr>
    </w:div>
    <w:div w:id="134795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Abs.Gov.Au/ausstats/abs@.Nsf/lookup/2033.0.55.001main+features100042011"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Whocc.No/filearchive/publications/2017_guidelines_web.Pdf" TargetMode="External"/><Relationship Id="rId17" Type="http://schemas.openxmlformats.org/officeDocument/2006/relationships/hyperlink" Target="https://www.racgp.org.au/newsGP/Professional/NSW-push-for-real-time-monitoring-to-reduce-prescr" TargetMode="External"/><Relationship Id="rId2" Type="http://schemas.microsoft.com/office/2007/relationships/stylesWithEffects" Target="stylesWithEffects.xml"/><Relationship Id="rId16" Type="http://schemas.openxmlformats.org/officeDocument/2006/relationships/hyperlink" Target="https://www2.health.vic.gov.au/public-health/drugs-and-poisons/safescript/about-safescrip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Racgp.Org.Au/clinical-resources/clinical-guidelines/key-racgp-guidelines/view-all-racgp-guidelines/prescribing-drugs-of-dependence" TargetMode="External"/><Relationship Id="rId5" Type="http://schemas.openxmlformats.org/officeDocument/2006/relationships/footnotes" Target="footnotes.xml"/><Relationship Id="rId15" Type="http://schemas.openxmlformats.org/officeDocument/2006/relationships/hyperlink" Target="Https://www.Stata.Com/manuals13/me.Pdf" TargetMode="External"/><Relationship Id="rId10" Type="http://schemas.openxmlformats.org/officeDocument/2006/relationships/hyperlink" Target="https://www.fda.gov/Drugs/DrugSafety/ucm518473.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regional.Gov.Au/local/publications/reports/2013_2014/infra2466_lgnr_2013-14.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PolyPharmacy\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80314960629925"/>
          <c:y val="5.0925925925925923E-2"/>
          <c:w val="0.83064129483814531"/>
          <c:h val="0.82373432487605736"/>
        </c:manualLayout>
      </c:layout>
      <c:barChart>
        <c:barDir val="col"/>
        <c:grouping val="clustered"/>
        <c:varyColors val="0"/>
        <c:ser>
          <c:idx val="0"/>
          <c:order val="0"/>
          <c:tx>
            <c:strRef>
              <c:f>Sheet1!$U$32</c:f>
              <c:strCache>
                <c:ptCount val="1"/>
                <c:pt idx="0">
                  <c:v>2013</c:v>
                </c:pt>
              </c:strCache>
            </c:strRef>
          </c:tx>
          <c:spPr>
            <a:solidFill>
              <a:schemeClr val="accent1"/>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Sheet1!$V$32:$AC$32</c:f>
              <c:numCache>
                <c:formatCode>0.00</c:formatCode>
                <c:ptCount val="8"/>
                <c:pt idx="0">
                  <c:v>13.1</c:v>
                </c:pt>
                <c:pt idx="1">
                  <c:v>17</c:v>
                </c:pt>
                <c:pt idx="2">
                  <c:v>5.38</c:v>
                </c:pt>
                <c:pt idx="3">
                  <c:v>18.7</c:v>
                </c:pt>
                <c:pt idx="4">
                  <c:v>19.5</c:v>
                </c:pt>
                <c:pt idx="5">
                  <c:v>23.5</c:v>
                </c:pt>
                <c:pt idx="6">
                  <c:v>21.2</c:v>
                </c:pt>
                <c:pt idx="7">
                  <c:v>18.2</c:v>
                </c:pt>
              </c:numCache>
            </c:numRef>
          </c:val>
          <c:extLst xmlns:c16r2="http://schemas.microsoft.com/office/drawing/2015/06/chart">
            <c:ext xmlns:c16="http://schemas.microsoft.com/office/drawing/2014/chart" uri="{C3380CC4-5D6E-409C-BE32-E72D297353CC}">
              <c16:uniqueId val="{00000000-7846-4282-A4D0-A711DB5BAE24}"/>
            </c:ext>
          </c:extLst>
        </c:ser>
        <c:ser>
          <c:idx val="1"/>
          <c:order val="1"/>
          <c:tx>
            <c:strRef>
              <c:f>Sheet1!$U$33</c:f>
              <c:strCache>
                <c:ptCount val="1"/>
                <c:pt idx="0">
                  <c:v>2014</c:v>
                </c:pt>
              </c:strCache>
            </c:strRef>
          </c:tx>
          <c:spPr>
            <a:solidFill>
              <a:schemeClr val="accent2"/>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Sheet1!$V$33:$AC$33</c:f>
              <c:numCache>
                <c:formatCode>0.00</c:formatCode>
                <c:ptCount val="8"/>
                <c:pt idx="0">
                  <c:v>12.8</c:v>
                </c:pt>
                <c:pt idx="1">
                  <c:v>17.100000000000001</c:v>
                </c:pt>
                <c:pt idx="2">
                  <c:v>4.88</c:v>
                </c:pt>
                <c:pt idx="3">
                  <c:v>19</c:v>
                </c:pt>
                <c:pt idx="4">
                  <c:v>20.6</c:v>
                </c:pt>
                <c:pt idx="5">
                  <c:v>23.8</c:v>
                </c:pt>
                <c:pt idx="6">
                  <c:v>21.2</c:v>
                </c:pt>
                <c:pt idx="7">
                  <c:v>18.8</c:v>
                </c:pt>
              </c:numCache>
            </c:numRef>
          </c:val>
          <c:extLst xmlns:c16r2="http://schemas.microsoft.com/office/drawing/2015/06/chart">
            <c:ext xmlns:c16="http://schemas.microsoft.com/office/drawing/2014/chart" uri="{C3380CC4-5D6E-409C-BE32-E72D297353CC}">
              <c16:uniqueId val="{00000001-7846-4282-A4D0-A711DB5BAE24}"/>
            </c:ext>
          </c:extLst>
        </c:ser>
        <c:ser>
          <c:idx val="2"/>
          <c:order val="2"/>
          <c:tx>
            <c:strRef>
              <c:f>Sheet1!$U$34</c:f>
              <c:strCache>
                <c:ptCount val="1"/>
                <c:pt idx="0">
                  <c:v>2015</c:v>
                </c:pt>
              </c:strCache>
            </c:strRef>
          </c:tx>
          <c:spPr>
            <a:solidFill>
              <a:schemeClr val="accent3"/>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Sheet1!$V$34:$AC$34</c:f>
              <c:numCache>
                <c:formatCode>0.00</c:formatCode>
                <c:ptCount val="8"/>
                <c:pt idx="0">
                  <c:v>12.5</c:v>
                </c:pt>
                <c:pt idx="1">
                  <c:v>16.100000000000001</c:v>
                </c:pt>
                <c:pt idx="2">
                  <c:v>5.32</c:v>
                </c:pt>
                <c:pt idx="3">
                  <c:v>19.100000000000001</c:v>
                </c:pt>
                <c:pt idx="4">
                  <c:v>20.8</c:v>
                </c:pt>
                <c:pt idx="5">
                  <c:v>22.3</c:v>
                </c:pt>
                <c:pt idx="6">
                  <c:v>20.7</c:v>
                </c:pt>
                <c:pt idx="7">
                  <c:v>18.899999999999999</c:v>
                </c:pt>
              </c:numCache>
            </c:numRef>
          </c:val>
          <c:extLst xmlns:c16r2="http://schemas.microsoft.com/office/drawing/2015/06/chart">
            <c:ext xmlns:c16="http://schemas.microsoft.com/office/drawing/2014/chart" uri="{C3380CC4-5D6E-409C-BE32-E72D297353CC}">
              <c16:uniqueId val="{00000002-7846-4282-A4D0-A711DB5BAE24}"/>
            </c:ext>
          </c:extLst>
        </c:ser>
        <c:ser>
          <c:idx val="3"/>
          <c:order val="3"/>
          <c:tx>
            <c:strRef>
              <c:f>Sheet1!$U$35</c:f>
              <c:strCache>
                <c:ptCount val="1"/>
                <c:pt idx="0">
                  <c:v>2016</c:v>
                </c:pt>
              </c:strCache>
            </c:strRef>
          </c:tx>
          <c:spPr>
            <a:solidFill>
              <a:schemeClr val="accent4"/>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Sheet1!$V$35:$AC$35</c:f>
              <c:numCache>
                <c:formatCode>0.00</c:formatCode>
                <c:ptCount val="8"/>
                <c:pt idx="0">
                  <c:v>12.3</c:v>
                </c:pt>
                <c:pt idx="1">
                  <c:v>16</c:v>
                </c:pt>
                <c:pt idx="2">
                  <c:v>5.35</c:v>
                </c:pt>
                <c:pt idx="3">
                  <c:v>19.3</c:v>
                </c:pt>
                <c:pt idx="4">
                  <c:v>19.899999999999999</c:v>
                </c:pt>
                <c:pt idx="5">
                  <c:v>22.9</c:v>
                </c:pt>
                <c:pt idx="6">
                  <c:v>20.3</c:v>
                </c:pt>
                <c:pt idx="7">
                  <c:v>17.899999999999999</c:v>
                </c:pt>
              </c:numCache>
            </c:numRef>
          </c:val>
          <c:extLst xmlns:c16r2="http://schemas.microsoft.com/office/drawing/2015/06/chart">
            <c:ext xmlns:c16="http://schemas.microsoft.com/office/drawing/2014/chart" uri="{C3380CC4-5D6E-409C-BE32-E72D297353CC}">
              <c16:uniqueId val="{00000003-7846-4282-A4D0-A711DB5BAE24}"/>
            </c:ext>
          </c:extLst>
        </c:ser>
        <c:dLbls>
          <c:showLegendKey val="0"/>
          <c:showVal val="0"/>
          <c:showCatName val="0"/>
          <c:showSerName val="0"/>
          <c:showPercent val="0"/>
          <c:showBubbleSize val="0"/>
        </c:dLbls>
        <c:gapWidth val="219"/>
        <c:overlap val="-27"/>
        <c:axId val="133039616"/>
        <c:axId val="148988672"/>
      </c:barChart>
      <c:catAx>
        <c:axId val="133039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48988672"/>
        <c:crosses val="autoZero"/>
        <c:auto val="1"/>
        <c:lblAlgn val="ctr"/>
        <c:lblOffset val="100"/>
        <c:noMultiLvlLbl val="0"/>
      </c:catAx>
      <c:valAx>
        <c:axId val="148988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AU" sz="1100">
                    <a:solidFill>
                      <a:schemeClr val="tx1"/>
                    </a:solidFill>
                    <a:latin typeface="Times New Roman" panose="02020603050405020304" pitchFamily="18" charset="0"/>
                    <a:cs typeface="Times New Roman" panose="02020603050405020304" pitchFamily="18" charset="0"/>
                  </a:rPr>
                  <a:t>Concurrent</a:t>
                </a:r>
                <a:r>
                  <a:rPr lang="en-AU" sz="1100" baseline="0">
                    <a:solidFill>
                      <a:schemeClr val="tx1"/>
                    </a:solidFill>
                    <a:latin typeface="Times New Roman" panose="02020603050405020304" pitchFamily="18" charset="0"/>
                    <a:cs typeface="Times New Roman" panose="02020603050405020304" pitchFamily="18" charset="0"/>
                  </a:rPr>
                  <a:t> users per 1000 people</a:t>
                </a:r>
                <a:endParaRPr lang="en-AU" sz="1100">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1.9187007874015744E-2"/>
              <c:y val="0.11344889180519102"/>
            </c:manualLayout>
          </c:layout>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crossAx val="133039616"/>
        <c:crosses val="autoZero"/>
        <c:crossBetween val="between"/>
      </c:valAx>
      <c:spPr>
        <a:noFill/>
        <a:ln>
          <a:noFill/>
        </a:ln>
        <a:effectLst/>
      </c:spPr>
    </c:plotArea>
    <c:legend>
      <c:legendPos val="b"/>
      <c:layout>
        <c:manualLayout>
          <c:xMode val="edge"/>
          <c:yMode val="edge"/>
          <c:x val="0.19860083114610677"/>
          <c:y val="4.6874453193350825E-2"/>
          <c:w val="0.43949278215223098"/>
          <c:h val="8.3602362204724404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7726</Words>
  <Characters>44039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Mofi Islam</dc:creator>
  <cp:keywords/>
  <dc:description/>
  <cp:lastModifiedBy>dewoller</cp:lastModifiedBy>
  <cp:revision>2</cp:revision>
  <dcterms:created xsi:type="dcterms:W3CDTF">2018-11-29T03:28:00Z</dcterms:created>
  <dcterms:modified xsi:type="dcterms:W3CDTF">2018-11-29T03:28:00Z</dcterms:modified>
</cp:coreProperties>
</file>