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10" w:rsidRDefault="00090C23" w:rsidP="00350EEC">
      <w:pPr>
        <w:pStyle w:val="2"/>
        <w:ind w:firstLine="643"/>
      </w:pPr>
      <w:r>
        <w:rPr>
          <w:rFonts w:hint="eastAsia"/>
        </w:rPr>
        <w:t>2</w:t>
      </w:r>
      <w:r w:rsidR="00F26A4C">
        <w:rPr>
          <w:rFonts w:hint="eastAsia"/>
        </w:rPr>
        <w:t>维时间域全波形反演程序说明</w:t>
      </w:r>
    </w:p>
    <w:p w:rsidR="00F26A4C" w:rsidRDefault="00F26A4C" w:rsidP="00350EEC">
      <w:pPr>
        <w:ind w:firstLineChars="0" w:firstLine="0"/>
      </w:pPr>
      <w:r>
        <w:rPr>
          <w:rFonts w:hint="eastAsia"/>
        </w:rPr>
        <w:t>程序流程图</w:t>
      </w:r>
      <w:r w:rsidR="00350EEC">
        <w:rPr>
          <w:rFonts w:hint="eastAsia"/>
        </w:rPr>
        <w:t>如下所示</w:t>
      </w:r>
      <w:r>
        <w:rPr>
          <w:rFonts w:hint="eastAsia"/>
        </w:rPr>
        <w:t>：</w:t>
      </w:r>
    </w:p>
    <w:p w:rsidR="00F26A4C" w:rsidRDefault="00350EEC" w:rsidP="00350EEC">
      <w:pPr>
        <w:ind w:firstLine="480"/>
        <w:jc w:val="center"/>
      </w:pPr>
      <w:r>
        <w:rPr>
          <w:noProof/>
        </w:rPr>
        <w:drawing>
          <wp:inline distT="0" distB="0" distL="0" distR="0">
            <wp:extent cx="3240000" cy="4591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EC" w:rsidRDefault="00350EEC" w:rsidP="00350EEC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：程序流程图</w:t>
      </w:r>
    </w:p>
    <w:p w:rsidR="00350EEC" w:rsidRDefault="00350EEC" w:rsidP="00350E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350EEC" w:rsidRDefault="00350EEC" w:rsidP="00350EEC">
      <w:pPr>
        <w:pStyle w:val="a6"/>
        <w:ind w:left="480" w:firstLineChars="0" w:firstLine="0"/>
        <w:jc w:val="left"/>
      </w:pPr>
      <w:r>
        <w:rPr>
          <w:rFonts w:hint="eastAsia"/>
        </w:rPr>
        <w:t>初始化部分，我们为整个程序中所使用的变量申请了空间，对反演相关参数进行了赋值。具体内容如下：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072"/>
        <w:gridCol w:w="3970"/>
      </w:tblGrid>
      <w:tr w:rsidR="00350EEC" w:rsidTr="00350EEC"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Pa-&gt;dt</w:t>
            </w:r>
          </w:p>
        </w:tc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采样间隔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Pa-&gt;dx</w:t>
            </w:r>
          </w:p>
        </w:tc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有限差分网格横向网格间隔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Pa-&gt;dz</w:t>
            </w:r>
          </w:p>
        </w:tc>
        <w:tc>
          <w:tcPr>
            <w:tcW w:w="4261" w:type="dxa"/>
            <w:vAlign w:val="center"/>
          </w:tcPr>
          <w:p w:rsidR="00350EEC" w:rsidRP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有限差分网格纵向网格间隔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Pa-&gt;f0</w:t>
            </w:r>
          </w:p>
        </w:tc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Ricker</w:t>
            </w:r>
            <w:r>
              <w:rPr>
                <w:rFonts w:hint="eastAsia"/>
              </w:rPr>
              <w:t>子波的主频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Pa-&gt;Nt</w:t>
            </w:r>
          </w:p>
        </w:tc>
        <w:tc>
          <w:tcPr>
            <w:tcW w:w="4261" w:type="dxa"/>
            <w:vAlign w:val="center"/>
          </w:tcPr>
          <w:p w:rsidR="00350EEC" w:rsidRDefault="00350EEC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正演及反演过程中</w:t>
            </w:r>
            <w:r w:rsidR="00E90A3B">
              <w:rPr>
                <w:rFonts w:hint="eastAsia"/>
              </w:rPr>
              <w:t>采样点数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E90A3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Pa-&gt;Nx</w:t>
            </w:r>
          </w:p>
        </w:tc>
        <w:tc>
          <w:tcPr>
            <w:tcW w:w="4261" w:type="dxa"/>
            <w:vAlign w:val="center"/>
          </w:tcPr>
          <w:p w:rsidR="00350EEC" w:rsidRPr="00E90A3B" w:rsidRDefault="00E90A3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有限差分横向网格数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Pa-&gt;Nz</w:t>
            </w:r>
          </w:p>
        </w:tc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有限差分纵向网格数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Pa-&gt;PMLx</w:t>
            </w:r>
          </w:p>
        </w:tc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横向</w:t>
            </w:r>
            <w:r>
              <w:rPr>
                <w:rFonts w:hint="eastAsia"/>
              </w:rPr>
              <w:t>NPML</w:t>
            </w:r>
            <w:r>
              <w:rPr>
                <w:rFonts w:hint="eastAsia"/>
              </w:rPr>
              <w:t>边界网格数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Pa-&gt;PMLz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纵向</w:t>
            </w:r>
            <w:r>
              <w:rPr>
                <w:rFonts w:hint="eastAsia"/>
              </w:rPr>
              <w:t>NPML</w:t>
            </w:r>
            <w:r>
              <w:rPr>
                <w:rFonts w:hint="eastAsia"/>
              </w:rPr>
              <w:t>边界网格数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ip-&gt;ShotN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整个反演过程中使用的炮数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t>ip</w:t>
            </w:r>
            <w:r>
              <w:rPr>
                <w:rFonts w:hint="eastAsia"/>
              </w:rPr>
              <w:t>-&gt;Iter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反演迭代的次数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t>ip</w:t>
            </w:r>
            <w:r>
              <w:rPr>
                <w:rFonts w:hint="eastAsia"/>
              </w:rPr>
              <w:t>-&gt;Alpha</w:t>
            </w:r>
          </w:p>
        </w:tc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反演迭代步长（初始化为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ip-&gt;St[is].rn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炮对应的检波器个数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ip-&gt;St[is].s.Sx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炮对应的震源的横坐标</w:t>
            </w:r>
          </w:p>
        </w:tc>
      </w:tr>
      <w:tr w:rsidR="00350EEC" w:rsidTr="00350EEC">
        <w:tc>
          <w:tcPr>
            <w:tcW w:w="4261" w:type="dxa"/>
            <w:vAlign w:val="center"/>
          </w:tcPr>
          <w:p w:rsidR="00350EEC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ip-&gt;St[is].s.Sz</w:t>
            </w:r>
          </w:p>
        </w:tc>
        <w:tc>
          <w:tcPr>
            <w:tcW w:w="4261" w:type="dxa"/>
            <w:vAlign w:val="center"/>
          </w:tcPr>
          <w:p w:rsidR="00350EEC" w:rsidRP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炮对应的震源的纵坐标</w:t>
            </w:r>
          </w:p>
        </w:tc>
      </w:tr>
      <w:tr w:rsidR="008D7F4B" w:rsidTr="008D7F4B">
        <w:tc>
          <w:tcPr>
            <w:tcW w:w="4261" w:type="dxa"/>
            <w:vAlign w:val="center"/>
          </w:tcPr>
          <w:p w:rsidR="008D7F4B" w:rsidRPr="008D7F4B" w:rsidRDefault="008D7F4B" w:rsidP="008D7F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/>
                <w:kern w:val="0"/>
                <w:szCs w:val="24"/>
              </w:rPr>
              <w:t>ip-&gt;St[is].re[m].Rx</w:t>
            </w:r>
          </w:p>
        </w:tc>
        <w:tc>
          <w:tcPr>
            <w:tcW w:w="4261" w:type="dxa"/>
            <w:vAlign w:val="center"/>
          </w:tcPr>
          <w:p w:rsidR="008D7F4B" w:rsidRDefault="008D7F4B" w:rsidP="00350EE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炮中第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个检波器的横坐标</w:t>
            </w:r>
          </w:p>
        </w:tc>
      </w:tr>
      <w:tr w:rsidR="00700645" w:rsidRPr="00FA0F0E" w:rsidTr="008D7F4B">
        <w:tc>
          <w:tcPr>
            <w:tcW w:w="4261" w:type="dxa"/>
            <w:vAlign w:val="center"/>
          </w:tcPr>
          <w:p w:rsidR="00700645" w:rsidRPr="00763824" w:rsidRDefault="00763824" w:rsidP="008D7F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 w:rsidRPr="00763824">
              <w:rPr>
                <w:rFonts w:ascii="FangSong" w:hAnsi="FangSong" w:cs="FangSong"/>
                <w:kern w:val="0"/>
                <w:szCs w:val="24"/>
              </w:rPr>
              <w:t>ip-&gt;St[is].re[m].Rz</w:t>
            </w:r>
          </w:p>
        </w:tc>
        <w:tc>
          <w:tcPr>
            <w:tcW w:w="4261" w:type="dxa"/>
            <w:vAlign w:val="center"/>
          </w:tcPr>
          <w:p w:rsidR="00700645" w:rsidRDefault="00763824" w:rsidP="0076382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炮中第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个检波器的纵坐标</w:t>
            </w:r>
          </w:p>
        </w:tc>
      </w:tr>
      <w:tr w:rsidR="00FA0F0E" w:rsidRPr="00FA0F0E" w:rsidTr="008D7F4B">
        <w:tc>
          <w:tcPr>
            <w:tcW w:w="4261" w:type="dxa"/>
            <w:vAlign w:val="center"/>
          </w:tcPr>
          <w:p w:rsidR="00FA0F0E" w:rsidRPr="00763824" w:rsidRDefault="00F357D0" w:rsidP="008D7F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 w:hint="eastAsia"/>
                <w:kern w:val="0"/>
                <w:szCs w:val="24"/>
              </w:rPr>
              <w:t xml:space="preserve">  </w:t>
            </w:r>
            <w:r w:rsidR="002D66DA" w:rsidRPr="002D66DA">
              <w:rPr>
                <w:rFonts w:ascii="FangSong" w:hAnsi="FangSong" w:cs="FangSong"/>
                <w:kern w:val="0"/>
                <w:szCs w:val="24"/>
              </w:rPr>
              <w:t>ip-&gt;TrueVp</w:t>
            </w:r>
          </w:p>
        </w:tc>
        <w:tc>
          <w:tcPr>
            <w:tcW w:w="4261" w:type="dxa"/>
            <w:vAlign w:val="center"/>
          </w:tcPr>
          <w:p w:rsidR="00FA0F0E" w:rsidRDefault="002D66DA" w:rsidP="0076382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真实模型（速度的平方）</w:t>
            </w:r>
          </w:p>
        </w:tc>
      </w:tr>
      <w:tr w:rsidR="00FA0F0E" w:rsidRPr="00FA0F0E" w:rsidTr="008D7F4B">
        <w:tc>
          <w:tcPr>
            <w:tcW w:w="4261" w:type="dxa"/>
            <w:vAlign w:val="center"/>
          </w:tcPr>
          <w:p w:rsidR="00FA0F0E" w:rsidRDefault="00357443" w:rsidP="008D7F4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 w:hint="eastAsia"/>
                <w:kern w:val="0"/>
                <w:szCs w:val="24"/>
              </w:rPr>
              <w:t>ip-&gt;</w:t>
            </w:r>
            <w:r>
              <w:t xml:space="preserve"> </w:t>
            </w:r>
            <w:r w:rsidRPr="00357443">
              <w:rPr>
                <w:rFonts w:ascii="FangSong" w:hAnsi="FangSong" w:cs="FangSong"/>
                <w:kern w:val="0"/>
                <w:szCs w:val="24"/>
              </w:rPr>
              <w:t>CurrVp</w:t>
            </w:r>
          </w:p>
        </w:tc>
        <w:tc>
          <w:tcPr>
            <w:tcW w:w="4261" w:type="dxa"/>
            <w:vAlign w:val="center"/>
          </w:tcPr>
          <w:p w:rsidR="00FA0F0E" w:rsidRPr="002D66DA" w:rsidRDefault="00357443" w:rsidP="0076382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初始模型（速度的平方）</w:t>
            </w:r>
          </w:p>
        </w:tc>
      </w:tr>
    </w:tbl>
    <w:p w:rsidR="00350EEC" w:rsidRDefault="00350EEC" w:rsidP="00350EEC">
      <w:pPr>
        <w:pStyle w:val="a6"/>
        <w:ind w:left="480" w:firstLineChars="0" w:firstLine="0"/>
        <w:jc w:val="left"/>
      </w:pPr>
    </w:p>
    <w:p w:rsidR="003B6D81" w:rsidRDefault="003B6D81" w:rsidP="00350EEC">
      <w:pPr>
        <w:pStyle w:val="a6"/>
        <w:ind w:left="480" w:firstLineChars="0" w:firstLine="0"/>
        <w:jc w:val="left"/>
      </w:pPr>
      <w:r>
        <w:rPr>
          <w:rFonts w:hint="eastAsia"/>
        </w:rPr>
        <w:t>除了上述变量赋值，</w:t>
      </w:r>
      <w:r w:rsidR="00A22142">
        <w:rPr>
          <w:rFonts w:hint="eastAsia"/>
        </w:rPr>
        <w:t>我们还调用了如下三个函数：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086"/>
        <w:gridCol w:w="3956"/>
      </w:tblGrid>
      <w:tr w:rsidR="00A22142" w:rsidTr="00A22142">
        <w:tc>
          <w:tcPr>
            <w:tcW w:w="4261" w:type="dxa"/>
            <w:vAlign w:val="center"/>
          </w:tcPr>
          <w:p w:rsidR="00A22142" w:rsidRPr="00A22142" w:rsidRDefault="00A22142" w:rsidP="00A22142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/>
                <w:kern w:val="0"/>
                <w:szCs w:val="24"/>
              </w:rPr>
              <w:t>MallocVariables(*Pa, ip, plan)</w:t>
            </w:r>
            <w:r>
              <w:rPr>
                <w:rFonts w:ascii="FangSong" w:hAnsi="FangSong" w:cs="FangSong" w:hint="eastAsia"/>
                <w:kern w:val="0"/>
                <w:szCs w:val="24"/>
              </w:rPr>
              <w:t>;</w:t>
            </w:r>
          </w:p>
        </w:tc>
        <w:tc>
          <w:tcPr>
            <w:tcW w:w="4261" w:type="dxa"/>
            <w:vAlign w:val="center"/>
          </w:tcPr>
          <w:p w:rsidR="00A22142" w:rsidRDefault="00A22142" w:rsidP="00A221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为全局变量开辟空间</w:t>
            </w:r>
          </w:p>
        </w:tc>
      </w:tr>
      <w:tr w:rsidR="00A22142" w:rsidTr="00A22142">
        <w:tc>
          <w:tcPr>
            <w:tcW w:w="4261" w:type="dxa"/>
            <w:vAlign w:val="center"/>
          </w:tcPr>
          <w:p w:rsidR="00A22142" w:rsidRDefault="00A22142" w:rsidP="00A22142">
            <w:pPr>
              <w:pStyle w:val="a6"/>
              <w:ind w:firstLineChars="0" w:firstLine="0"/>
              <w:jc w:val="center"/>
            </w:pPr>
            <w:r w:rsidRPr="00A22142">
              <w:t>GenerateNPML(*Pa, plan);</w:t>
            </w:r>
          </w:p>
        </w:tc>
        <w:tc>
          <w:tcPr>
            <w:tcW w:w="4261" w:type="dxa"/>
            <w:vAlign w:val="center"/>
          </w:tcPr>
          <w:p w:rsidR="00A22142" w:rsidRDefault="00A22142" w:rsidP="00A221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NPML</w:t>
            </w:r>
            <w:r>
              <w:rPr>
                <w:rFonts w:hint="eastAsia"/>
              </w:rPr>
              <w:t>（非分裂完全匹配曾）参数赋值</w:t>
            </w:r>
          </w:p>
        </w:tc>
      </w:tr>
      <w:tr w:rsidR="00A22142" w:rsidTr="008060C4">
        <w:tc>
          <w:tcPr>
            <w:tcW w:w="4261" w:type="dxa"/>
            <w:vAlign w:val="center"/>
          </w:tcPr>
          <w:p w:rsidR="00A22142" w:rsidRPr="008060C4" w:rsidRDefault="008060C4" w:rsidP="008060C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/>
                <w:kern w:val="0"/>
                <w:szCs w:val="24"/>
              </w:rPr>
              <w:t>SetCoord(Pa, plan-&gt;h_Coord);</w:t>
            </w:r>
          </w:p>
        </w:tc>
        <w:tc>
          <w:tcPr>
            <w:tcW w:w="4261" w:type="dxa"/>
            <w:vAlign w:val="center"/>
          </w:tcPr>
          <w:p w:rsidR="00A22142" w:rsidRPr="00A22142" w:rsidRDefault="008060C4" w:rsidP="00A221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为有效边界存储策略中需要存储的波场坐标赋值</w:t>
            </w:r>
          </w:p>
        </w:tc>
      </w:tr>
    </w:tbl>
    <w:p w:rsidR="00A22142" w:rsidRDefault="00A22142" w:rsidP="00350EEC">
      <w:pPr>
        <w:pStyle w:val="a6"/>
        <w:ind w:left="480" w:firstLineChars="0" w:firstLine="0"/>
        <w:jc w:val="left"/>
      </w:pPr>
    </w:p>
    <w:p w:rsidR="00A40830" w:rsidRDefault="00A40830" w:rsidP="00A40830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计算观测波场</w:t>
      </w:r>
    </w:p>
    <w:p w:rsidR="00A40830" w:rsidRDefault="00B761EB" w:rsidP="00A40830">
      <w:pPr>
        <w:pStyle w:val="a6"/>
        <w:ind w:left="480" w:firstLineChars="0" w:firstLine="0"/>
        <w:jc w:val="left"/>
      </w:pPr>
      <w:r>
        <w:rPr>
          <w:rFonts w:hint="eastAsia"/>
        </w:rPr>
        <w:t>程序中，函数</w:t>
      </w:r>
      <w:r w:rsidRPr="00B761EB">
        <w:t>CalTrueWF(*Pa, ip, plan, sgs_t)</w:t>
      </w:r>
      <w:r>
        <w:rPr>
          <w:rFonts w:hint="eastAsia"/>
        </w:rPr>
        <w:t>；完成的是计算观测波场的功能。具体来说，函数采用离散差分来代替微分，求取不同时刻点上波场的值，然后记录下在检波器位置上的波场值，形成炮集，存储在</w:t>
      </w:r>
      <w:r>
        <w:rPr>
          <w:rFonts w:hint="eastAsia"/>
        </w:rPr>
        <w:t>sgs_t</w:t>
      </w:r>
      <w:r>
        <w:rPr>
          <w:rFonts w:hint="eastAsia"/>
        </w:rPr>
        <w:t>中。</w:t>
      </w:r>
      <w:r w:rsidR="00A131DB">
        <w:rPr>
          <w:rFonts w:hint="eastAsia"/>
        </w:rPr>
        <w:t>此函数中调用了如下的一些子函数：</w:t>
      </w:r>
    </w:p>
    <w:p w:rsidR="004F1AEB" w:rsidRPr="003C0925" w:rsidRDefault="004F1AEB" w:rsidP="004F1AEB">
      <w:pPr>
        <w:ind w:firstLineChars="0" w:firstLine="0"/>
        <w:jc w:val="left"/>
      </w:pPr>
      <w:r>
        <w:rPr>
          <w:rFonts w:hint="eastAsia"/>
        </w:rPr>
        <w:tab/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070"/>
        <w:gridCol w:w="3972"/>
      </w:tblGrid>
      <w:tr w:rsidR="004F1AEB" w:rsidTr="007E28CD"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 w:rsidRPr="003C0925">
              <w:t>StepShotGather</w:t>
            </w:r>
          </w:p>
        </w:tc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炮所对用的检波器位置上的波场值</w:t>
            </w:r>
          </w:p>
        </w:tc>
      </w:tr>
      <w:tr w:rsidR="004F1AEB" w:rsidTr="007E28CD">
        <w:tc>
          <w:tcPr>
            <w:tcW w:w="4261" w:type="dxa"/>
            <w:vAlign w:val="center"/>
          </w:tcPr>
          <w:p w:rsidR="004F1AEB" w:rsidRPr="003C0925" w:rsidRDefault="004F1AEB" w:rsidP="007E28C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/>
                <w:kern w:val="0"/>
                <w:szCs w:val="24"/>
              </w:rPr>
              <w:lastRenderedPageBreak/>
              <w:t>StepPHIU</w:t>
            </w:r>
          </w:p>
        </w:tc>
        <w:tc>
          <w:tcPr>
            <w:tcW w:w="4261" w:type="dxa"/>
            <w:vAlign w:val="center"/>
          </w:tcPr>
          <w:p w:rsidR="004F1AEB" w:rsidRPr="003C0925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的卷积项</w:t>
            </w:r>
          </w:p>
        </w:tc>
      </w:tr>
      <w:tr w:rsidR="004F1AEB" w:rsidTr="007E28CD"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 w:rsidRPr="003C0925">
              <w:t>StepVW</w:t>
            </w:r>
          </w:p>
        </w:tc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两个波场</w:t>
            </w:r>
          </w:p>
        </w:tc>
      </w:tr>
      <w:tr w:rsidR="004F1AEB" w:rsidTr="007E28CD"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 w:rsidRPr="003C0925">
              <w:t>StepPHIVW</w:t>
            </w:r>
          </w:p>
        </w:tc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的卷积项</w:t>
            </w:r>
          </w:p>
        </w:tc>
      </w:tr>
      <w:tr w:rsidR="004F1AEB" w:rsidTr="007E28CD">
        <w:tc>
          <w:tcPr>
            <w:tcW w:w="4261" w:type="dxa"/>
            <w:vAlign w:val="center"/>
          </w:tcPr>
          <w:p w:rsidR="004F1AEB" w:rsidRPr="004F1AEB" w:rsidRDefault="004F1AEB" w:rsidP="007E28CD">
            <w:pPr>
              <w:pStyle w:val="a6"/>
              <w:ind w:firstLineChars="0" w:firstLine="0"/>
              <w:jc w:val="center"/>
            </w:pPr>
            <w:r w:rsidRPr="004F1AEB">
              <w:t>StepU</w:t>
            </w:r>
          </w:p>
        </w:tc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U</w:t>
            </w:r>
          </w:p>
        </w:tc>
      </w:tr>
      <w:tr w:rsidR="004F1AEB" w:rsidTr="007E28CD"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 w:rsidRPr="004F1AEB">
              <w:t>AddSource</w:t>
            </w:r>
          </w:p>
        </w:tc>
        <w:tc>
          <w:tcPr>
            <w:tcW w:w="4261" w:type="dxa"/>
            <w:vAlign w:val="center"/>
          </w:tcPr>
          <w:p w:rsidR="004F1AEB" w:rsidRDefault="004F1AEB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波场加震源</w:t>
            </w:r>
          </w:p>
        </w:tc>
      </w:tr>
    </w:tbl>
    <w:p w:rsidR="003C0925" w:rsidRDefault="003C0925" w:rsidP="004F1AEB">
      <w:pPr>
        <w:ind w:firstLineChars="0" w:firstLine="0"/>
        <w:jc w:val="left"/>
      </w:pPr>
    </w:p>
    <w:p w:rsidR="004D3748" w:rsidRDefault="004D3748" w:rsidP="004D3748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计算目标函数对模型的梯度</w:t>
      </w:r>
    </w:p>
    <w:p w:rsidR="004D3748" w:rsidRDefault="008D4AD9" w:rsidP="004D3748">
      <w:pPr>
        <w:pStyle w:val="a6"/>
        <w:ind w:left="480" w:firstLineChars="0" w:firstLine="0"/>
        <w:jc w:val="left"/>
      </w:pPr>
      <w:r>
        <w:rPr>
          <w:rFonts w:hint="eastAsia"/>
        </w:rPr>
        <w:t>程序中</w:t>
      </w:r>
      <w:r w:rsidRPr="008D4AD9">
        <w:t>CalGrad</w:t>
      </w:r>
      <w:r>
        <w:rPr>
          <w:rFonts w:hint="eastAsia"/>
        </w:rPr>
        <w:t>函数完成的是计算目标函数对模型的梯度的功能。</w:t>
      </w:r>
      <w:r w:rsidR="00046F61">
        <w:rPr>
          <w:rFonts w:hint="eastAsia"/>
        </w:rPr>
        <w:t>其中，首先计算在当前模型下，对应的计算波场。然后按照理论，进行正传波场的反传（逆着时间传）以及残差波场的正传，并伴随着波的传播计算出梯度。</w:t>
      </w:r>
      <w:r w:rsidR="00063561">
        <w:rPr>
          <w:rFonts w:hint="eastAsia"/>
        </w:rPr>
        <w:t>此函数中调用的子函数如下所示：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070"/>
        <w:gridCol w:w="3972"/>
      </w:tblGrid>
      <w:tr w:rsidR="00063561" w:rsidTr="00EB599A">
        <w:tc>
          <w:tcPr>
            <w:tcW w:w="4070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 w:rsidRPr="003C0925">
              <w:t>StepShotGather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时刻第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炮所对用的检波器位置上的波场值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Pr="003C0925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StepRecordU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记录在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时刻有效边界内的波场值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Pr="003C0925" w:rsidRDefault="00063561" w:rsidP="007E28C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FangSong" w:hAnsi="FangSong" w:cs="FangSong"/>
                <w:kern w:val="0"/>
                <w:szCs w:val="24"/>
              </w:rPr>
            </w:pPr>
            <w:r>
              <w:rPr>
                <w:rFonts w:ascii="FangSong" w:hAnsi="FangSong" w:cs="FangSong"/>
                <w:kern w:val="0"/>
                <w:szCs w:val="24"/>
              </w:rPr>
              <w:t>StepPHIU</w:t>
            </w:r>
          </w:p>
        </w:tc>
        <w:tc>
          <w:tcPr>
            <w:tcW w:w="3972" w:type="dxa"/>
            <w:vAlign w:val="center"/>
          </w:tcPr>
          <w:p w:rsidR="00063561" w:rsidRPr="003C0925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的卷积项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 w:rsidRPr="003C0925">
              <w:t>StepVW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两个波场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 w:rsidRPr="003C0925">
              <w:t>StepPHIVW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的卷积项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Pr="004F1AEB" w:rsidRDefault="00063561" w:rsidP="007E28CD">
            <w:pPr>
              <w:pStyle w:val="a6"/>
              <w:ind w:firstLineChars="0" w:firstLine="0"/>
              <w:jc w:val="center"/>
            </w:pPr>
            <w:r w:rsidRPr="004F1AEB">
              <w:t>StepU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时刻更新波场</w:t>
            </w:r>
            <w:r>
              <w:rPr>
                <w:rFonts w:hint="eastAsia"/>
              </w:rPr>
              <w:t>U</w:t>
            </w:r>
          </w:p>
        </w:tc>
      </w:tr>
      <w:tr w:rsidR="00063561" w:rsidTr="00EB599A">
        <w:tc>
          <w:tcPr>
            <w:tcW w:w="4070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 w:rsidRPr="004F1AEB">
              <w:t>AddSource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波场加震源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4F1AEB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StepResidual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计算观测波场和计算波场的残差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063561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StepCal2Der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求取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时刻正传波场对时间的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阶导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063561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StepReplaceU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用记录的有效边界内的波场取代当前波场的值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063561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StepRtVW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一步逆时间更新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063561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StepRtU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一步逆时间更新</w:t>
            </w:r>
            <w:r>
              <w:rPr>
                <w:rFonts w:hint="eastAsia"/>
              </w:rPr>
              <w:t>U</w:t>
            </w:r>
          </w:p>
        </w:tc>
      </w:tr>
      <w:tr w:rsidR="00063561" w:rsidRPr="00063561" w:rsidTr="00EB599A">
        <w:tc>
          <w:tcPr>
            <w:tcW w:w="4070" w:type="dxa"/>
            <w:vAlign w:val="center"/>
          </w:tcPr>
          <w:p w:rsidR="00063561" w:rsidRPr="00063561" w:rsidRDefault="00063561" w:rsidP="007E28CD">
            <w:pPr>
              <w:pStyle w:val="a6"/>
              <w:ind w:firstLineChars="0" w:firstLine="0"/>
              <w:jc w:val="center"/>
            </w:pPr>
            <w:r w:rsidRPr="00063561">
              <w:t>StepCalGrad</w:t>
            </w:r>
          </w:p>
        </w:tc>
        <w:tc>
          <w:tcPr>
            <w:tcW w:w="3972" w:type="dxa"/>
            <w:vAlign w:val="center"/>
          </w:tcPr>
          <w:p w:rsidR="00063561" w:rsidRDefault="00063561" w:rsidP="007E28C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一步求取梯度</w:t>
            </w:r>
          </w:p>
        </w:tc>
      </w:tr>
    </w:tbl>
    <w:p w:rsidR="00063561" w:rsidRDefault="00063561" w:rsidP="004D3748">
      <w:pPr>
        <w:pStyle w:val="a6"/>
        <w:ind w:left="480" w:firstLineChars="0" w:firstLine="0"/>
        <w:jc w:val="left"/>
      </w:pPr>
    </w:p>
    <w:p w:rsidR="00574ABF" w:rsidRDefault="00574ABF" w:rsidP="00574AB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求取步长</w:t>
      </w:r>
    </w:p>
    <w:p w:rsidR="00574ABF" w:rsidRDefault="007859E7" w:rsidP="00574ABF">
      <w:pPr>
        <w:pStyle w:val="a6"/>
        <w:ind w:left="480" w:firstLineChars="0" w:firstLine="0"/>
        <w:jc w:val="left"/>
      </w:pPr>
      <w:r>
        <w:rPr>
          <w:rFonts w:hint="eastAsia"/>
        </w:rPr>
        <w:t>程序中</w:t>
      </w:r>
      <w:r w:rsidRPr="007859E7">
        <w:t>CalStepLength</w:t>
      </w:r>
      <w:r>
        <w:rPr>
          <w:rFonts w:hint="eastAsia"/>
        </w:rPr>
        <w:t>函数实现的是求取步长的功能。</w:t>
      </w:r>
      <w:r w:rsidR="008A593C">
        <w:rPr>
          <w:rFonts w:hint="eastAsia"/>
        </w:rPr>
        <w:t>其本质是产生一个试</w:t>
      </w:r>
      <w:r w:rsidR="008A593C">
        <w:rPr>
          <w:rFonts w:hint="eastAsia"/>
        </w:rPr>
        <w:lastRenderedPageBreak/>
        <w:t>探模型参数，使用此模型传播波场，得到相对应的波场。利用此波场和当前波场的残差，按照公式计算出步长。</w:t>
      </w:r>
    </w:p>
    <w:p w:rsidR="00903C97" w:rsidRDefault="00903C97" w:rsidP="00574ABF">
      <w:pPr>
        <w:pStyle w:val="a6"/>
        <w:ind w:left="480" w:firstLineChars="0" w:firstLine="0"/>
        <w:jc w:val="left"/>
      </w:pPr>
    </w:p>
    <w:p w:rsidR="00903C97" w:rsidRDefault="00903C97" w:rsidP="00903C97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更新模型参数</w:t>
      </w:r>
    </w:p>
    <w:p w:rsidR="00903C97" w:rsidRDefault="00B62B34" w:rsidP="00903C97">
      <w:pPr>
        <w:pStyle w:val="a6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在得到目标函数对模型的梯度以及步长后，程序中</w:t>
      </w:r>
      <w:r w:rsidRPr="00B62B34">
        <w:t>PreProcess</w:t>
      </w:r>
      <w:r>
        <w:rPr>
          <w:rFonts w:hint="eastAsia"/>
        </w:rPr>
        <w:t>函数实现了对当前模型参数进行更新，得到新的模型参数。</w:t>
      </w:r>
    </w:p>
    <w:p w:rsidR="00C67A20" w:rsidRDefault="00C67A20" w:rsidP="00903C97">
      <w:pPr>
        <w:pStyle w:val="a6"/>
        <w:ind w:left="480" w:firstLineChars="0" w:firstLine="0"/>
        <w:jc w:val="left"/>
        <w:rPr>
          <w:rFonts w:hint="eastAsia"/>
        </w:rPr>
      </w:pPr>
    </w:p>
    <w:p w:rsidR="00C67A20" w:rsidRDefault="00C67A20" w:rsidP="00C67A2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终止条件</w:t>
      </w:r>
    </w:p>
    <w:p w:rsidR="00C67A20" w:rsidRDefault="00C67A20" w:rsidP="00C67A2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在程序中，我们采取给定固定迭代次数为终止条件。当算法迭代到固定的次数后，程序终止。</w:t>
      </w:r>
    </w:p>
    <w:p w:rsidR="00C67A20" w:rsidRDefault="00C67A20" w:rsidP="00C67A20">
      <w:pPr>
        <w:pStyle w:val="a6"/>
        <w:ind w:left="480" w:firstLineChars="0" w:firstLine="0"/>
        <w:rPr>
          <w:rFonts w:hint="eastAsia"/>
        </w:rPr>
      </w:pPr>
    </w:p>
    <w:p w:rsidR="00C67A20" w:rsidRDefault="00C67A20" w:rsidP="00C67A2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输出最终模型</w:t>
      </w:r>
    </w:p>
    <w:p w:rsidR="00C67A20" w:rsidRPr="0025077D" w:rsidRDefault="0025077D" w:rsidP="00C67A20">
      <w:pPr>
        <w:pStyle w:val="a6"/>
        <w:ind w:left="480" w:firstLineChars="0" w:firstLine="0"/>
      </w:pPr>
      <w:r>
        <w:rPr>
          <w:rFonts w:hint="eastAsia"/>
        </w:rPr>
        <w:t>在程序中，我们将最终反演结果通过</w:t>
      </w:r>
      <w:r w:rsidRPr="0025077D">
        <w:t>WriteData</w:t>
      </w:r>
      <w:r>
        <w:rPr>
          <w:rFonts w:hint="eastAsia"/>
        </w:rPr>
        <w:t>函数写成“</w:t>
      </w:r>
      <w:r w:rsidRPr="0025077D">
        <w:t>InvertedVp.sgy</w:t>
      </w:r>
      <w:r>
        <w:rPr>
          <w:rFonts w:hint="eastAsia"/>
        </w:rPr>
        <w:t>”文件。</w:t>
      </w:r>
      <w:bookmarkStart w:id="0" w:name="_GoBack"/>
      <w:bookmarkEnd w:id="0"/>
    </w:p>
    <w:sectPr w:rsidR="00C67A20" w:rsidRPr="0025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CAB" w:rsidRDefault="00DD2CAB" w:rsidP="00350EEC">
      <w:pPr>
        <w:spacing w:line="240" w:lineRule="auto"/>
        <w:ind w:firstLine="480"/>
      </w:pPr>
      <w:r>
        <w:separator/>
      </w:r>
    </w:p>
  </w:endnote>
  <w:endnote w:type="continuationSeparator" w:id="0">
    <w:p w:rsidR="00DD2CAB" w:rsidRDefault="00DD2CAB" w:rsidP="00350EE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CAB" w:rsidRDefault="00DD2CAB" w:rsidP="00350EEC">
      <w:pPr>
        <w:spacing w:line="240" w:lineRule="auto"/>
        <w:ind w:firstLine="480"/>
      </w:pPr>
      <w:r>
        <w:separator/>
      </w:r>
    </w:p>
  </w:footnote>
  <w:footnote w:type="continuationSeparator" w:id="0">
    <w:p w:rsidR="00DD2CAB" w:rsidRDefault="00DD2CAB" w:rsidP="00350EE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F0813"/>
    <w:multiLevelType w:val="hybridMultilevel"/>
    <w:tmpl w:val="502E5EFA"/>
    <w:lvl w:ilvl="0" w:tplc="36B87A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31"/>
    <w:rsid w:val="00046F61"/>
    <w:rsid w:val="00063561"/>
    <w:rsid w:val="00090C23"/>
    <w:rsid w:val="000946E4"/>
    <w:rsid w:val="001A6731"/>
    <w:rsid w:val="0025077D"/>
    <w:rsid w:val="002D66DA"/>
    <w:rsid w:val="00350EEC"/>
    <w:rsid w:val="00357443"/>
    <w:rsid w:val="003B6D81"/>
    <w:rsid w:val="003C0925"/>
    <w:rsid w:val="004D3748"/>
    <w:rsid w:val="004F1AEB"/>
    <w:rsid w:val="00574ABF"/>
    <w:rsid w:val="006C1A56"/>
    <w:rsid w:val="00700645"/>
    <w:rsid w:val="00763824"/>
    <w:rsid w:val="007859E7"/>
    <w:rsid w:val="008060C4"/>
    <w:rsid w:val="008A593C"/>
    <w:rsid w:val="008D4AD9"/>
    <w:rsid w:val="008D7F4B"/>
    <w:rsid w:val="00903C97"/>
    <w:rsid w:val="00927410"/>
    <w:rsid w:val="00A131DB"/>
    <w:rsid w:val="00A22142"/>
    <w:rsid w:val="00A40830"/>
    <w:rsid w:val="00AD49D0"/>
    <w:rsid w:val="00B62B34"/>
    <w:rsid w:val="00B761EB"/>
    <w:rsid w:val="00C67A20"/>
    <w:rsid w:val="00DD2CAB"/>
    <w:rsid w:val="00E90A3B"/>
    <w:rsid w:val="00EB599A"/>
    <w:rsid w:val="00F26A4C"/>
    <w:rsid w:val="00F357D0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EE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C2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0C2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26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A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E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EEC"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350EEC"/>
    <w:pPr>
      <w:ind w:firstLine="420"/>
    </w:pPr>
  </w:style>
  <w:style w:type="table" w:styleId="a7">
    <w:name w:val="Table Grid"/>
    <w:basedOn w:val="a1"/>
    <w:uiPriority w:val="59"/>
    <w:rsid w:val="00350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EE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C2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0C2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26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A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E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EEC"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350EEC"/>
    <w:pPr>
      <w:ind w:firstLine="420"/>
    </w:pPr>
  </w:style>
  <w:style w:type="table" w:styleId="a7">
    <w:name w:val="Table Grid"/>
    <w:basedOn w:val="a1"/>
    <w:uiPriority w:val="59"/>
    <w:rsid w:val="00350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Adom7</dc:creator>
  <cp:keywords/>
  <dc:description/>
  <cp:lastModifiedBy>Adom7</cp:lastModifiedBy>
  <cp:revision>38</cp:revision>
  <dcterms:created xsi:type="dcterms:W3CDTF">2015-08-09T19:31:00Z</dcterms:created>
  <dcterms:modified xsi:type="dcterms:W3CDTF">2015-08-10T17:27:00Z</dcterms:modified>
</cp:coreProperties>
</file>