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030"/>
          <w:sz w:val="17"/>
        </w:rPr>
        <w:t>◆ REP ONBOARDING</w:t>
      </w:r>
    </w:p>
    <w:p>
      <w:pPr>
        <w:spacing w:after="120"/>
        <w:pBdr>
          <w:bottom w:val="single" w:sz="24" w:space="4" w:color="D63030"/>
        </w:pBdr>
      </w:pPr>
      <w:r>
        <w:rPr>
          <w:b/>
          <w:color w:val="111111"/>
          <w:sz w:val="52"/>
        </w:rPr>
        <w:t>New rep to first close in 30 days.</w:t>
      </w:r>
    </w:p>
    <w:p>
      <w:pPr>
        <w:spacing w:after="240"/>
      </w:pPr>
      <w:r>
        <w:rPr>
          <w:color w:val="6A6A6A"/>
          <w:sz w:val="22"/>
        </w:rPr>
        <w:t>The weekly plan. Hand it to every new rep on day one. Every checkbox below has one tool it lives inside, one deliverable, and one signal that tells you the rep is on track.</w:t>
      </w:r>
    </w:p>
    <w:tbl>
      <w:tblPr>
        <w:tblW w:type="auto" w:w="0"/>
        <w:tblLayout w:type="fixed"/>
        <w:tblLook w:firstColumn="1" w:firstRow="1" w:lastColumn="0" w:lastRow="0" w:noHBand="0" w:noVBand="1" w:val="04A0"/>
      </w:tblPr>
      <w:tblGrid>
        <w:gridCol w:w="9648"/>
      </w:tblGrid>
      <w:tr>
        <w:tc>
          <w:tcPr>
            <w:tcW w:type="dxa" w:w="9648"/>
            <w:shd w:val="clear" w:color="auto" w:fill="FBF7EB"/>
            <w:tcBorders>
              <w:top w:val="nil"/>
              <w:right w:val="nil"/>
              <w:bottom w:val="nil"/>
              <w:left w:val="single" w:sz="24" w:color="C9A84C" w:space="0"/>
            </w:tcBorders>
          </w:tcPr>
          <w:p>
            <w:pPr>
              <w:spacing w:after="60"/>
            </w:pPr>
            <w:r/>
            <w:r>
              <w:rPr>
                <w:b/>
                <w:color w:val="C9A84C"/>
                <w:sz w:val="17"/>
              </w:rPr>
              <w:t>THE PROMISE</w:t>
            </w:r>
          </w:p>
          <w:p>
            <w:pPr>
              <w:spacing w:line="324" w:lineRule="auto"/>
            </w:pPr>
            <w:r>
              <w:rPr>
                <w:b w:val="0"/>
                <w:color w:val="111111"/>
                <w:sz w:val="20"/>
              </w:rPr>
              <w:t>A well-onboarded rep closes their first deal inside 30 days and hits quota in month two. A badly-onboarded rep wastes 90 days and costs you a hire. This document is the difference.</w:t>
            </w:r>
          </w:p>
        </w:tc>
      </w:tr>
    </w:tbl>
    <w:p>
      <w:pPr>
        <w:spacing w:after="80"/>
      </w:pPr>
    </w:p>
    <w:p>
      <w:pPr>
        <w:spacing w:before="240" w:after="80"/>
      </w:pPr>
      <w:r>
        <w:rPr>
          <w:b/>
          <w:color w:val="C9A84C"/>
          <w:sz w:val="22"/>
        </w:rPr>
        <w:t>THE FOUR-WEEK STRUCTURE</w:t>
      </w:r>
    </w:p>
    <w:tbl>
      <w:tblPr>
        <w:tblW w:type="auto" w:w="0"/>
        <w:tblLayout w:type="fixed"/>
        <w:tblLook w:firstColumn="1" w:firstRow="1" w:lastColumn="0" w:lastRow="0" w:noHBand="0" w:noVBand="1" w:val="04A0"/>
      </w:tblPr>
      <w:tblGrid>
        <w:gridCol w:w="2304"/>
        <w:gridCol w:w="7344"/>
      </w:tblGrid>
      <w:tr>
        <w:tc>
          <w:tcPr>
            <w:tcW w:type="dxa" w:w="4824"/>
            <w:shd w:val="clear" w:color="auto" w:fill="111111"/>
          </w:tcPr>
          <w:p>
            <w:r/>
            <w:r>
              <w:rPr>
                <w:b/>
                <w:color w:val="FFFFFF"/>
                <w:sz w:val="18"/>
              </w:rPr>
              <w:t>PHASE</w:t>
            </w:r>
          </w:p>
        </w:tc>
        <w:tc>
          <w:tcPr>
            <w:tcW w:type="dxa" w:w="4824"/>
            <w:shd w:val="clear" w:color="auto" w:fill="111111"/>
          </w:tcPr>
          <w:p>
            <w:r/>
            <w:r>
              <w:rPr>
                <w:b/>
                <w:color w:val="FFFFFF"/>
                <w:sz w:val="18"/>
              </w:rPr>
              <w:t>OBJECTIVE</w:t>
            </w:r>
          </w:p>
        </w:tc>
      </w:tr>
      <w:tr>
        <w:tc>
          <w:tcPr>
            <w:tcW w:type="dxa" w:w="4824"/>
            <w:shd w:val="clear" w:color="auto" w:fill="FAFAF7"/>
          </w:tcPr>
          <w:p>
            <w:r/>
            <w:r>
              <w:rPr>
                <w:b/>
                <w:color w:val="D63030"/>
                <w:sz w:val="20"/>
              </w:rPr>
              <w:t>Week 1</w:t>
            </w:r>
          </w:p>
        </w:tc>
        <w:tc>
          <w:tcPr>
            <w:tcW w:type="dxa" w:w="4824"/>
            <w:shd w:val="clear" w:color="auto" w:fill="FAFAF7"/>
          </w:tcPr>
          <w:p>
            <w:r/>
            <w:r>
              <w:rPr>
                <w:color w:val="111111"/>
                <w:sz w:val="20"/>
              </w:rPr>
              <w:t>Foundation — dashboard mastery, pitch fluency, shadow 10 calls.</w:t>
            </w:r>
          </w:p>
        </w:tc>
      </w:tr>
      <w:tr>
        <w:tc>
          <w:tcPr>
            <w:tcW w:type="dxa" w:w="4824"/>
          </w:tcPr>
          <w:p>
            <w:r/>
            <w:r>
              <w:rPr>
                <w:b/>
                <w:color w:val="D63030"/>
                <w:sz w:val="20"/>
              </w:rPr>
              <w:t>Week 2</w:t>
            </w:r>
          </w:p>
        </w:tc>
        <w:tc>
          <w:tcPr>
            <w:tcW w:type="dxa" w:w="4824"/>
          </w:tcPr>
          <w:p>
            <w:r/>
            <w:r>
              <w:rPr>
                <w:color w:val="111111"/>
                <w:sz w:val="20"/>
              </w:rPr>
              <w:t>Practice — role-plays, live calls with a coach, first 3 owned deals in pipeline.</w:t>
            </w:r>
          </w:p>
        </w:tc>
      </w:tr>
      <w:tr>
        <w:tc>
          <w:tcPr>
            <w:tcW w:type="dxa" w:w="4824"/>
            <w:shd w:val="clear" w:color="auto" w:fill="FAFAF7"/>
          </w:tcPr>
          <w:p>
            <w:r/>
            <w:r>
              <w:rPr>
                <w:b/>
                <w:color w:val="D63030"/>
                <w:sz w:val="20"/>
              </w:rPr>
              <w:t>Week 3</w:t>
            </w:r>
          </w:p>
        </w:tc>
        <w:tc>
          <w:tcPr>
            <w:tcW w:type="dxa" w:w="4824"/>
            <w:shd w:val="clear" w:color="auto" w:fill="FAFAF7"/>
          </w:tcPr>
          <w:p>
            <w:r/>
            <w:r>
              <w:rPr>
                <w:color w:val="111111"/>
                <w:sz w:val="20"/>
              </w:rPr>
              <w:t>Ownership — running own pipeline, hitting activity targets, first close incoming.</w:t>
            </w:r>
          </w:p>
        </w:tc>
      </w:tr>
      <w:tr>
        <w:tc>
          <w:tcPr>
            <w:tcW w:type="dxa" w:w="4824"/>
          </w:tcPr>
          <w:p>
            <w:r/>
            <w:r>
              <w:rPr>
                <w:b/>
                <w:color w:val="D63030"/>
                <w:sz w:val="20"/>
              </w:rPr>
              <w:t>Week 4</w:t>
            </w:r>
          </w:p>
        </w:tc>
        <w:tc>
          <w:tcPr>
            <w:tcW w:type="dxa" w:w="4824"/>
          </w:tcPr>
          <w:p>
            <w:r/>
            <w:r>
              <w:rPr>
                <w:color w:val="111111"/>
                <w:sz w:val="20"/>
              </w:rPr>
              <w:t>Proof — first closed deal logged. Commission earned. Coaching loop live.</w:t>
            </w:r>
          </w:p>
        </w:tc>
      </w:tr>
    </w:tbl>
    <w:p>
      <w:pPr>
        <w:spacing w:after="120"/>
      </w:pPr>
    </w:p>
    <w:tbl>
      <w:tblPr>
        <w:tblW w:type="auto" w:w="0"/>
        <w:tblLayout w:type="fixed"/>
        <w:tblLook w:firstColumn="1" w:firstRow="1" w:lastColumn="0" w:lastRow="0" w:noHBand="0" w:noVBand="1" w:val="04A0"/>
      </w:tblPr>
      <w:tblGrid>
        <w:gridCol w:w="9648"/>
      </w:tblGrid>
      <w:tr>
        <w:tc>
          <w:tcPr>
            <w:tcW w:type="dxa" w:w="9648"/>
            <w:shd w:val="clear" w:color="auto" w:fill="FCEEEE"/>
            <w:tcBorders>
              <w:top w:val="nil"/>
              <w:right w:val="nil"/>
              <w:bottom w:val="nil"/>
              <w:left w:val="single" w:sz="24" w:color="D63030" w:space="0"/>
            </w:tcBorders>
          </w:tcPr>
          <w:p>
            <w:pPr>
              <w:spacing w:after="60"/>
            </w:pPr>
            <w:r/>
            <w:r>
              <w:rPr>
                <w:b/>
                <w:color w:val="D63030"/>
                <w:sz w:val="17"/>
              </w:rPr>
              <w:t>BEFORE DAY ONE</w:t>
            </w:r>
          </w:p>
          <w:p>
            <w:pPr>
              <w:spacing w:line="324" w:lineRule="auto"/>
            </w:pPr>
            <w:r>
              <w:rPr>
                <w:b w:val="0"/>
                <w:color w:val="111111"/>
                <w:sz w:val="20"/>
              </w:rPr>
              <w:t>Seat provisioned. Rep Suite access granted. Team assigned in Admin Console. Slack / Inbox added. Pay &amp; commission structure signed. All of this should be done the Friday before — not the Monday of.</w:t>
            </w:r>
          </w:p>
        </w:tc>
      </w:tr>
    </w:tbl>
    <w:p>
      <w:pPr>
        <w:spacing w:after="80"/>
      </w:pPr>
    </w:p>
    <w:p>
      <w:r>
        <w:br w:type="page"/>
      </w:r>
    </w:p>
    <w:p>
      <w:pPr>
        <w:spacing w:before="320" w:after="120"/>
      </w:pPr>
      <w:r>
        <w:rPr>
          <w:b/>
          <w:color w:val="111111"/>
          <w:sz w:val="32"/>
        </w:rPr>
        <w:t>Week 1  │  Foundation</w:t>
      </w:r>
    </w:p>
    <w:p>
      <w:pPr>
        <w:spacing w:after="120" w:line="312" w:lineRule="auto"/>
      </w:pPr>
      <w:r>
        <w:rPr>
          <w:b w:val="0"/>
          <w:color w:val="111111"/>
          <w:sz w:val="21"/>
        </w:rPr>
        <w:t>Goal: by Friday, the rep can log into every tool they need, talk through the product without notes, and has shadowed at least ten customer conversations.</w:t>
      </w:r>
    </w:p>
    <w:p>
      <w:pPr>
        <w:spacing w:before="240" w:after="80"/>
      </w:pPr>
      <w:r>
        <w:rPr>
          <w:b/>
          <w:color w:val="C9A84C"/>
          <w:sz w:val="22"/>
        </w:rPr>
        <w:t>DAY 1 — SETUP &amp; ORIENTATION</w:t>
      </w:r>
    </w:p>
    <w:p>
      <w:pPr>
        <w:spacing w:after="60"/>
        <w:ind w:left="288"/>
      </w:pPr>
      <w:r>
        <w:rPr>
          <w:b/>
          <w:color w:val="D63030"/>
          <w:sz w:val="22"/>
        </w:rPr>
        <w:t xml:space="preserve">☐  </w:t>
      </w:r>
      <w:r>
        <w:rPr>
          <w:b w:val="0"/>
          <w:color w:val="111111"/>
          <w:sz w:val="21"/>
        </w:rPr>
        <w:t xml:space="preserve">Walk through the dashboard. Open </w:t>
      </w:r>
      <w:r>
        <w:rPr>
          <w:b/>
          <w:color w:val="111111"/>
          <w:sz w:val="21"/>
        </w:rPr>
        <w:t>Rep Suite</w:t>
      </w:r>
      <w:r>
        <w:rPr>
          <w:b w:val="0"/>
          <w:color w:val="111111"/>
          <w:sz w:val="21"/>
        </w:rPr>
        <w:t>. Confirm every tile loads (Pipeline, Inbox, Factfinder, Campaign Cal, Deal Room, Earnings).</w:t>
      </w:r>
    </w:p>
    <w:p>
      <w:pPr>
        <w:spacing w:after="60"/>
        <w:ind w:left="288"/>
      </w:pPr>
      <w:r>
        <w:rPr>
          <w:b/>
          <w:color w:val="D63030"/>
          <w:sz w:val="22"/>
        </w:rPr>
        <w:t xml:space="preserve">☐  </w:t>
      </w:r>
      <w:r>
        <w:rPr>
          <w:b w:val="0"/>
          <w:color w:val="111111"/>
          <w:sz w:val="21"/>
        </w:rPr>
        <w:t>Set profile photo, timezone, phone, calendar sync.</w:t>
      </w:r>
    </w:p>
    <w:p>
      <w:pPr>
        <w:spacing w:after="60"/>
        <w:ind w:left="288"/>
      </w:pPr>
      <w:r>
        <w:rPr>
          <w:b/>
          <w:color w:val="D63030"/>
          <w:sz w:val="22"/>
        </w:rPr>
        <w:t xml:space="preserve">☐  </w:t>
      </w:r>
      <w:r>
        <w:rPr>
          <w:b w:val="0"/>
          <w:color w:val="111111"/>
          <w:sz w:val="21"/>
        </w:rPr>
        <w:t>Meet the team in Directory. Book a 15-min intro with each direct peer.</w:t>
      </w:r>
    </w:p>
    <w:p>
      <w:pPr>
        <w:spacing w:after="60"/>
        <w:ind w:left="288"/>
      </w:pPr>
      <w:r>
        <w:rPr>
          <w:b/>
          <w:color w:val="D63030"/>
          <w:sz w:val="22"/>
        </w:rPr>
        <w:t xml:space="preserve">☐  </w:t>
      </w:r>
      <w:r>
        <w:rPr>
          <w:b w:val="0"/>
          <w:color w:val="111111"/>
          <w:sz w:val="21"/>
        </w:rPr>
        <w:t>Read the Plans &amp; Pricing One-Pager end to end. No talking over it — absorb.</w:t>
      </w:r>
    </w:p>
    <w:p>
      <w:pPr>
        <w:spacing w:before="240" w:after="80"/>
      </w:pPr>
      <w:r>
        <w:rPr>
          <w:b/>
          <w:color w:val="C9A84C"/>
          <w:sz w:val="22"/>
        </w:rPr>
        <w:t>DAY 2–3 — PRODUCT FLUENCY</w:t>
      </w:r>
    </w:p>
    <w:p>
      <w:pPr>
        <w:spacing w:after="60"/>
        <w:ind w:left="288"/>
      </w:pPr>
      <w:r>
        <w:rPr>
          <w:b/>
          <w:color w:val="D63030"/>
          <w:sz w:val="22"/>
        </w:rPr>
        <w:t xml:space="preserve">☐  </w:t>
      </w:r>
      <w:r>
        <w:rPr>
          <w:b w:val="0"/>
          <w:color w:val="111111"/>
          <w:sz w:val="21"/>
        </w:rPr>
        <w:t>Watch the full demo recording in TV. Take notes on any term you don't understand.</w:t>
      </w:r>
    </w:p>
    <w:p>
      <w:pPr>
        <w:spacing w:after="60"/>
        <w:ind w:left="288"/>
      </w:pPr>
      <w:r>
        <w:rPr>
          <w:b/>
          <w:color w:val="D63030"/>
          <w:sz w:val="22"/>
        </w:rPr>
        <w:t xml:space="preserve">☐  </w:t>
      </w:r>
      <w:r>
        <w:rPr>
          <w:b w:val="0"/>
          <w:color w:val="111111"/>
          <w:sz w:val="21"/>
        </w:rPr>
        <w:t>Re-watch with notes. Now write your own 60-second pitch. Text it to your manager.</w:t>
      </w:r>
    </w:p>
    <w:p>
      <w:pPr>
        <w:spacing w:after="60"/>
        <w:ind w:left="288"/>
      </w:pPr>
      <w:r>
        <w:rPr>
          <w:b/>
          <w:color w:val="D63030"/>
          <w:sz w:val="22"/>
        </w:rPr>
        <w:t xml:space="preserve">☐  </w:t>
      </w:r>
      <w:r>
        <w:rPr>
          <w:b w:val="0"/>
          <w:color w:val="111111"/>
          <w:sz w:val="21"/>
        </w:rPr>
        <w:t>Manager reviews the pitch. Rep revises. Iterate to yes.</w:t>
      </w:r>
    </w:p>
    <w:p>
      <w:pPr>
        <w:spacing w:after="60"/>
        <w:ind w:left="288"/>
      </w:pPr>
      <w:r>
        <w:rPr>
          <w:b/>
          <w:color w:val="D63030"/>
          <w:sz w:val="22"/>
        </w:rPr>
        <w:t xml:space="preserve">☐  </w:t>
      </w:r>
      <w:r>
        <w:rPr>
          <w:b w:val="0"/>
          <w:color w:val="111111"/>
          <w:sz w:val="21"/>
        </w:rPr>
        <w:t>Read the Referral Playbook. Understand commissions before you ever sell.</w:t>
      </w:r>
    </w:p>
    <w:p>
      <w:pPr>
        <w:spacing w:before="240" w:after="80"/>
      </w:pPr>
      <w:r>
        <w:rPr>
          <w:b/>
          <w:color w:val="C9A84C"/>
          <w:sz w:val="22"/>
        </w:rPr>
        <w:t>DAY 4–5 — SHADOW</w:t>
      </w:r>
    </w:p>
    <w:p>
      <w:pPr>
        <w:spacing w:after="60"/>
        <w:ind w:left="288"/>
      </w:pPr>
      <w:r>
        <w:rPr>
          <w:b/>
          <w:color w:val="D63030"/>
          <w:sz w:val="22"/>
        </w:rPr>
        <w:t xml:space="preserve">☐  </w:t>
      </w:r>
      <w:r>
        <w:rPr>
          <w:b w:val="0"/>
          <w:color w:val="111111"/>
          <w:sz w:val="21"/>
        </w:rPr>
        <w:t>Sit in on 5 live customer calls. Take notes in Inbox per call.</w:t>
      </w:r>
    </w:p>
    <w:p>
      <w:pPr>
        <w:spacing w:after="60"/>
        <w:ind w:left="288"/>
      </w:pPr>
      <w:r>
        <w:rPr>
          <w:b/>
          <w:color w:val="D63030"/>
          <w:sz w:val="22"/>
        </w:rPr>
        <w:t xml:space="preserve">☐  </w:t>
      </w:r>
      <w:r>
        <w:rPr>
          <w:b w:val="0"/>
          <w:color w:val="111111"/>
          <w:sz w:val="21"/>
        </w:rPr>
        <w:t>Shadow 5 recorded calls in Reports Drive. Pick ones with different objections.</w:t>
      </w:r>
    </w:p>
    <w:p>
      <w:pPr>
        <w:spacing w:after="60"/>
        <w:ind w:left="288"/>
      </w:pPr>
      <w:r>
        <w:rPr>
          <w:b/>
          <w:color w:val="D63030"/>
          <w:sz w:val="22"/>
        </w:rPr>
        <w:t xml:space="preserve">☐  </w:t>
      </w:r>
      <w:r>
        <w:rPr>
          <w:b w:val="0"/>
          <w:color w:val="111111"/>
          <w:sz w:val="21"/>
        </w:rPr>
        <w:t>Debrief each shadow: what was the hook? what was the close? what would you do differently?</w:t>
      </w:r>
    </w:p>
    <w:p>
      <w:pPr>
        <w:spacing w:after="60"/>
        <w:ind w:left="288"/>
      </w:pPr>
      <w:r>
        <w:rPr>
          <w:b/>
          <w:color w:val="D63030"/>
          <w:sz w:val="22"/>
        </w:rPr>
        <w:t xml:space="preserve">☐  </w:t>
      </w:r>
      <w:r>
        <w:rPr>
          <w:b w:val="0"/>
          <w:color w:val="111111"/>
          <w:sz w:val="21"/>
        </w:rPr>
        <w:t>Friday 1:1 with manager — walk through shadow notes, discuss this week's wins and gaps.</w:t>
      </w:r>
    </w:p>
    <w:tbl>
      <w:tblPr>
        <w:tblW w:type="auto" w:w="0"/>
        <w:tblLayout w:type="fixed"/>
        <w:tblLook w:firstColumn="1" w:firstRow="1" w:lastColumn="0" w:lastRow="0" w:noHBand="0" w:noVBand="1" w:val="04A0"/>
      </w:tblPr>
      <w:tblGrid>
        <w:gridCol w:w="9648"/>
      </w:tblGrid>
      <w:tr>
        <w:tc>
          <w:tcPr>
            <w:tcW w:type="dxa" w:w="9648"/>
            <w:shd w:val="clear" w:color="auto" w:fill="FBF7EB"/>
            <w:tcBorders>
              <w:top w:val="nil"/>
              <w:right w:val="nil"/>
              <w:bottom w:val="nil"/>
              <w:left w:val="single" w:sz="24" w:color="C9A84C" w:space="0"/>
            </w:tcBorders>
          </w:tcPr>
          <w:p>
            <w:pPr>
              <w:spacing w:after="60"/>
            </w:pPr>
            <w:r/>
            <w:r>
              <w:rPr>
                <w:b/>
                <w:color w:val="C9A84C"/>
                <w:sz w:val="17"/>
              </w:rPr>
              <w:t>WEEK 1 EXIT CRITERIA</w:t>
            </w:r>
          </w:p>
          <w:p>
            <w:pPr>
              <w:spacing w:line="324" w:lineRule="auto"/>
            </w:pPr>
            <w:r>
              <w:rPr>
                <w:b w:val="0"/>
                <w:color w:val="111111"/>
                <w:sz w:val="20"/>
              </w:rPr>
              <w:t>Dashboard navigated without help. Pitch delivered clean in under 90 seconds. 10 calls shadowed (5 live, 5 recorded). Any gaps? Repeat the day; do not skip forward.</w:t>
            </w:r>
          </w:p>
        </w:tc>
      </w:tr>
    </w:tbl>
    <w:p>
      <w:pPr>
        <w:spacing w:after="80"/>
      </w:pPr>
    </w:p>
    <w:p>
      <w:r>
        <w:br w:type="page"/>
      </w:r>
    </w:p>
    <w:p>
      <w:pPr>
        <w:spacing w:before="320" w:after="120"/>
      </w:pPr>
      <w:r>
        <w:rPr>
          <w:b/>
          <w:color w:val="111111"/>
          <w:sz w:val="32"/>
        </w:rPr>
        <w:t>Week 2  │  Practice</w:t>
      </w:r>
    </w:p>
    <w:p>
      <w:pPr>
        <w:spacing w:after="120" w:line="312" w:lineRule="auto"/>
      </w:pPr>
      <w:r>
        <w:rPr>
          <w:b w:val="0"/>
          <w:color w:val="111111"/>
          <w:sz w:val="21"/>
        </w:rPr>
        <w:t>Goal: the rep takes over easy calls, runs first Factfinder sessions, and has 3 owned deals in pipeline by Friday.</w:t>
      </w:r>
    </w:p>
    <w:p>
      <w:pPr>
        <w:spacing w:before="240" w:after="80"/>
      </w:pPr>
      <w:r>
        <w:rPr>
          <w:b/>
          <w:color w:val="C9A84C"/>
          <w:sz w:val="22"/>
        </w:rPr>
        <w:t>ROLE-PLAYS (DAILY — 30 MIN EACH)</w:t>
      </w:r>
    </w:p>
    <w:p>
      <w:pPr>
        <w:spacing w:after="60"/>
        <w:ind w:left="288"/>
      </w:pPr>
      <w:r>
        <w:rPr>
          <w:b/>
          <w:color w:val="D63030"/>
          <w:sz w:val="22"/>
        </w:rPr>
        <w:t xml:space="preserve">☐  </w:t>
      </w:r>
      <w:r>
        <w:rPr>
          <w:b w:val="0"/>
          <w:color w:val="111111"/>
          <w:sz w:val="21"/>
        </w:rPr>
        <w:t>Mon: discovery call from scratch. Manager plays skeptical prospect.</w:t>
      </w:r>
    </w:p>
    <w:p>
      <w:pPr>
        <w:spacing w:after="60"/>
        <w:ind w:left="288"/>
      </w:pPr>
      <w:r>
        <w:rPr>
          <w:b/>
          <w:color w:val="D63030"/>
          <w:sz w:val="22"/>
        </w:rPr>
        <w:t xml:space="preserve">☐  </w:t>
      </w:r>
      <w:r>
        <w:rPr>
          <w:b w:val="0"/>
          <w:color w:val="111111"/>
          <w:sz w:val="21"/>
        </w:rPr>
        <w:t>Tue: objection handling — run the five objections from the Referral Playbook.</w:t>
      </w:r>
    </w:p>
    <w:p>
      <w:pPr>
        <w:spacing w:after="60"/>
        <w:ind w:left="288"/>
      </w:pPr>
      <w:r>
        <w:rPr>
          <w:b/>
          <w:color w:val="D63030"/>
          <w:sz w:val="22"/>
        </w:rPr>
        <w:t xml:space="preserve">☐  </w:t>
      </w:r>
      <w:r>
        <w:rPr>
          <w:b w:val="0"/>
          <w:color w:val="111111"/>
          <w:sz w:val="21"/>
        </w:rPr>
        <w:t>Wed: pricing walk-through. Rep must hold the price, not discount.</w:t>
      </w:r>
    </w:p>
    <w:p>
      <w:pPr>
        <w:spacing w:after="60"/>
        <w:ind w:left="288"/>
      </w:pPr>
      <w:r>
        <w:rPr>
          <w:b/>
          <w:color w:val="D63030"/>
          <w:sz w:val="22"/>
        </w:rPr>
        <w:t xml:space="preserve">☐  </w:t>
      </w:r>
      <w:r>
        <w:rPr>
          <w:b w:val="0"/>
          <w:color w:val="111111"/>
          <w:sz w:val="21"/>
        </w:rPr>
        <w:t>Thu: full demo, start to close. Recorded. Manager reviews.</w:t>
      </w:r>
    </w:p>
    <w:p>
      <w:pPr>
        <w:spacing w:after="60"/>
        <w:ind w:left="288"/>
      </w:pPr>
      <w:r>
        <w:rPr>
          <w:b/>
          <w:color w:val="D63030"/>
          <w:sz w:val="22"/>
        </w:rPr>
        <w:t xml:space="preserve">☐  </w:t>
      </w:r>
      <w:r>
        <w:rPr>
          <w:b w:val="0"/>
          <w:color w:val="111111"/>
          <w:sz w:val="21"/>
        </w:rPr>
        <w:t>Fri: live call with warm lead. Manager observes silently. Debrief after.</w:t>
      </w:r>
    </w:p>
    <w:p>
      <w:pPr>
        <w:spacing w:before="240" w:after="80"/>
      </w:pPr>
      <w:r>
        <w:rPr>
          <w:b/>
          <w:color w:val="C9A84C"/>
          <w:sz w:val="22"/>
        </w:rPr>
        <w:t>PIPELINE BUILDING</w:t>
      </w:r>
    </w:p>
    <w:p>
      <w:pPr>
        <w:spacing w:after="60"/>
        <w:ind w:left="288"/>
      </w:pPr>
      <w:r>
        <w:rPr>
          <w:b/>
          <w:color w:val="D63030"/>
          <w:sz w:val="22"/>
        </w:rPr>
        <w:t xml:space="preserve">☐  </w:t>
      </w:r>
      <w:r>
        <w:rPr>
          <w:b w:val="0"/>
          <w:color w:val="111111"/>
          <w:sz w:val="21"/>
        </w:rPr>
        <w:t xml:space="preserve">Open </w:t>
      </w:r>
      <w:r>
        <w:rPr>
          <w:b/>
          <w:color w:val="111111"/>
          <w:sz w:val="21"/>
        </w:rPr>
        <w:t>Pipeline</w:t>
      </w:r>
      <w:r>
        <w:rPr>
          <w:b w:val="0"/>
          <w:color w:val="111111"/>
          <w:sz w:val="21"/>
        </w:rPr>
        <w:t>. Create 3 new opportunities from the warm list.</w:t>
      </w:r>
    </w:p>
    <w:p>
      <w:pPr>
        <w:spacing w:after="60"/>
        <w:ind w:left="288"/>
      </w:pPr>
      <w:r>
        <w:rPr>
          <w:b/>
          <w:color w:val="D63030"/>
          <w:sz w:val="22"/>
        </w:rPr>
        <w:t xml:space="preserve">☐  </w:t>
      </w:r>
      <w:r>
        <w:rPr>
          <w:b w:val="0"/>
          <w:color w:val="111111"/>
          <w:sz w:val="21"/>
        </w:rPr>
        <w:t>For each: run a Factfinder session. Save the AI report to Drive.</w:t>
      </w:r>
    </w:p>
    <w:p>
      <w:pPr>
        <w:spacing w:after="60"/>
        <w:ind w:left="288"/>
      </w:pPr>
      <w:r>
        <w:rPr>
          <w:b/>
          <w:color w:val="D63030"/>
          <w:sz w:val="22"/>
        </w:rPr>
        <w:t xml:space="preserve">☐  </w:t>
      </w:r>
      <w:r>
        <w:rPr>
          <w:b w:val="0"/>
          <w:color w:val="111111"/>
          <w:sz w:val="21"/>
        </w:rPr>
        <w:t>Schedule follow-ups in Campaign Cal. No deal sits without a next step.</w:t>
      </w:r>
    </w:p>
    <w:p>
      <w:pPr>
        <w:spacing w:after="80"/>
      </w:pPr>
    </w:p>
    <w:p>
      <w:pPr>
        <w:spacing w:before="320" w:after="120"/>
      </w:pPr>
      <w:r>
        <w:rPr>
          <w:b/>
          <w:color w:val="111111"/>
          <w:sz w:val="32"/>
        </w:rPr>
        <w:t>Week 3  │  Ownership</w:t>
      </w:r>
    </w:p>
    <w:p>
      <w:pPr>
        <w:spacing w:after="120" w:line="312" w:lineRule="auto"/>
      </w:pPr>
      <w:r>
        <w:rPr>
          <w:b w:val="0"/>
          <w:color w:val="111111"/>
          <w:sz w:val="21"/>
        </w:rPr>
        <w:t>Goal: the rep runs their own pipeline, hits the weekly activity target, and is staged for the first close by Friday.</w:t>
      </w:r>
    </w:p>
    <w:p>
      <w:pPr>
        <w:spacing w:before="240" w:after="80"/>
      </w:pPr>
      <w:r>
        <w:rPr>
          <w:b/>
          <w:color w:val="C9A84C"/>
          <w:sz w:val="22"/>
        </w:rPr>
        <w:t>THE WEEKLY ACTIVITY TARGETS</w:t>
      </w:r>
    </w:p>
    <w:p>
      <w:pPr>
        <w:spacing w:after="60"/>
        <w:ind w:left="288"/>
      </w:pPr>
      <w:r>
        <w:rPr>
          <w:b/>
          <w:color w:val="D63030"/>
          <w:sz w:val="18"/>
        </w:rPr>
        <w:t xml:space="preserve">●  </w:t>
      </w:r>
      <w:r>
        <w:rPr>
          <w:b/>
          <w:color w:val="111111"/>
          <w:sz w:val="21"/>
        </w:rPr>
        <w:t>20 outbound touches</w:t>
      </w:r>
      <w:r>
        <w:rPr>
          <w:b w:val="0"/>
          <w:color w:val="111111"/>
          <w:sz w:val="21"/>
        </w:rPr>
        <w:t xml:space="preserve"> per day (call, email, DM — any combination).</w:t>
      </w:r>
    </w:p>
    <w:p>
      <w:pPr>
        <w:spacing w:after="60"/>
        <w:ind w:left="288"/>
      </w:pPr>
      <w:r>
        <w:rPr>
          <w:b/>
          <w:color w:val="D63030"/>
          <w:sz w:val="18"/>
        </w:rPr>
        <w:t xml:space="preserve">●  </w:t>
      </w:r>
      <w:r>
        <w:rPr>
          <w:b/>
          <w:color w:val="111111"/>
          <w:sz w:val="21"/>
        </w:rPr>
        <w:t>5 first meetings</w:t>
      </w:r>
      <w:r>
        <w:rPr>
          <w:b w:val="0"/>
          <w:color w:val="111111"/>
          <w:sz w:val="21"/>
        </w:rPr>
        <w:t xml:space="preserve"> booked per week.</w:t>
      </w:r>
    </w:p>
    <w:p>
      <w:pPr>
        <w:spacing w:after="60"/>
        <w:ind w:left="288"/>
      </w:pPr>
      <w:r>
        <w:rPr>
          <w:b/>
          <w:color w:val="D63030"/>
          <w:sz w:val="18"/>
        </w:rPr>
        <w:t xml:space="preserve">●  </w:t>
      </w:r>
      <w:r>
        <w:rPr>
          <w:b/>
          <w:color w:val="111111"/>
          <w:sz w:val="21"/>
        </w:rPr>
        <w:t>3 Factfinder sessions</w:t>
      </w:r>
      <w:r>
        <w:rPr>
          <w:b w:val="0"/>
          <w:color w:val="111111"/>
          <w:sz w:val="21"/>
        </w:rPr>
        <w:t xml:space="preserve"> run per week.</w:t>
      </w:r>
    </w:p>
    <w:p>
      <w:pPr>
        <w:spacing w:after="60"/>
        <w:ind w:left="288"/>
      </w:pPr>
      <w:r>
        <w:rPr>
          <w:b/>
          <w:color w:val="D63030"/>
          <w:sz w:val="18"/>
        </w:rPr>
        <w:t xml:space="preserve">●  </w:t>
      </w:r>
      <w:r>
        <w:rPr>
          <w:b/>
          <w:color w:val="111111"/>
          <w:sz w:val="21"/>
        </w:rPr>
        <w:t>1 Deal Room</w:t>
      </w:r>
      <w:r>
        <w:rPr>
          <w:b w:val="0"/>
          <w:color w:val="111111"/>
          <w:sz w:val="21"/>
        </w:rPr>
        <w:t xml:space="preserve"> opened with a qualified buyer.</w:t>
      </w:r>
    </w:p>
    <w:p>
      <w:pPr>
        <w:spacing w:before="240" w:after="80"/>
      </w:pPr>
      <w:r>
        <w:rPr>
          <w:b/>
          <w:color w:val="C9A84C"/>
          <w:sz w:val="22"/>
        </w:rPr>
        <w:t>DAILY RHYTHM</w:t>
      </w:r>
    </w:p>
    <w:p>
      <w:pPr>
        <w:spacing w:after="60"/>
        <w:ind w:left="288"/>
      </w:pPr>
      <w:r>
        <w:rPr>
          <w:b/>
          <w:color w:val="D63030"/>
          <w:sz w:val="22"/>
        </w:rPr>
        <w:t xml:space="preserve">☐  </w:t>
      </w:r>
      <w:r>
        <w:rPr>
          <w:b w:val="0"/>
          <w:color w:val="111111"/>
          <w:sz w:val="21"/>
        </w:rPr>
        <w:t>Morning — open Pipeline. Triage the top 5 deals. Every one gets a next step today.</w:t>
      </w:r>
    </w:p>
    <w:p>
      <w:pPr>
        <w:spacing w:after="60"/>
        <w:ind w:left="288"/>
      </w:pPr>
      <w:r>
        <w:rPr>
          <w:b/>
          <w:color w:val="D63030"/>
          <w:sz w:val="22"/>
        </w:rPr>
        <w:t xml:space="preserve">☐  </w:t>
      </w:r>
      <w:r>
        <w:rPr>
          <w:b w:val="0"/>
          <w:color w:val="111111"/>
          <w:sz w:val="21"/>
        </w:rPr>
        <w:t>Midday — outbound block. No meetings, no Slack. Just touches.</w:t>
      </w:r>
    </w:p>
    <w:p>
      <w:pPr>
        <w:spacing w:after="60"/>
        <w:ind w:left="288"/>
      </w:pPr>
      <w:r>
        <w:rPr>
          <w:b/>
          <w:color w:val="D63030"/>
          <w:sz w:val="22"/>
        </w:rPr>
        <w:t xml:space="preserve">☐  </w:t>
      </w:r>
      <w:r>
        <w:rPr>
          <w:b w:val="0"/>
          <w:color w:val="111111"/>
          <w:sz w:val="21"/>
        </w:rPr>
        <w:t>Afternoon — run scheduled Factfinders, demos, or discovery calls.</w:t>
      </w:r>
    </w:p>
    <w:p>
      <w:pPr>
        <w:spacing w:after="60"/>
        <w:ind w:left="288"/>
      </w:pPr>
      <w:r>
        <w:rPr>
          <w:b/>
          <w:color w:val="D63030"/>
          <w:sz w:val="22"/>
        </w:rPr>
        <w:t xml:space="preserve">☐  </w:t>
      </w:r>
      <w:r>
        <w:rPr>
          <w:b w:val="0"/>
          <w:color w:val="111111"/>
          <w:sz w:val="21"/>
        </w:rPr>
        <w:t>End of day — log notes to each deal. Update stages. Tomorrow is already triaged.</w:t>
      </w:r>
    </w:p>
    <w:p>
      <w:pPr>
        <w:spacing w:before="240" w:after="80"/>
      </w:pPr>
      <w:r>
        <w:rPr>
          <w:b/>
          <w:color w:val="C9A84C"/>
          <w:sz w:val="22"/>
        </w:rPr>
        <w:t>COACHING LOOP</w:t>
      </w:r>
    </w:p>
    <w:p>
      <w:pPr>
        <w:spacing w:after="60"/>
        <w:ind w:left="288"/>
      </w:pPr>
      <w:r>
        <w:rPr>
          <w:b/>
          <w:color w:val="D63030"/>
          <w:sz w:val="22"/>
        </w:rPr>
        <w:t xml:space="preserve">☐  </w:t>
      </w:r>
      <w:r>
        <w:rPr>
          <w:b w:val="0"/>
          <w:color w:val="111111"/>
          <w:sz w:val="21"/>
        </w:rPr>
        <w:t>Manager reviews one recorded call per day with the rep. 10 min each. Specific feedback only.</w:t>
      </w:r>
    </w:p>
    <w:p>
      <w:pPr>
        <w:spacing w:after="60"/>
        <w:ind w:left="288"/>
      </w:pPr>
      <w:r>
        <w:rPr>
          <w:b/>
          <w:color w:val="D63030"/>
          <w:sz w:val="22"/>
        </w:rPr>
        <w:t xml:space="preserve">☐  </w:t>
      </w:r>
      <w:r>
        <w:rPr>
          <w:b w:val="0"/>
          <w:color w:val="111111"/>
          <w:sz w:val="21"/>
        </w:rPr>
        <w:t>Friday — weekly pipeline review with manager. What's moving, what's stuck, what to drop.</w:t>
      </w:r>
    </w:p>
    <w:p>
      <w:r>
        <w:br w:type="page"/>
      </w:r>
    </w:p>
    <w:p>
      <w:pPr>
        <w:spacing w:before="320" w:after="120"/>
      </w:pPr>
      <w:r>
        <w:rPr>
          <w:b/>
          <w:color w:val="111111"/>
          <w:sz w:val="32"/>
        </w:rPr>
        <w:t>Week 4  │  Proof</w:t>
      </w:r>
    </w:p>
    <w:p>
      <w:pPr>
        <w:spacing w:after="120" w:line="312" w:lineRule="auto"/>
      </w:pPr>
      <w:r>
        <w:rPr>
          <w:b w:val="0"/>
          <w:color w:val="111111"/>
          <w:sz w:val="21"/>
        </w:rPr>
        <w:t>Goal: first closed deal. Commission earned. Coaching loop established. Rep is on track to hit quota in month two.</w:t>
      </w:r>
    </w:p>
    <w:p>
      <w:pPr>
        <w:spacing w:before="240" w:after="80"/>
      </w:pPr>
      <w:r>
        <w:rPr>
          <w:b/>
          <w:color w:val="C9A84C"/>
          <w:sz w:val="22"/>
        </w:rPr>
        <w:t>DRIVING TO CLOSE</w:t>
      </w:r>
    </w:p>
    <w:p>
      <w:pPr>
        <w:spacing w:after="60"/>
        <w:ind w:left="288"/>
      </w:pPr>
      <w:r>
        <w:rPr>
          <w:b/>
          <w:color w:val="D63030"/>
          <w:sz w:val="22"/>
        </w:rPr>
        <w:t xml:space="preserve">☐  </w:t>
      </w:r>
      <w:r>
        <w:rPr>
          <w:b w:val="0"/>
          <w:color w:val="111111"/>
          <w:sz w:val="21"/>
        </w:rPr>
        <w:t>Rep identifies the 1–2 deals most likely to close this week.</w:t>
      </w:r>
    </w:p>
    <w:p>
      <w:pPr>
        <w:spacing w:after="60"/>
        <w:ind w:left="288"/>
      </w:pPr>
      <w:r>
        <w:rPr>
          <w:b/>
          <w:color w:val="D63030"/>
          <w:sz w:val="22"/>
        </w:rPr>
        <w:t xml:space="preserve">☐  </w:t>
      </w:r>
      <w:r>
        <w:rPr>
          <w:b w:val="0"/>
          <w:color w:val="111111"/>
          <w:sz w:val="21"/>
        </w:rPr>
        <w:t>Opens a Deal Room for each. Invites buyer stakeholders. Shares the proposal + plans one-pager.</w:t>
      </w:r>
    </w:p>
    <w:p>
      <w:pPr>
        <w:spacing w:after="60"/>
        <w:ind w:left="288"/>
      </w:pPr>
      <w:r>
        <w:rPr>
          <w:b/>
          <w:color w:val="D63030"/>
          <w:sz w:val="22"/>
        </w:rPr>
        <w:t xml:space="preserve">☐  </w:t>
      </w:r>
      <w:r>
        <w:rPr>
          <w:b w:val="0"/>
          <w:color w:val="111111"/>
          <w:sz w:val="21"/>
        </w:rPr>
        <w:t>Asks for the business. Direct, not wishy-washy. "Are we doing this?"</w:t>
      </w:r>
    </w:p>
    <w:p>
      <w:pPr>
        <w:spacing w:after="60"/>
        <w:ind w:left="288"/>
      </w:pPr>
      <w:r>
        <w:rPr>
          <w:b/>
          <w:color w:val="D63030"/>
          <w:sz w:val="22"/>
        </w:rPr>
        <w:t xml:space="preserve">☐  </w:t>
      </w:r>
      <w:r>
        <w:rPr>
          <w:b w:val="0"/>
          <w:color w:val="111111"/>
          <w:sz w:val="21"/>
        </w:rPr>
        <w:t>If yes — log the deal, thank the buyer, schedule onboarding.</w:t>
      </w:r>
    </w:p>
    <w:p>
      <w:pPr>
        <w:spacing w:after="60"/>
        <w:ind w:left="288"/>
      </w:pPr>
      <w:r>
        <w:rPr>
          <w:b/>
          <w:color w:val="D63030"/>
          <w:sz w:val="22"/>
        </w:rPr>
        <w:t xml:space="preserve">☐  </w:t>
      </w:r>
      <w:r>
        <w:rPr>
          <w:b w:val="0"/>
          <w:color w:val="111111"/>
          <w:sz w:val="21"/>
        </w:rPr>
        <w:t>If not — runs the objection path, lines up the next call, keeps the deal moving.</w:t>
      </w:r>
    </w:p>
    <w:p>
      <w:pPr>
        <w:spacing w:before="240" w:after="80"/>
      </w:pPr>
      <w:r>
        <w:rPr>
          <w:b/>
          <w:color w:val="C9A84C"/>
          <w:sz w:val="22"/>
        </w:rPr>
        <w:t>THE FIRST-CLOSE RITUAL</w:t>
      </w:r>
    </w:p>
    <w:p>
      <w:pPr>
        <w:spacing w:after="60"/>
        <w:ind w:left="288"/>
      </w:pPr>
      <w:r>
        <w:rPr>
          <w:b/>
          <w:color w:val="D63030"/>
          <w:sz w:val="22"/>
        </w:rPr>
        <w:t xml:space="preserve">☐  </w:t>
      </w:r>
      <w:r>
        <w:rPr>
          <w:b w:val="0"/>
          <w:color w:val="111111"/>
          <w:sz w:val="21"/>
        </w:rPr>
        <w:t>Post the close in the team channel. Who, what plan, who coached it.</w:t>
      </w:r>
    </w:p>
    <w:p>
      <w:pPr>
        <w:spacing w:after="60"/>
        <w:ind w:left="288"/>
      </w:pPr>
      <w:r>
        <w:rPr>
          <w:b/>
          <w:color w:val="D63030"/>
          <w:sz w:val="22"/>
        </w:rPr>
        <w:t xml:space="preserve">☐  </w:t>
      </w:r>
      <w:r>
        <w:rPr>
          <w:b w:val="0"/>
          <w:color w:val="111111"/>
          <w:sz w:val="21"/>
        </w:rPr>
        <w:t>Screenshot the Earnings tool showing the first commission. Save to Drive.</w:t>
      </w:r>
    </w:p>
    <w:p>
      <w:pPr>
        <w:spacing w:after="60"/>
        <w:ind w:left="288"/>
      </w:pPr>
      <w:r>
        <w:rPr>
          <w:b/>
          <w:color w:val="D63030"/>
          <w:sz w:val="22"/>
        </w:rPr>
        <w:t xml:space="preserve">☐  </w:t>
      </w:r>
      <w:r>
        <w:rPr>
          <w:b w:val="0"/>
          <w:color w:val="111111"/>
          <w:sz w:val="21"/>
        </w:rPr>
        <w:t>Rep writes a one-page "what I learned" note. Submits to manager.</w:t>
      </w:r>
    </w:p>
    <w:p>
      <w:pPr>
        <w:spacing w:after="60"/>
        <w:ind w:left="288"/>
      </w:pPr>
      <w:r>
        <w:rPr>
          <w:b/>
          <w:color w:val="D63030"/>
          <w:sz w:val="22"/>
        </w:rPr>
        <w:t xml:space="preserve">☐  </w:t>
      </w:r>
      <w:r>
        <w:rPr>
          <w:b w:val="0"/>
          <w:color w:val="111111"/>
          <w:sz w:val="21"/>
        </w:rPr>
        <w:t>Manager adds the note to the team playbook for the next hire.</w:t>
      </w:r>
    </w:p>
    <w:tbl>
      <w:tblPr>
        <w:tblW w:type="auto" w:w="0"/>
        <w:tblLayout w:type="fixed"/>
        <w:tblLook w:firstColumn="1" w:firstRow="1" w:lastColumn="0" w:lastRow="0" w:noHBand="0" w:noVBand="1" w:val="04A0"/>
      </w:tblPr>
      <w:tblGrid>
        <w:gridCol w:w="9648"/>
      </w:tblGrid>
      <w:tr>
        <w:tc>
          <w:tcPr>
            <w:tcW w:type="dxa" w:w="9648"/>
            <w:shd w:val="clear" w:color="auto" w:fill="FBF7EB"/>
            <w:tcBorders>
              <w:top w:val="nil"/>
              <w:right w:val="nil"/>
              <w:bottom w:val="nil"/>
              <w:left w:val="single" w:sz="24" w:color="C9A84C" w:space="0"/>
            </w:tcBorders>
          </w:tcPr>
          <w:p>
            <w:pPr>
              <w:spacing w:after="60"/>
            </w:pPr>
            <w:r/>
            <w:r>
              <w:rPr>
                <w:b/>
                <w:color w:val="C9A84C"/>
                <w:sz w:val="17"/>
              </w:rPr>
              <w:t>THE 30-DAY STANDARD</w:t>
            </w:r>
          </w:p>
          <w:p>
            <w:pPr>
              <w:spacing w:line="324" w:lineRule="auto"/>
            </w:pPr>
            <w:r>
              <w:rPr>
                <w:b w:val="0"/>
                <w:color w:val="111111"/>
                <w:sz w:val="20"/>
              </w:rPr>
              <w:t>At day 30, the rep should have: first closed deal logged, pipeline of at least 10 active deals, activity target hit 3 weeks in a row, and one full coaching cycle completed. Anything less is a signal, not a verdict — but it requires a direct conversation.</w:t>
            </w:r>
          </w:p>
        </w:tc>
      </w:tr>
    </w:tbl>
    <w:p>
      <w:pPr>
        <w:spacing w:after="80"/>
      </w:pPr>
    </w:p>
    <w:p>
      <w:pPr>
        <w:spacing w:before="240" w:after="80"/>
      </w:pPr>
      <w:r>
        <w:rPr>
          <w:b/>
          <w:color w:val="C9A84C"/>
          <w:sz w:val="22"/>
        </w:rPr>
        <w:t>ONGOING METRICS (WEEKLY)</w:t>
      </w:r>
    </w:p>
    <w:tbl>
      <w:tblPr>
        <w:tblW w:type="auto" w:w="0"/>
        <w:tblLayout w:type="fixed"/>
        <w:tblLook w:firstColumn="1" w:firstRow="1" w:lastColumn="0" w:lastRow="0" w:noHBand="0" w:noVBand="1" w:val="04A0"/>
      </w:tblPr>
      <w:tblGrid>
        <w:gridCol w:w="4032"/>
        <w:gridCol w:w="5616"/>
      </w:tblGrid>
      <w:tr>
        <w:tc>
          <w:tcPr>
            <w:tcW w:type="dxa" w:w="4824"/>
            <w:shd w:val="clear" w:color="auto" w:fill="111111"/>
          </w:tcPr>
          <w:p>
            <w:r/>
            <w:r>
              <w:rPr>
                <w:b/>
                <w:color w:val="FFFFFF"/>
                <w:sz w:val="18"/>
              </w:rPr>
              <w:t>METRIC</w:t>
            </w:r>
          </w:p>
        </w:tc>
        <w:tc>
          <w:tcPr>
            <w:tcW w:type="dxa" w:w="4824"/>
            <w:shd w:val="clear" w:color="auto" w:fill="111111"/>
          </w:tcPr>
          <w:p>
            <w:r/>
            <w:r>
              <w:rPr>
                <w:b/>
                <w:color w:val="FFFFFF"/>
                <w:sz w:val="18"/>
              </w:rPr>
              <w:t>TARGET</w:t>
            </w:r>
          </w:p>
        </w:tc>
      </w:tr>
      <w:tr>
        <w:tc>
          <w:tcPr>
            <w:tcW w:type="dxa" w:w="4824"/>
            <w:shd w:val="clear" w:color="auto" w:fill="FAFAF7"/>
          </w:tcPr>
          <w:p>
            <w:r/>
            <w:r>
              <w:rPr>
                <w:b/>
                <w:color w:val="111111"/>
                <w:sz w:val="20"/>
              </w:rPr>
              <w:t>Activity score</w:t>
            </w:r>
          </w:p>
        </w:tc>
        <w:tc>
          <w:tcPr>
            <w:tcW w:type="dxa" w:w="4824"/>
            <w:shd w:val="clear" w:color="auto" w:fill="FAFAF7"/>
          </w:tcPr>
          <w:p>
            <w:r/>
            <w:r>
              <w:rPr>
                <w:color w:val="111111"/>
                <w:sz w:val="20"/>
              </w:rPr>
              <w:t>20 outbound × 5 days = 100 touches/week</w:t>
            </w:r>
          </w:p>
        </w:tc>
      </w:tr>
      <w:tr>
        <w:tc>
          <w:tcPr>
            <w:tcW w:type="dxa" w:w="4824"/>
          </w:tcPr>
          <w:p>
            <w:r/>
            <w:r>
              <w:rPr>
                <w:b/>
                <w:color w:val="111111"/>
                <w:sz w:val="20"/>
              </w:rPr>
              <w:t>Meetings booked</w:t>
            </w:r>
          </w:p>
        </w:tc>
        <w:tc>
          <w:tcPr>
            <w:tcW w:type="dxa" w:w="4824"/>
          </w:tcPr>
          <w:p>
            <w:r/>
            <w:r>
              <w:rPr>
                <w:color w:val="111111"/>
                <w:sz w:val="20"/>
              </w:rPr>
              <w:t>5 / week minimum</w:t>
            </w:r>
          </w:p>
        </w:tc>
      </w:tr>
      <w:tr>
        <w:tc>
          <w:tcPr>
            <w:tcW w:type="dxa" w:w="4824"/>
            <w:shd w:val="clear" w:color="auto" w:fill="FAFAF7"/>
          </w:tcPr>
          <w:p>
            <w:r/>
            <w:r>
              <w:rPr>
                <w:b/>
                <w:color w:val="111111"/>
                <w:sz w:val="20"/>
              </w:rPr>
              <w:t>Factfinders run</w:t>
            </w:r>
          </w:p>
        </w:tc>
        <w:tc>
          <w:tcPr>
            <w:tcW w:type="dxa" w:w="4824"/>
            <w:shd w:val="clear" w:color="auto" w:fill="FAFAF7"/>
          </w:tcPr>
          <w:p>
            <w:r/>
            <w:r>
              <w:rPr>
                <w:color w:val="111111"/>
                <w:sz w:val="20"/>
              </w:rPr>
              <w:t>3 / week minimum</w:t>
            </w:r>
          </w:p>
        </w:tc>
      </w:tr>
      <w:tr>
        <w:tc>
          <w:tcPr>
            <w:tcW w:type="dxa" w:w="4824"/>
          </w:tcPr>
          <w:p>
            <w:r/>
            <w:r>
              <w:rPr>
                <w:b/>
                <w:color w:val="111111"/>
                <w:sz w:val="20"/>
              </w:rPr>
              <w:t>Win rate</w:t>
            </w:r>
          </w:p>
        </w:tc>
        <w:tc>
          <w:tcPr>
            <w:tcW w:type="dxa" w:w="4824"/>
          </w:tcPr>
          <w:p>
            <w:r/>
            <w:r>
              <w:rPr>
                <w:color w:val="111111"/>
                <w:sz w:val="20"/>
              </w:rPr>
              <w:t>Target 20% by end of month 2</w:t>
            </w:r>
          </w:p>
        </w:tc>
      </w:tr>
    </w:tbl>
    <w:p>
      <w:pPr>
        <w:spacing w:after="160"/>
      </w:pPr>
    </w:p>
    <w:tbl>
      <w:tblPr>
        <w:tblW w:type="auto" w:w="0"/>
        <w:tblLayout w:type="fixed"/>
        <w:tblLook w:firstColumn="1" w:firstRow="1" w:lastColumn="0" w:lastRow="0" w:noHBand="0" w:noVBand="1" w:val="04A0"/>
      </w:tblPr>
      <w:tblGrid>
        <w:gridCol w:w="9648"/>
      </w:tblGrid>
      <w:tr>
        <w:tc>
          <w:tcPr>
            <w:tcW w:type="dxa" w:w="9648"/>
            <w:shd w:val="clear" w:color="auto" w:fill="EDF8F1"/>
            <w:tcBorders>
              <w:top w:val="nil"/>
              <w:right w:val="nil"/>
              <w:bottom w:val="nil"/>
              <w:left w:val="single" w:sz="24" w:color="2DBD78" w:space="0"/>
            </w:tcBorders>
          </w:tcPr>
          <w:p>
            <w:pPr>
              <w:spacing w:after="60"/>
            </w:pPr>
            <w:r/>
            <w:r>
              <w:rPr>
                <w:b/>
                <w:color w:val="2DBD78"/>
                <w:sz w:val="17"/>
              </w:rPr>
              <w:t>QUESTIONS?</w:t>
            </w:r>
          </w:p>
          <w:p>
            <w:pPr>
              <w:spacing w:line="324" w:lineRule="auto"/>
            </w:pPr>
            <w:r>
              <w:rPr>
                <w:b w:val="0"/>
                <w:color w:val="111111"/>
                <w:sz w:val="20"/>
              </w:rPr>
              <w:t>Ping the #rep-suite channel inside the dashboard or open Rep Suite → Ask a coach. Every new hire gets a same-day response from the team.</w:t>
            </w:r>
          </w:p>
        </w:tc>
      </w:tr>
    </w:tbl>
    <w:p>
      <w:pPr>
        <w:spacing w:after="80"/>
      </w:pPr>
    </w:p>
    <w:sectPr w:rsidR="00FC693F" w:rsidRPr="0006063C" w:rsidSect="00034616">
      <w:headerReference w:type="default" r:id="rId9"/>
      <w:footerReference w:type="default" r:id="rId10"/>
      <w:pgSz w:w="12240" w:h="15840"/>
      <w:pgMar w:top="1440"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Bdr>
        <w:top w:val="single" w:sz="4" w:space="4" w:color="DDDDDD"/>
      </w:pBdr>
    </w:pPr>
    <w:r>
      <w:rPr>
        <w:color w:val="6A6A6A"/>
        <w:sz w:val="17"/>
      </w:rPr>
      <w:t>cpdblackbook.com  •  The Library</w:t>
    </w:r>
    <w:r>
      <w:rPr>
        <w:color w:val="6A6A6A"/>
        <w:sz w:val="17"/>
      </w:rPr>
      <w:tab/>
      <w:t>Apr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right"/>
      </w:tabs>
      <w:pBdr>
        <w:bottom w:val="single" w:sz="4" w:space="4" w:color="DDDDDD"/>
      </w:pBdr>
    </w:pPr>
    <w:r>
      <w:rPr>
        <w:b/>
        <w:color w:val="111111"/>
        <w:sz w:val="20"/>
      </w:rPr>
      <w:t>CPD BLACKBOOK</w:t>
    </w:r>
    <w:r>
      <w:rPr>
        <w:color w:val="6A6A6A"/>
        <w:sz w:val="18"/>
      </w:rPr>
      <w:t xml:space="preserve">   │   LIFEWORK OS</w:t>
    </w:r>
    <w:r>
      <w:tab/>
    </w:r>
    <w:r>
      <w:rPr>
        <w:b/>
        <w:color w:val="D63030"/>
        <w:sz w:val="18"/>
      </w:rPr>
      <w:t>REP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