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D0FCB" w:rsidP="004D0FCB">
      <w:pPr>
        <w:pStyle w:val="a3"/>
      </w:pPr>
      <w:r>
        <w:rPr>
          <w:rFonts w:hint="eastAsia"/>
        </w:rPr>
        <w:t>电容元件</w:t>
      </w:r>
    </w:p>
    <w:p w:rsidR="004D0FCB" w:rsidRDefault="004D0FCB" w:rsidP="004D0FCB">
      <w:pPr>
        <w:pStyle w:val="1"/>
      </w:pPr>
      <w:r>
        <w:rPr>
          <w:rFonts w:hint="eastAsia"/>
        </w:rPr>
        <w:t>概念引入</w:t>
      </w:r>
    </w:p>
    <w:p w:rsidR="004D0FCB" w:rsidRDefault="004D0FCB" w:rsidP="004D0FC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电容器由连个极板相互靠近构成。</w:t>
      </w:r>
    </w:p>
    <w:p w:rsidR="008D68E2" w:rsidRDefault="008D68E2" w:rsidP="004D0FC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平行板电容器之间在充电后有电场，电场线垂直于极板，电场强度</w:t>
      </w:r>
      <w:r w:rsidR="001B232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E=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U</m:t>
            </m:r>
          </m:num>
          <m:den>
            <m:r>
              <w:rPr>
                <w:rFonts w:ascii="Cambria Math" w:hAnsi="Cambria Math" w:hint="eastAsia"/>
                <w:sz w:val="28"/>
              </w:rPr>
              <m:t>d</m:t>
            </m:r>
          </m:den>
        </m:f>
      </m:oMath>
    </w:p>
    <w:p w:rsidR="004D0FCB" w:rsidRDefault="004D0FCB" w:rsidP="004D0FC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两极板之间没有直接导体连接，一般可以加入一些</w:t>
      </w:r>
      <w:r w:rsidRPr="0013601D">
        <w:rPr>
          <w:rFonts w:hint="eastAsia"/>
          <w:b/>
        </w:rPr>
        <w:t>储电介质</w:t>
      </w:r>
      <w:r w:rsidR="004C2B5A">
        <w:rPr>
          <w:rFonts w:hint="eastAsia"/>
        </w:rPr>
        <w:t>以增大或减少电容</w:t>
      </w:r>
      <w:r>
        <w:rPr>
          <w:rFonts w:hint="eastAsia"/>
        </w:rPr>
        <w:t>，如</w:t>
      </w:r>
      <w:r w:rsidR="00ED19AC" w:rsidRPr="0013601D">
        <w:rPr>
          <w:rFonts w:hint="eastAsia"/>
          <w:u w:val="single"/>
        </w:rPr>
        <w:t>陶瓷</w:t>
      </w:r>
      <w:r w:rsidR="00ED19AC" w:rsidRPr="0013601D">
        <w:rPr>
          <w:rFonts w:hint="eastAsia"/>
          <w:u w:val="single"/>
        </w:rPr>
        <w:t>、高频陶瓷、低频陶瓷</w:t>
      </w:r>
      <w:r w:rsidR="00ED19AC" w:rsidRPr="0013601D">
        <w:rPr>
          <w:rFonts w:hint="eastAsia"/>
          <w:u w:val="single"/>
        </w:rPr>
        <w:t>、云母、钽、聚苯乙烯、铝、合金、复合材料、玻璃釉、金属化纸、涤纶等有机薄膜、铌、玻璃膜、漆膜、云母纸、纸介质等</w:t>
      </w:r>
      <w:r>
        <w:rPr>
          <w:rFonts w:hint="eastAsia"/>
        </w:rPr>
        <w:t>。</w:t>
      </w:r>
    </w:p>
    <w:p w:rsidR="0013601D" w:rsidRDefault="0013601D" w:rsidP="004D0FCB">
      <w:pPr>
        <w:pStyle w:val="af4"/>
        <w:numPr>
          <w:ilvl w:val="0"/>
          <w:numId w:val="1"/>
        </w:numPr>
        <w:ind w:firstLineChars="0"/>
      </w:pPr>
      <w:r w:rsidRPr="0013601D">
        <w:rPr>
          <w:rFonts w:hint="eastAsia"/>
          <w:b/>
        </w:rPr>
        <w:t>线性电容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电容不随时间、电路特性而改变，电荷量-电压曲线是直线。</w:t>
      </w:r>
    </w:p>
    <w:p w:rsidR="0013601D" w:rsidRDefault="0013601D" w:rsidP="0013601D">
      <w:pPr>
        <w:ind w:left="420"/>
        <w:rPr>
          <w:rFonts w:hint="eastAsia"/>
        </w:rPr>
      </w:pPr>
      <w:r>
        <w:rPr>
          <w:rFonts w:hint="eastAsia"/>
        </w:rPr>
        <w:t>非线性电容：</w:t>
      </w:r>
      <w:r>
        <w:rPr>
          <w:rFonts w:hint="eastAsia"/>
        </w:rPr>
        <w:tab/>
        <w:t xml:space="preserve"> 电容是某一变量的函数，电荷量-电压曲线是曲线。</w:t>
      </w:r>
    </w:p>
    <w:p w:rsidR="00A75D35" w:rsidRDefault="00A75D35" w:rsidP="004D0FC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电容的定义式</w:t>
      </w:r>
    </w:p>
    <w:p w:rsidR="00117127" w:rsidRDefault="00A75D35" w:rsidP="00A75D35">
      <w:pPr>
        <w:pStyle w:val="af4"/>
        <w:ind w:left="420" w:firstLineChars="0" w:firstLine="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C=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</w:rPr>
                <m:t>U</m:t>
              </m:r>
            </m:den>
          </m:f>
        </m:oMath>
      </m:oMathPara>
    </w:p>
    <w:p w:rsidR="00A75D35" w:rsidRDefault="00A75D35" w:rsidP="00A75D35">
      <w:pPr>
        <w:pStyle w:val="af4"/>
        <w:ind w:left="420" w:firstLineChars="0" w:firstLine="0"/>
      </w:pPr>
      <w:r>
        <w:rPr>
          <w:rFonts w:hint="eastAsia"/>
        </w:rPr>
        <w:t>电容的决定式</w:t>
      </w:r>
    </w:p>
    <w:p w:rsidR="00A75D35" w:rsidRPr="00333AB3" w:rsidRDefault="00333AB3" w:rsidP="00A75D35">
      <w:pPr>
        <w:pStyle w:val="af4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C=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εS</m:t>
              </m:r>
            </m:num>
            <m:den>
              <m:r>
                <w:rPr>
                  <w:rFonts w:ascii="Cambria Math" w:hAnsi="Cambria Math"/>
                  <w:sz w:val="24"/>
                </w:rPr>
                <m:t>4πkd</m:t>
              </m:r>
            </m:den>
          </m:f>
        </m:oMath>
      </m:oMathPara>
    </w:p>
    <w:p w:rsidR="00333AB3" w:rsidRDefault="0013601D" w:rsidP="00A75D35">
      <w:pPr>
        <w:pStyle w:val="af4"/>
        <w:ind w:left="420" w:firstLineChars="0" w:firstLine="0"/>
      </w:pPr>
      <w:r w:rsidRPr="0013601D">
        <w:rPr>
          <w:rFonts w:hint="eastAsia"/>
          <w:b/>
        </w:rPr>
        <w:t>线性</w:t>
      </w:r>
      <w:r w:rsidR="00540AEF" w:rsidRPr="0013601D">
        <w:rPr>
          <w:rFonts w:hint="eastAsia"/>
          <w:b/>
        </w:rPr>
        <w:t>电容</w:t>
      </w:r>
      <w:r w:rsidR="00540AEF">
        <w:rPr>
          <w:rFonts w:hint="eastAsia"/>
        </w:rPr>
        <w:t>电压</w:t>
      </w:r>
      <w:r>
        <w:rPr>
          <w:rFonts w:hint="eastAsia"/>
        </w:rPr>
        <w:t>是电流的</w:t>
      </w:r>
      <w:r w:rsidR="00540AEF">
        <w:rPr>
          <w:rFonts w:hint="eastAsia"/>
        </w:rPr>
        <w:t>积</w:t>
      </w:r>
      <w:r w:rsidR="00715D5F">
        <w:rPr>
          <w:rFonts w:hint="eastAsia"/>
        </w:rPr>
        <w:t>分</w:t>
      </w:r>
    </w:p>
    <w:p w:rsidR="00333AB3" w:rsidRPr="00C300A3" w:rsidRDefault="00333AB3" w:rsidP="00A75D35">
      <w:pPr>
        <w:pStyle w:val="af4"/>
        <w:ind w:left="420" w:firstLineChars="0" w:firstLine="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Q(t)</m:t>
              </m:r>
            </m:num>
            <m:den>
              <m:r>
                <w:rPr>
                  <w:rFonts w:ascii="Cambria Math" w:hAnsi="Cambria Math"/>
                  <w:sz w:val="22"/>
                </w:rPr>
                <m:t>C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  <w:sz w:val="22"/>
                </w:rPr>
                <m:t>C</m:t>
              </m:r>
            </m:den>
          </m:f>
        </m:oMath>
      </m:oMathPara>
    </w:p>
    <w:p w:rsidR="00C300A3" w:rsidRDefault="00C300A3" w:rsidP="00A75D35">
      <w:pPr>
        <w:pStyle w:val="af4"/>
        <w:ind w:left="420" w:firstLineChars="0" w:firstLine="0"/>
        <w:rPr>
          <w:rFonts w:hint="eastAsia"/>
        </w:rPr>
      </w:pPr>
    </w:p>
    <w:p w:rsidR="004D0FCB" w:rsidRDefault="00AE1916" w:rsidP="00117127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容量：外加1V电压时储存的电荷量，</w:t>
      </w:r>
      <w:r w:rsidR="00117127">
        <w:rPr>
          <w:rFonts w:hint="eastAsia"/>
        </w:rPr>
        <w:t>单位</w:t>
      </w:r>
    </w:p>
    <w:p w:rsidR="00117127" w:rsidRPr="00117127" w:rsidRDefault="00117127" w:rsidP="0011712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117127">
        <w:rPr>
          <w:rFonts w:ascii="Arial" w:eastAsia="宋体" w:hAnsi="Arial" w:cs="Arial"/>
          <w:color w:val="333333"/>
          <w:sz w:val="21"/>
          <w:szCs w:val="21"/>
        </w:rPr>
        <w:t>1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法拉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(F)=1000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毫法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(mF)</w:t>
      </w:r>
    </w:p>
    <w:p w:rsidR="00117127" w:rsidRPr="00117127" w:rsidRDefault="00117127" w:rsidP="0011712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117127">
        <w:rPr>
          <w:rFonts w:ascii="Arial" w:eastAsia="宋体" w:hAnsi="Arial" w:cs="Arial"/>
          <w:color w:val="333333"/>
          <w:sz w:val="21"/>
          <w:szCs w:val="21"/>
        </w:rPr>
        <w:t>1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毫法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(mF)=1000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微法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117127">
        <w:rPr>
          <w:rFonts w:ascii="Arial" w:eastAsia="宋体" w:hAnsi="Arial" w:cs="Arial"/>
          <w:color w:val="333333"/>
          <w:sz w:val="21"/>
          <w:szCs w:val="21"/>
        </w:rPr>
        <w:t>μF</w:t>
      </w:r>
      <w:proofErr w:type="spellEnd"/>
      <w:r w:rsidRPr="00117127">
        <w:rPr>
          <w:rFonts w:ascii="Arial" w:eastAsia="宋体" w:hAnsi="Arial" w:cs="Arial"/>
          <w:color w:val="333333"/>
          <w:sz w:val="21"/>
          <w:szCs w:val="21"/>
        </w:rPr>
        <w:t>)</w:t>
      </w:r>
    </w:p>
    <w:p w:rsidR="00117127" w:rsidRPr="00117127" w:rsidRDefault="00117127" w:rsidP="0011712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117127">
        <w:rPr>
          <w:rFonts w:ascii="Arial" w:eastAsia="宋体" w:hAnsi="Arial" w:cs="Arial"/>
          <w:color w:val="333333"/>
          <w:sz w:val="21"/>
          <w:szCs w:val="21"/>
        </w:rPr>
        <w:t>1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微法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117127">
        <w:rPr>
          <w:rFonts w:ascii="Arial" w:eastAsia="宋体" w:hAnsi="Arial" w:cs="Arial"/>
          <w:color w:val="333333"/>
          <w:sz w:val="21"/>
          <w:szCs w:val="21"/>
        </w:rPr>
        <w:t>μF</w:t>
      </w:r>
      <w:proofErr w:type="spellEnd"/>
      <w:r w:rsidRPr="00117127">
        <w:rPr>
          <w:rFonts w:ascii="Arial" w:eastAsia="宋体" w:hAnsi="Arial" w:cs="Arial"/>
          <w:color w:val="333333"/>
          <w:sz w:val="21"/>
          <w:szCs w:val="21"/>
        </w:rPr>
        <w:t>)=1000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纳法（</w:t>
      </w:r>
      <w:proofErr w:type="spellStart"/>
      <w:r w:rsidRPr="00117127">
        <w:rPr>
          <w:rFonts w:ascii="Arial" w:eastAsia="宋体" w:hAnsi="Arial" w:cs="Arial"/>
          <w:color w:val="333333"/>
          <w:sz w:val="21"/>
          <w:szCs w:val="21"/>
        </w:rPr>
        <w:t>nF</w:t>
      </w:r>
      <w:proofErr w:type="spellEnd"/>
      <w:r w:rsidRPr="00117127">
        <w:rPr>
          <w:rFonts w:ascii="Arial" w:eastAsia="宋体" w:hAnsi="Arial" w:cs="Arial"/>
          <w:color w:val="333333"/>
          <w:sz w:val="21"/>
          <w:szCs w:val="21"/>
        </w:rPr>
        <w:t>）</w:t>
      </w:r>
    </w:p>
    <w:p w:rsidR="00117127" w:rsidRPr="00117127" w:rsidRDefault="00117127" w:rsidP="0011712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117127">
        <w:rPr>
          <w:rFonts w:ascii="Arial" w:eastAsia="宋体" w:hAnsi="Arial" w:cs="Arial"/>
          <w:color w:val="333333"/>
          <w:sz w:val="21"/>
          <w:szCs w:val="21"/>
        </w:rPr>
        <w:t>1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纳法（</w:t>
      </w:r>
      <w:proofErr w:type="spellStart"/>
      <w:r w:rsidRPr="00117127">
        <w:rPr>
          <w:rFonts w:ascii="Arial" w:eastAsia="宋体" w:hAnsi="Arial" w:cs="Arial"/>
          <w:color w:val="333333"/>
          <w:sz w:val="21"/>
          <w:szCs w:val="21"/>
        </w:rPr>
        <w:t>nF</w:t>
      </w:r>
      <w:proofErr w:type="spellEnd"/>
      <w:r w:rsidRPr="00117127">
        <w:rPr>
          <w:rFonts w:ascii="Arial" w:eastAsia="宋体" w:hAnsi="Arial" w:cs="Arial"/>
          <w:color w:val="333333"/>
          <w:sz w:val="21"/>
          <w:szCs w:val="21"/>
        </w:rPr>
        <w:t>）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=1000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皮法</w:t>
      </w:r>
      <w:r w:rsidRPr="00117127">
        <w:rPr>
          <w:rFonts w:ascii="Arial" w:eastAsia="宋体" w:hAnsi="Arial" w:cs="Arial"/>
          <w:color w:val="333333"/>
          <w:sz w:val="21"/>
          <w:szCs w:val="21"/>
        </w:rPr>
        <w:t>(pF)</w:t>
      </w:r>
    </w:p>
    <w:p w:rsidR="00A75D35" w:rsidRDefault="00A44668" w:rsidP="00A44668">
      <w:pPr>
        <w:pStyle w:val="1"/>
      </w:pPr>
      <w:r>
        <w:rPr>
          <w:rFonts w:hint="eastAsia"/>
        </w:rPr>
        <w:t>功能</w:t>
      </w:r>
    </w:p>
    <w:p w:rsidR="00A44668" w:rsidRDefault="003169E6" w:rsidP="00A44668">
      <w:pPr>
        <w:pStyle w:val="af4"/>
        <w:numPr>
          <w:ilvl w:val="0"/>
          <w:numId w:val="1"/>
        </w:numPr>
        <w:ind w:firstLineChars="0"/>
      </w:pPr>
      <w:r w:rsidRPr="003169E6">
        <w:rPr>
          <w:rStyle w:val="a9"/>
          <w:rFonts w:hint="eastAsia"/>
        </w:rPr>
        <w:t>直流</w:t>
      </w:r>
      <w:r>
        <w:rPr>
          <w:rFonts w:hint="eastAsia"/>
        </w:rPr>
        <w:t>电路中，在</w:t>
      </w:r>
      <w:r w:rsidRPr="003169E6">
        <w:rPr>
          <w:rStyle w:val="a9"/>
          <w:rFonts w:hint="eastAsia"/>
        </w:rPr>
        <w:t>充电完成后</w:t>
      </w:r>
      <w:r>
        <w:rPr>
          <w:rFonts w:hint="eastAsia"/>
        </w:rPr>
        <w:t>，电容相当于断</w:t>
      </w:r>
      <w:r w:rsidR="00A44668">
        <w:rPr>
          <w:rFonts w:hint="eastAsia"/>
        </w:rPr>
        <w:t>路的</w:t>
      </w:r>
      <w:r w:rsidR="00803DDF">
        <w:rPr>
          <w:rFonts w:hint="eastAsia"/>
        </w:rPr>
        <w:t>，故可以用于</w:t>
      </w:r>
      <w:r>
        <w:rPr>
          <w:rFonts w:hint="eastAsia"/>
        </w:rPr>
        <w:t>在直流电路中实现</w:t>
      </w:r>
      <w:r w:rsidRPr="003169E6">
        <w:rPr>
          <w:rStyle w:val="a9"/>
          <w:rFonts w:hint="eastAsia"/>
        </w:rPr>
        <w:t>短时间通电</w:t>
      </w:r>
      <w:r>
        <w:rPr>
          <w:rFonts w:hint="eastAsia"/>
        </w:rPr>
        <w:t>。</w:t>
      </w:r>
    </w:p>
    <w:p w:rsidR="00195BD0" w:rsidRDefault="00AF75F8" w:rsidP="00195BD0">
      <w:pPr>
        <w:pStyle w:val="af4"/>
        <w:numPr>
          <w:ilvl w:val="0"/>
          <w:numId w:val="1"/>
        </w:numPr>
        <w:ind w:firstLineChars="0"/>
      </w:pPr>
      <w:r w:rsidRPr="00AF75F8">
        <w:rPr>
          <w:rStyle w:val="a9"/>
          <w:rFonts w:hint="eastAsia"/>
        </w:rPr>
        <w:lastRenderedPageBreak/>
        <w:t>耦合</w:t>
      </w:r>
      <w:r>
        <w:rPr>
          <w:rFonts w:hint="eastAsia"/>
        </w:rPr>
        <w:t>：用在耦合电路中的电容器称为耦合电容，在阻容耦合放大器和其他电容耦合电路中大量使用这种电容电路，起到</w:t>
      </w:r>
      <w:r w:rsidRPr="00AF75F8">
        <w:rPr>
          <w:rStyle w:val="a9"/>
          <w:rFonts w:hint="eastAsia"/>
        </w:rPr>
        <w:t>隔直流，</w:t>
      </w:r>
      <w:proofErr w:type="gramStart"/>
      <w:r w:rsidRPr="00AF75F8">
        <w:rPr>
          <w:rStyle w:val="a9"/>
          <w:rFonts w:hint="eastAsia"/>
        </w:rPr>
        <w:t>通交流</w:t>
      </w:r>
      <w:proofErr w:type="gramEnd"/>
      <w:r>
        <w:rPr>
          <w:rFonts w:hint="eastAsia"/>
        </w:rPr>
        <w:t>的作用。</w:t>
      </w:r>
    </w:p>
    <w:p w:rsidR="00195BD0" w:rsidRPr="00A44668" w:rsidRDefault="00195BD0" w:rsidP="00A44668">
      <w:pPr>
        <w:pStyle w:val="af4"/>
        <w:numPr>
          <w:ilvl w:val="0"/>
          <w:numId w:val="1"/>
        </w:numPr>
        <w:ind w:firstLineChars="0"/>
        <w:rPr>
          <w:rFonts w:hint="eastAsia"/>
        </w:rPr>
      </w:pPr>
    </w:p>
    <w:p w:rsidR="00117127" w:rsidRDefault="00117127" w:rsidP="00117127">
      <w:pPr>
        <w:pStyle w:val="1"/>
      </w:pPr>
      <w:r>
        <w:rPr>
          <w:rFonts w:hint="eastAsia"/>
        </w:rPr>
        <w:t>分类</w:t>
      </w:r>
      <w:bookmarkStart w:id="0" w:name="_GoBack"/>
      <w:bookmarkEnd w:id="0"/>
    </w:p>
    <w:p w:rsidR="00117127" w:rsidRDefault="00117127" w:rsidP="00117127">
      <w:r>
        <w:rPr>
          <w:rFonts w:hint="eastAsia"/>
        </w:rPr>
        <w:t>根据分析统计，电容器主要分为以下</w:t>
      </w:r>
      <w:r>
        <w:t>10类：</w:t>
      </w:r>
    </w:p>
    <w:p w:rsidR="00117127" w:rsidRDefault="00117127" w:rsidP="00117127">
      <w:r>
        <w:t>1．按照结构分三大类：固定电容器、可变电容器和微调电容器。</w:t>
      </w:r>
    </w:p>
    <w:p w:rsidR="00117127" w:rsidRDefault="00117127" w:rsidP="00117127">
      <w:r>
        <w:t>2．按电解质分类：有机介质电容器、无机介质电容器、电解电容器、电热电容器和空气介质电容器等。</w:t>
      </w:r>
    </w:p>
    <w:p w:rsidR="00117127" w:rsidRDefault="00117127" w:rsidP="00117127">
      <w:r>
        <w:t>3、按用途分有：高频旁路、低频旁路、滤波、调谐、高频耦合、低频耦合、小型电容器。</w:t>
      </w:r>
    </w:p>
    <w:p w:rsidR="00117127" w:rsidRDefault="00117127" w:rsidP="00117127">
      <w:r>
        <w:t>4．按制造材料的不同可以分为：瓷</w:t>
      </w:r>
      <w:proofErr w:type="gramStart"/>
      <w:r>
        <w:t>介</w:t>
      </w:r>
      <w:proofErr w:type="gramEnd"/>
      <w:r>
        <w:t>电容、涤纶电容、电解电容、钽电容，还有先进的聚丙烯电容等等</w:t>
      </w:r>
    </w:p>
    <w:p w:rsidR="00117127" w:rsidRDefault="00117127" w:rsidP="00117127">
      <w:r>
        <w:t>5．高频旁路：陶瓷电容器、云母电容器、玻璃膜电容器、涤纶电容器、玻璃</w:t>
      </w:r>
      <w:proofErr w:type="gramStart"/>
      <w:r>
        <w:t>釉</w:t>
      </w:r>
      <w:proofErr w:type="gramEnd"/>
      <w:r>
        <w:t>电容器。</w:t>
      </w:r>
    </w:p>
    <w:p w:rsidR="00117127" w:rsidRDefault="00117127" w:rsidP="00117127">
      <w:r>
        <w:t>6．低频旁路：纸介电容器、陶瓷电容器、铝电解电容器、涤纶电容器。</w:t>
      </w:r>
    </w:p>
    <w:p w:rsidR="00117127" w:rsidRDefault="00117127" w:rsidP="00117127">
      <w:r>
        <w:t>7、滤波：铝电解电容器、纸介电容器、复合纸介电容器、液体</w:t>
      </w:r>
      <w:proofErr w:type="gramStart"/>
      <w:r>
        <w:t>钽</w:t>
      </w:r>
      <w:proofErr w:type="gramEnd"/>
      <w:r>
        <w:t>电容器。</w:t>
      </w:r>
    </w:p>
    <w:p w:rsidR="00117127" w:rsidRDefault="00117127" w:rsidP="00117127">
      <w:r>
        <w:t>8．调谐：陶瓷电容器、云母电容器、玻璃膜电容器、聚苯乙烯电容器。</w:t>
      </w:r>
    </w:p>
    <w:p w:rsidR="00117127" w:rsidRDefault="00117127" w:rsidP="00117127">
      <w:r>
        <w:t>9．低耦合：纸介电容器、陶瓷电容器、铝电解电容器、涤纶电容器、固体</w:t>
      </w:r>
      <w:proofErr w:type="gramStart"/>
      <w:r>
        <w:t>钽</w:t>
      </w:r>
      <w:proofErr w:type="gramEnd"/>
      <w:r>
        <w:t>电容器。</w:t>
      </w:r>
    </w:p>
    <w:p w:rsidR="00117127" w:rsidRDefault="00117127" w:rsidP="00117127">
      <w:r>
        <w:t>10．小型电容：金属化纸介电容器、陶瓷电容器、铝电解电容器、聚苯乙烯电容器、固体</w:t>
      </w:r>
      <w:proofErr w:type="gramStart"/>
      <w:r>
        <w:t>钽</w:t>
      </w:r>
      <w:proofErr w:type="gramEnd"/>
      <w:r>
        <w:t>电容器、玻璃</w:t>
      </w:r>
      <w:proofErr w:type="gramStart"/>
      <w:r>
        <w:t>釉</w:t>
      </w:r>
      <w:proofErr w:type="gramEnd"/>
      <w:r>
        <w:t>电容器、金属化涤纶电容器、聚丙烯电容器、云母电容器。</w:t>
      </w:r>
    </w:p>
    <w:p w:rsidR="00117127" w:rsidRPr="00117127" w:rsidRDefault="00117127" w:rsidP="00117127">
      <w:pPr>
        <w:rPr>
          <w:rFonts w:hint="eastAsia"/>
        </w:rPr>
      </w:pPr>
    </w:p>
    <w:sectPr w:rsidR="00117127" w:rsidRPr="00117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F6691B4-D8F6-4610-861D-D79518CDAAF8}"/>
    <w:embedBold r:id="rId2" w:subsetted="1" w:fontKey="{92307D1A-845F-4F1B-875C-4E36C50E54F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187A586C-1924-4FD0-B615-49AB7C503AE3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4" w:subsetted="1" w:fontKey="{1D050479-9FAE-479C-A51F-1E7E7DAC5632}"/>
    <w:embedItalic r:id="rId5" w:subsetted="1" w:fontKey="{5F3206A0-A288-43B3-864A-A7871270A2E2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761B0"/>
    <w:multiLevelType w:val="hybridMultilevel"/>
    <w:tmpl w:val="7E8887EC"/>
    <w:lvl w:ilvl="0" w:tplc="EE42E6DA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41"/>
    <w:rsid w:val="00117127"/>
    <w:rsid w:val="0013601D"/>
    <w:rsid w:val="00195BD0"/>
    <w:rsid w:val="001B2321"/>
    <w:rsid w:val="002E2EF4"/>
    <w:rsid w:val="003169E6"/>
    <w:rsid w:val="00333AB3"/>
    <w:rsid w:val="00371FFD"/>
    <w:rsid w:val="004C2B5A"/>
    <w:rsid w:val="004D0FCB"/>
    <w:rsid w:val="00525756"/>
    <w:rsid w:val="00540AEF"/>
    <w:rsid w:val="00715D5F"/>
    <w:rsid w:val="00803DDF"/>
    <w:rsid w:val="008D68E2"/>
    <w:rsid w:val="00A44668"/>
    <w:rsid w:val="00A75D35"/>
    <w:rsid w:val="00AB6841"/>
    <w:rsid w:val="00AE1916"/>
    <w:rsid w:val="00AF75F8"/>
    <w:rsid w:val="00B3554D"/>
    <w:rsid w:val="00B579FB"/>
    <w:rsid w:val="00B7407E"/>
    <w:rsid w:val="00B90086"/>
    <w:rsid w:val="00C300A3"/>
    <w:rsid w:val="00C70FD1"/>
    <w:rsid w:val="00D76B3A"/>
    <w:rsid w:val="00ED19AC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9156"/>
  <w15:chartTrackingRefBased/>
  <w15:docId w15:val="{8251EB3E-330B-42B7-9E8E-D843E1E3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FCB"/>
  </w:style>
  <w:style w:type="paragraph" w:styleId="1">
    <w:name w:val="heading 1"/>
    <w:basedOn w:val="a"/>
    <w:next w:val="a"/>
    <w:link w:val="10"/>
    <w:uiPriority w:val="9"/>
    <w:qFormat/>
    <w:rsid w:val="004D0FC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FC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F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F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0F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0FC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4D0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D0FC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D0FC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D0FCB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4D0FC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4D0FC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4D0FC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4D0FC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4D0FC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4D0FC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Subtitle"/>
    <w:basedOn w:val="a"/>
    <w:next w:val="a"/>
    <w:link w:val="a7"/>
    <w:uiPriority w:val="11"/>
    <w:qFormat/>
    <w:rsid w:val="004D0F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D0FCB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4D0FCB"/>
    <w:rPr>
      <w:b/>
      <w:bCs/>
    </w:rPr>
  </w:style>
  <w:style w:type="character" w:styleId="a9">
    <w:name w:val="Emphasis"/>
    <w:basedOn w:val="a0"/>
    <w:uiPriority w:val="20"/>
    <w:qFormat/>
    <w:rsid w:val="003169E6"/>
    <w:rPr>
      <w:b/>
      <w:i w:val="0"/>
      <w:iCs/>
      <w:color w:val="0070C0"/>
    </w:rPr>
  </w:style>
  <w:style w:type="paragraph" w:styleId="aa">
    <w:name w:val="No Spacing"/>
    <w:uiPriority w:val="1"/>
    <w:qFormat/>
    <w:rsid w:val="004D0FC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D0FC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4D0FCB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4D0FC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4D0FC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4D0FC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D0FC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4D0FCB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D0FCB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4D0FC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D0FCB"/>
    <w:pPr>
      <w:outlineLvl w:val="9"/>
    </w:pPr>
  </w:style>
  <w:style w:type="paragraph" w:styleId="af4">
    <w:name w:val="List Paragraph"/>
    <w:basedOn w:val="a"/>
    <w:uiPriority w:val="34"/>
    <w:qFormat/>
    <w:rsid w:val="004D0FCB"/>
    <w:pPr>
      <w:ind w:firstLineChars="200" w:firstLine="420"/>
    </w:pPr>
  </w:style>
  <w:style w:type="character" w:styleId="af5">
    <w:name w:val="Placeholder Text"/>
    <w:basedOn w:val="a0"/>
    <w:uiPriority w:val="99"/>
    <w:semiHidden/>
    <w:rsid w:val="00A75D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1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145</Words>
  <Characters>832</Characters>
  <Application>Microsoft Office Word</Application>
  <DocSecurity>0</DocSecurity>
  <Lines>6</Lines>
  <Paragraphs>1</Paragraphs>
  <ScaleCrop>false</ScaleCrop>
  <Company>微软中国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2018-04-15T05:46:00Z</dcterms:created>
  <dcterms:modified xsi:type="dcterms:W3CDTF">2018-04-15T07:04:00Z</dcterms:modified>
</cp:coreProperties>
</file>