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DE4" w:rsidRPr="00840D9B" w:rsidRDefault="003C2419" w:rsidP="00BC1773">
      <w:pPr>
        <w:rPr>
          <w:rFonts w:ascii="黑体" w:eastAsia="黑体"/>
          <w:szCs w:val="32"/>
        </w:rPr>
      </w:pPr>
      <w:r>
        <w:rPr>
          <w:rFonts w:ascii="黑体" w:eastAsia="黑体"/>
          <w:noProof/>
          <w:szCs w:val="32"/>
        </w:rPr>
        <w:pict>
          <v:shapetype id="_x0000_t201" coordsize="21600,21600" o:spt="201" path="m,l,21600r21600,l21600,xe">
            <v:stroke joinstyle="miter"/>
            <v:path shadowok="f" o:extrusionok="f" strokeok="f" fillok="f" o:connecttype="rect"/>
            <o:lock v:ext="edit" shapetype="t"/>
          </v:shapetype>
          <v:shape id="_x0000_s1030" type="#_x0000_t201" style="position:absolute;left:0;text-align:left;margin-left:366.75pt;margin-top:630pt;width:120pt;height:120pt;z-index:-251656704;mso-position-horizontal-relative:page;mso-position-vertical-relative:page" stroked="f">
            <v:imagedata r:id="rId8" o:title=""/>
            <w10:wrap anchorx="page" anchory="page"/>
          </v:shape>
          <w:control r:id="rId9" w:name="控件 6" w:shapeid="_x0000_s1030"/>
        </w:pict>
      </w:r>
    </w:p>
    <w:p w:rsidR="00183DE4" w:rsidRDefault="00183DE4" w:rsidP="00BC1773">
      <w:pPr>
        <w:rPr>
          <w:rFonts w:ascii="黑体" w:eastAsia="黑体"/>
        </w:rPr>
      </w:pPr>
    </w:p>
    <w:p w:rsidR="00D44198" w:rsidRPr="00840D9B" w:rsidRDefault="00D44198" w:rsidP="00BC1773">
      <w:pPr>
        <w:rPr>
          <w:rFonts w:ascii="黑体" w:eastAsia="黑体"/>
        </w:rPr>
      </w:pPr>
    </w:p>
    <w:p w:rsidR="00183DE4" w:rsidRPr="00D44198" w:rsidRDefault="00DD1988" w:rsidP="00D44198">
      <w:pPr>
        <w:jc w:val="center"/>
        <w:rPr>
          <w:rFonts w:ascii="方正小标宋简体" w:eastAsia="方正小标宋简体"/>
          <w:color w:val="FF0000"/>
          <w:spacing w:val="100"/>
          <w:sz w:val="90"/>
          <w:szCs w:val="100"/>
        </w:rPr>
      </w:pPr>
      <w:r>
        <w:rPr>
          <w:rFonts w:ascii="方正小标宋简体" w:eastAsia="方正小标宋简体" w:hint="eastAsia"/>
          <w:color w:val="FF0000"/>
          <w:spacing w:val="100"/>
          <w:sz w:val="90"/>
          <w:szCs w:val="100"/>
        </w:rPr>
        <w:t>重庆大学教务处</w:t>
      </w:r>
    </w:p>
    <w:p w:rsidR="00E66ADA" w:rsidRDefault="00E66ADA" w:rsidP="00E66ADA">
      <w:pPr>
        <w:jc w:val="center"/>
      </w:pPr>
    </w:p>
    <w:p w:rsidR="00E66ADA" w:rsidRPr="00E66ADA" w:rsidRDefault="00DD1988" w:rsidP="00CC624D">
      <w:pPr>
        <w:tabs>
          <w:tab w:val="left" w:pos="8532"/>
        </w:tabs>
        <w:ind w:rightChars="-1" w:right="-3"/>
        <w:jc w:val="center"/>
        <w:rPr>
          <w:rFonts w:ascii="仿宋_GB2312"/>
        </w:rPr>
      </w:pPr>
      <w:r>
        <w:rPr>
          <w:rFonts w:ascii="仿宋_GB2312" w:hint="eastAsia"/>
        </w:rPr>
        <w:t>重大校教</w:t>
      </w:r>
      <w:r w:rsidR="00E66ADA" w:rsidRPr="00E66ADA">
        <w:rPr>
          <w:rFonts w:ascii="仿宋_GB2312" w:hint="eastAsia"/>
        </w:rPr>
        <w:t>〔</w:t>
      </w:r>
      <w:r>
        <w:rPr>
          <w:rFonts w:ascii="仿宋_GB2312"/>
        </w:rPr>
        <w:t>2016</w:t>
      </w:r>
      <w:r w:rsidR="00E66ADA" w:rsidRPr="00E66ADA">
        <w:rPr>
          <w:rFonts w:ascii="仿宋_GB2312" w:hint="eastAsia"/>
        </w:rPr>
        <w:t>〕</w:t>
      </w:r>
      <w:r>
        <w:rPr>
          <w:rFonts w:ascii="仿宋_GB2312"/>
        </w:rPr>
        <w:t>146</w:t>
      </w:r>
      <w:r w:rsidR="00E66ADA" w:rsidRPr="00E66ADA">
        <w:rPr>
          <w:rFonts w:ascii="仿宋_GB2312" w:hint="eastAsia"/>
        </w:rPr>
        <w:t>号</w:t>
      </w:r>
    </w:p>
    <w:p w:rsidR="00183DE4" w:rsidRDefault="00241287" w:rsidP="00BC1773">
      <w:r>
        <w:rPr>
          <w:rFonts w:ascii="方正小标宋简体" w:eastAsia="方正小标宋简体"/>
          <w:b/>
          <w:noProof/>
          <w:color w:val="FF0000"/>
          <w:sz w:val="110"/>
          <w:szCs w:val="110"/>
        </w:rPr>
        <mc:AlternateContent>
          <mc:Choice Requires="wps">
            <w:drawing>
              <wp:anchor distT="0" distB="0" distL="114300" distR="114300" simplePos="0" relativeHeight="251656704" behindDoc="0" locked="0" layoutInCell="1" allowOverlap="1">
                <wp:simplePos x="0" y="0"/>
                <wp:positionH relativeFrom="column">
                  <wp:posOffset>2540</wp:posOffset>
                </wp:positionH>
                <wp:positionV relativeFrom="paragraph">
                  <wp:posOffset>56515</wp:posOffset>
                </wp:positionV>
                <wp:extent cx="5615940" cy="635"/>
                <wp:effectExtent l="12700" t="15240" r="10160" b="127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635"/>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B3D35F" id="_x0000_t32" coordsize="21600,21600" o:spt="32" o:oned="t" path="m,l21600,21600e" filled="f">
                <v:path arrowok="t" fillok="f" o:connecttype="none"/>
                <o:lock v:ext="edit" shapetype="t"/>
              </v:shapetype>
              <v:shape id="AutoShape 2" o:spid="_x0000_s1026" type="#_x0000_t32" style="position:absolute;left:0;text-align:left;margin-left:.2pt;margin-top:4.45pt;width:442.2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" strokecolor="red" strokeweight="1.5pt"/>
            </w:pict>
          </mc:Fallback>
        </mc:AlternateContent>
      </w:r>
    </w:p>
    <w:p w:rsidR="00183DE4" w:rsidRPr="001A2EEF" w:rsidRDefault="00DD1988" w:rsidP="006678BD">
      <w:pPr>
        <w:spacing w:beforeLines="50" w:before="289" w:line="700" w:lineRule="exact"/>
        <w:jc w:val="center"/>
        <w:rPr>
          <w:rFonts w:ascii="方正小标宋简体" w:eastAsia="方正小标宋简体"/>
          <w:sz w:val="44"/>
          <w:szCs w:val="44"/>
        </w:rPr>
      </w:pPr>
      <w:r>
        <w:rPr>
          <w:rFonts w:ascii="方正小标宋简体" w:eastAsia="方正小标宋简体" w:hint="eastAsia"/>
          <w:sz w:val="44"/>
          <w:szCs w:val="44"/>
        </w:rPr>
        <w:t>关于印发《重庆大学“大学生科研训练计划”项目管理办法（修订）》的通知</w:t>
      </w:r>
    </w:p>
    <w:p w:rsidR="00DD1988" w:rsidRPr="006856D0" w:rsidRDefault="00DD1988" w:rsidP="003C2419">
      <w:pPr>
        <w:spacing w:line="580" w:lineRule="exact"/>
        <w:rPr>
          <w:rFonts w:ascii="仿宋_GB2312" w:hAnsi="华文仿宋"/>
          <w:szCs w:val="32"/>
        </w:rPr>
      </w:pPr>
      <w:r w:rsidRPr="006856D0">
        <w:rPr>
          <w:rFonts w:ascii="仿宋_GB2312" w:hAnsi="华文仿宋" w:hint="eastAsia"/>
          <w:szCs w:val="32"/>
        </w:rPr>
        <w:t>各学院：</w:t>
      </w:r>
    </w:p>
    <w:p w:rsidR="00DD1988" w:rsidRPr="00DD1988" w:rsidRDefault="00DD1988" w:rsidP="00DD1988">
      <w:pPr>
        <w:tabs>
          <w:tab w:val="left" w:pos="8532"/>
        </w:tabs>
        <w:spacing w:line="580" w:lineRule="exact"/>
        <w:ind w:rightChars="-1" w:right="-3"/>
        <w:rPr>
          <w:rFonts w:ascii="仿宋_GB2312" w:hAnsi="华文仿宋"/>
          <w:szCs w:val="32"/>
        </w:rPr>
      </w:pPr>
      <w:r w:rsidRPr="006856D0">
        <w:rPr>
          <w:rFonts w:ascii="仿宋_GB2312" w:hAnsi="华文仿宋" w:hint="eastAsia"/>
          <w:szCs w:val="32"/>
        </w:rPr>
        <w:t xml:space="preserve">  “</w:t>
      </w:r>
      <w:r w:rsidRPr="006856D0">
        <w:rPr>
          <w:rFonts w:ascii="仿宋_GB2312" w:hAnsi="华文仿宋" w:cs="宋体" w:hint="eastAsia"/>
          <w:kern w:val="0"/>
          <w:szCs w:val="32"/>
        </w:rPr>
        <w:t>大学生科研训练计划”是学校推进创新创业教育的重要举措，</w:t>
      </w:r>
      <w:r w:rsidRPr="006856D0">
        <w:rPr>
          <w:rFonts w:ascii="仿宋_GB2312" w:hAnsi="华文仿宋" w:hint="eastAsia"/>
          <w:szCs w:val="32"/>
        </w:rPr>
        <w:t>为保证该计划项目的正常开展和顺利实施，鼓励我校学生更多地参与课外创新实践，激发大学生进行科学研究和学术探讨的兴趣，学校对原有《重庆大学“大学生科研训练计划”项目管理办法》（重大校教〔2016〕46号）进行了修订，现印发各单位，请遵照实行。</w:t>
      </w:r>
    </w:p>
    <w:p w:rsidR="00DD1988" w:rsidRPr="006856D0" w:rsidRDefault="00DD1988" w:rsidP="003C2419">
      <w:pPr>
        <w:spacing w:line="620" w:lineRule="exact"/>
        <w:ind w:firstLineChars="1211" w:firstLine="3825"/>
        <w:jc w:val="center"/>
        <w:rPr>
          <w:rFonts w:ascii="仿宋_GB2312"/>
        </w:rPr>
      </w:pPr>
      <w:r>
        <w:rPr>
          <w:rFonts w:ascii="仿宋_GB2312" w:hint="eastAsia"/>
        </w:rPr>
        <w:t xml:space="preserve">        </w:t>
      </w:r>
      <w:r w:rsidRPr="006856D0">
        <w:rPr>
          <w:rFonts w:ascii="仿宋_GB2312" w:hint="eastAsia"/>
        </w:rPr>
        <w:t>教务处</w:t>
      </w:r>
    </w:p>
    <w:p w:rsidR="00DD1988" w:rsidRDefault="00DD1988" w:rsidP="00DD1988">
      <w:pPr>
        <w:spacing w:line="620" w:lineRule="exact"/>
        <w:ind w:firstLineChars="1211" w:firstLine="3825"/>
        <w:jc w:val="center"/>
        <w:rPr>
          <w:rFonts w:ascii="仿宋_GB2312"/>
        </w:rPr>
      </w:pPr>
      <w:r>
        <w:rPr>
          <w:rFonts w:ascii="仿宋_GB2312" w:hint="eastAsia"/>
        </w:rPr>
        <w:t xml:space="preserve">          </w:t>
      </w:r>
      <w:r w:rsidRPr="006856D0">
        <w:rPr>
          <w:rFonts w:ascii="仿宋_GB2312" w:hint="eastAsia"/>
        </w:rPr>
        <w:t>2016年12月21日</w:t>
      </w:r>
    </w:p>
    <w:p w:rsidR="00DD1988" w:rsidRPr="004F5258" w:rsidRDefault="00DD1988" w:rsidP="003C2419">
      <w:pPr>
        <w:spacing w:line="580" w:lineRule="exact"/>
        <w:jc w:val="center"/>
        <w:rPr>
          <w:rFonts w:ascii="方正小标宋简体" w:eastAsia="方正小标宋简体"/>
          <w:color w:val="000000"/>
          <w:sz w:val="44"/>
          <w:szCs w:val="44"/>
        </w:rPr>
      </w:pPr>
      <w:r w:rsidRPr="004F5258">
        <w:rPr>
          <w:rFonts w:ascii="方正小标宋简体" w:eastAsia="方正小标宋简体" w:hint="eastAsia"/>
          <w:color w:val="000000"/>
          <w:sz w:val="44"/>
          <w:szCs w:val="44"/>
        </w:rPr>
        <w:lastRenderedPageBreak/>
        <w:t>重庆大学“大学生科研训练计划”</w:t>
      </w:r>
    </w:p>
    <w:p w:rsidR="00DD1988" w:rsidRPr="004F5258" w:rsidRDefault="00DD1988" w:rsidP="003C2419">
      <w:pPr>
        <w:spacing w:line="580" w:lineRule="exact"/>
        <w:jc w:val="center"/>
        <w:rPr>
          <w:rFonts w:ascii="方正小标宋简体" w:eastAsia="方正小标宋简体"/>
          <w:color w:val="000000"/>
          <w:sz w:val="44"/>
          <w:szCs w:val="44"/>
        </w:rPr>
      </w:pPr>
      <w:r w:rsidRPr="004F5258">
        <w:rPr>
          <w:rFonts w:ascii="方正小标宋简体" w:eastAsia="方正小标宋简体" w:hint="eastAsia"/>
          <w:color w:val="000000"/>
          <w:sz w:val="44"/>
          <w:szCs w:val="44"/>
        </w:rPr>
        <w:t>项目管理办法（修订）</w:t>
      </w:r>
    </w:p>
    <w:p w:rsidR="00DD1988" w:rsidRPr="004F5258" w:rsidRDefault="00DD1988" w:rsidP="003C2419">
      <w:pPr>
        <w:spacing w:line="580" w:lineRule="exact"/>
        <w:ind w:firstLineChars="200" w:firstLine="632"/>
        <w:rPr>
          <w:rFonts w:ascii="仿宋_GB2312"/>
          <w:color w:val="000000"/>
          <w:szCs w:val="32"/>
        </w:rPr>
      </w:pPr>
      <w:r w:rsidRPr="004F5258">
        <w:rPr>
          <w:rFonts w:ascii="仿宋_GB2312" w:hint="eastAsia"/>
          <w:color w:val="000000"/>
          <w:szCs w:val="32"/>
        </w:rPr>
        <w:t>“大学生科研训练计划”（Student Research Training Program 简称SRTP）是学校创新人才培养体系的组成部分，也是推进本科创新创业教育的重要举措。为保证SRTP项目的顺利实施，规范管理，特制定本办法。</w:t>
      </w:r>
    </w:p>
    <w:p w:rsidR="00DD1988" w:rsidRPr="001C39EC" w:rsidRDefault="00DD1988" w:rsidP="003C2419">
      <w:pPr>
        <w:spacing w:line="580" w:lineRule="exact"/>
        <w:jc w:val="center"/>
        <w:rPr>
          <w:rFonts w:ascii="仿宋_GB2312"/>
          <w:b/>
          <w:color w:val="000000"/>
          <w:szCs w:val="32"/>
        </w:rPr>
      </w:pPr>
      <w:r w:rsidRPr="001C39EC">
        <w:rPr>
          <w:rFonts w:ascii="仿宋_GB2312" w:hint="eastAsia"/>
          <w:b/>
          <w:color w:val="000000"/>
          <w:szCs w:val="32"/>
        </w:rPr>
        <w:t>第一章</w:t>
      </w:r>
      <w:r>
        <w:rPr>
          <w:rFonts w:ascii="仿宋_GB2312" w:hint="eastAsia"/>
          <w:b/>
          <w:color w:val="000000"/>
          <w:szCs w:val="32"/>
        </w:rPr>
        <w:t xml:space="preserve"> </w:t>
      </w:r>
      <w:r w:rsidRPr="001C39EC">
        <w:rPr>
          <w:rFonts w:ascii="仿宋_GB2312" w:hint="eastAsia"/>
          <w:b/>
          <w:color w:val="000000"/>
          <w:szCs w:val="32"/>
        </w:rPr>
        <w:t>总则</w:t>
      </w:r>
    </w:p>
    <w:p w:rsidR="00DD1988" w:rsidRPr="004F5258" w:rsidRDefault="00DD1988" w:rsidP="003C2419">
      <w:pPr>
        <w:numPr>
          <w:ilvl w:val="0"/>
          <w:numId w:val="1"/>
        </w:numPr>
        <w:spacing w:line="580" w:lineRule="exact"/>
        <w:ind w:left="0" w:firstLine="720"/>
        <w:rPr>
          <w:rFonts w:ascii="仿宋_GB2312"/>
          <w:color w:val="000000"/>
          <w:szCs w:val="32"/>
        </w:rPr>
      </w:pPr>
      <w:r w:rsidRPr="004F5258">
        <w:rPr>
          <w:rFonts w:ascii="仿宋_GB2312" w:hint="eastAsia"/>
          <w:color w:val="000000"/>
          <w:szCs w:val="32"/>
        </w:rPr>
        <w:t>SRTP项目以培养大学生</w:t>
      </w:r>
      <w:r w:rsidRPr="00332945">
        <w:rPr>
          <w:rFonts w:ascii="仿宋_GB2312" w:hint="eastAsia"/>
          <w:b/>
          <w:color w:val="000000"/>
          <w:szCs w:val="32"/>
        </w:rPr>
        <w:t>严谨的科学态度</w:t>
      </w:r>
      <w:r w:rsidRPr="004F5258">
        <w:rPr>
          <w:rFonts w:ascii="仿宋_GB2312" w:hint="eastAsia"/>
          <w:color w:val="000000"/>
          <w:szCs w:val="32"/>
        </w:rPr>
        <w:t>、</w:t>
      </w:r>
      <w:r w:rsidRPr="00332945">
        <w:rPr>
          <w:rFonts w:ascii="仿宋_GB2312" w:hint="eastAsia"/>
          <w:b/>
          <w:color w:val="000000"/>
          <w:szCs w:val="32"/>
        </w:rPr>
        <w:t>创新意识</w:t>
      </w:r>
      <w:r w:rsidRPr="004F5258">
        <w:rPr>
          <w:rFonts w:ascii="仿宋_GB2312" w:hint="eastAsia"/>
          <w:color w:val="000000"/>
          <w:szCs w:val="32"/>
        </w:rPr>
        <w:t>和</w:t>
      </w:r>
      <w:r w:rsidRPr="00332945">
        <w:rPr>
          <w:rFonts w:ascii="仿宋_GB2312" w:hint="eastAsia"/>
          <w:b/>
          <w:color w:val="000000"/>
          <w:szCs w:val="32"/>
        </w:rPr>
        <w:t>团队合作精神</w:t>
      </w:r>
      <w:r w:rsidRPr="004F5258">
        <w:rPr>
          <w:rFonts w:ascii="仿宋_GB2312" w:hint="eastAsia"/>
          <w:color w:val="000000"/>
          <w:szCs w:val="32"/>
        </w:rPr>
        <w:t>，提高大学生的</w:t>
      </w:r>
      <w:r w:rsidRPr="00332945">
        <w:rPr>
          <w:rFonts w:ascii="仿宋_GB2312" w:hint="eastAsia"/>
          <w:b/>
          <w:color w:val="000000"/>
          <w:szCs w:val="32"/>
        </w:rPr>
        <w:t>科研能力</w:t>
      </w:r>
      <w:r w:rsidRPr="004F5258">
        <w:rPr>
          <w:rFonts w:ascii="仿宋_GB2312" w:hint="eastAsia"/>
          <w:color w:val="000000"/>
          <w:szCs w:val="32"/>
        </w:rPr>
        <w:t>和</w:t>
      </w:r>
      <w:r w:rsidRPr="00332945">
        <w:rPr>
          <w:rFonts w:ascii="仿宋_GB2312" w:hint="eastAsia"/>
          <w:b/>
          <w:color w:val="000000"/>
          <w:szCs w:val="32"/>
        </w:rPr>
        <w:t>综合实践能力</w:t>
      </w:r>
      <w:r w:rsidRPr="004F5258">
        <w:rPr>
          <w:rFonts w:ascii="仿宋_GB2312" w:hint="eastAsia"/>
          <w:color w:val="000000"/>
          <w:szCs w:val="32"/>
        </w:rPr>
        <w:t>为主要目的。学生在教师的指导下，自主进行课题研究和探索，了解和掌握科学研究的基本方法和手段。</w:t>
      </w:r>
      <w:r w:rsidRPr="004F5258" w:rsidDel="00491E9F">
        <w:rPr>
          <w:rFonts w:ascii="仿宋_GB2312" w:hint="eastAsia"/>
          <w:color w:val="000000"/>
          <w:szCs w:val="32"/>
        </w:rPr>
        <w:t xml:space="preserve"> </w:t>
      </w:r>
    </w:p>
    <w:p w:rsidR="00DD1988" w:rsidRPr="004F5258" w:rsidRDefault="00DD1988" w:rsidP="003C2419">
      <w:pPr>
        <w:numPr>
          <w:ilvl w:val="0"/>
          <w:numId w:val="1"/>
        </w:numPr>
        <w:spacing w:line="580" w:lineRule="exact"/>
        <w:ind w:left="0" w:firstLine="720"/>
        <w:rPr>
          <w:rFonts w:ascii="仿宋_GB2312"/>
          <w:color w:val="000000"/>
          <w:szCs w:val="32"/>
        </w:rPr>
      </w:pPr>
      <w:r w:rsidRPr="004F5258">
        <w:rPr>
          <w:rFonts w:ascii="仿宋_GB2312" w:hint="eastAsia"/>
          <w:color w:val="000000"/>
          <w:szCs w:val="32"/>
        </w:rPr>
        <w:t>参与项目的学生在兴趣驱动和导师指导下，完成项目立题、</w:t>
      </w:r>
      <w:r w:rsidRPr="00332945">
        <w:rPr>
          <w:rFonts w:ascii="仿宋_GB2312" w:hint="eastAsia"/>
          <w:b/>
          <w:color w:val="000000"/>
          <w:szCs w:val="32"/>
        </w:rPr>
        <w:t>可行性分析论证</w:t>
      </w:r>
      <w:r w:rsidRPr="004F5258">
        <w:rPr>
          <w:rFonts w:ascii="仿宋_GB2312" w:hint="eastAsia"/>
          <w:color w:val="000000"/>
          <w:szCs w:val="32"/>
        </w:rPr>
        <w:t>、</w:t>
      </w:r>
      <w:r w:rsidRPr="00332945">
        <w:rPr>
          <w:rFonts w:ascii="仿宋_GB2312" w:hint="eastAsia"/>
          <w:b/>
          <w:color w:val="000000"/>
          <w:szCs w:val="32"/>
        </w:rPr>
        <w:t>设计实验</w:t>
      </w:r>
      <w:r w:rsidRPr="004F5258">
        <w:rPr>
          <w:rFonts w:ascii="仿宋_GB2312" w:hint="eastAsia"/>
          <w:color w:val="000000"/>
          <w:szCs w:val="32"/>
        </w:rPr>
        <w:t>、</w:t>
      </w:r>
      <w:r w:rsidRPr="00332945">
        <w:rPr>
          <w:rFonts w:ascii="仿宋_GB2312" w:hint="eastAsia"/>
          <w:b/>
          <w:color w:val="000000"/>
          <w:szCs w:val="32"/>
        </w:rPr>
        <w:t>结果分析比较</w:t>
      </w:r>
      <w:r w:rsidRPr="004F5258">
        <w:rPr>
          <w:rFonts w:ascii="仿宋_GB2312" w:hint="eastAsia"/>
          <w:color w:val="000000"/>
          <w:szCs w:val="32"/>
        </w:rPr>
        <w:t>、</w:t>
      </w:r>
      <w:r w:rsidRPr="00332945">
        <w:rPr>
          <w:rFonts w:ascii="仿宋_GB2312" w:hint="eastAsia"/>
          <w:b/>
          <w:color w:val="000000"/>
          <w:szCs w:val="32"/>
        </w:rPr>
        <w:t>撰写研究报告</w:t>
      </w:r>
      <w:r w:rsidRPr="004F5258">
        <w:rPr>
          <w:rFonts w:ascii="仿宋_GB2312" w:hint="eastAsia"/>
          <w:color w:val="000000"/>
          <w:szCs w:val="32"/>
        </w:rPr>
        <w:t>等过程；项目执行过程中要求学生</w:t>
      </w:r>
      <w:bookmarkStart w:id="0" w:name="_GoBack"/>
      <w:bookmarkEnd w:id="0"/>
      <w:r w:rsidRPr="004F5258">
        <w:rPr>
          <w:rFonts w:ascii="仿宋_GB2312" w:hint="eastAsia"/>
          <w:color w:val="000000"/>
          <w:szCs w:val="32"/>
        </w:rPr>
        <w:t>自主管理项目。</w:t>
      </w:r>
    </w:p>
    <w:p w:rsidR="00DD1988" w:rsidRPr="001C39EC" w:rsidRDefault="00DD1988" w:rsidP="003C2419">
      <w:pPr>
        <w:spacing w:line="580" w:lineRule="exact"/>
        <w:jc w:val="center"/>
        <w:rPr>
          <w:rFonts w:ascii="仿宋_GB2312"/>
          <w:b/>
          <w:color w:val="000000"/>
          <w:szCs w:val="32"/>
        </w:rPr>
      </w:pPr>
      <w:r w:rsidRPr="001C39EC">
        <w:rPr>
          <w:rFonts w:ascii="仿宋_GB2312" w:hint="eastAsia"/>
          <w:b/>
          <w:color w:val="000000"/>
          <w:szCs w:val="32"/>
        </w:rPr>
        <w:t>第二章 组织机构</w:t>
      </w:r>
    </w:p>
    <w:p w:rsidR="00DD1988" w:rsidRPr="004F5258" w:rsidRDefault="00DD1988" w:rsidP="003C2419">
      <w:pPr>
        <w:numPr>
          <w:ilvl w:val="0"/>
          <w:numId w:val="1"/>
        </w:numPr>
        <w:spacing w:line="580" w:lineRule="exact"/>
        <w:ind w:left="0" w:firstLine="737"/>
        <w:rPr>
          <w:rFonts w:ascii="仿宋_GB2312"/>
          <w:color w:val="000000"/>
          <w:szCs w:val="32"/>
        </w:rPr>
      </w:pPr>
      <w:r w:rsidRPr="004F5258">
        <w:rPr>
          <w:rFonts w:ascii="仿宋_GB2312" w:hint="eastAsia"/>
          <w:color w:val="000000"/>
          <w:szCs w:val="32"/>
        </w:rPr>
        <w:t>教务处为SRTP项目职能管理部门，主要负责制定相关规章制度、落实经费，组织</w:t>
      </w:r>
      <w:r w:rsidRPr="00332945">
        <w:rPr>
          <w:rFonts w:ascii="仿宋_GB2312" w:hint="eastAsia"/>
          <w:b/>
          <w:color w:val="000000"/>
          <w:szCs w:val="32"/>
        </w:rPr>
        <w:t>学院</w:t>
      </w:r>
      <w:r w:rsidRPr="004F5258">
        <w:rPr>
          <w:rFonts w:ascii="仿宋_GB2312" w:hint="eastAsia"/>
          <w:color w:val="000000"/>
          <w:szCs w:val="32"/>
        </w:rPr>
        <w:t>开展</w:t>
      </w:r>
      <w:r w:rsidRPr="00332945">
        <w:rPr>
          <w:rFonts w:ascii="仿宋_GB2312" w:hint="eastAsia"/>
          <w:b/>
          <w:color w:val="000000"/>
          <w:szCs w:val="32"/>
        </w:rPr>
        <w:t>立项评审</w:t>
      </w:r>
      <w:r w:rsidRPr="004F5258">
        <w:rPr>
          <w:rFonts w:ascii="仿宋_GB2312" w:hint="eastAsia"/>
          <w:color w:val="000000"/>
          <w:szCs w:val="32"/>
        </w:rPr>
        <w:t>、</w:t>
      </w:r>
      <w:r w:rsidRPr="00332945">
        <w:rPr>
          <w:rFonts w:ascii="仿宋_GB2312" w:hint="eastAsia"/>
          <w:b/>
          <w:color w:val="000000"/>
          <w:szCs w:val="32"/>
        </w:rPr>
        <w:t>中期检查</w:t>
      </w:r>
      <w:r w:rsidRPr="004F5258">
        <w:rPr>
          <w:rFonts w:ascii="仿宋_GB2312" w:hint="eastAsia"/>
          <w:color w:val="000000"/>
          <w:szCs w:val="32"/>
        </w:rPr>
        <w:t>、结题验收及经验交流等工作。</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332945">
        <w:rPr>
          <w:rFonts w:ascii="仿宋_GB2312" w:hint="eastAsia"/>
          <w:b/>
          <w:color w:val="000000"/>
          <w:szCs w:val="32"/>
        </w:rPr>
        <w:t>学院</w:t>
      </w:r>
      <w:r w:rsidRPr="004F5258">
        <w:rPr>
          <w:rFonts w:ascii="仿宋_GB2312" w:hint="eastAsia"/>
          <w:color w:val="000000"/>
          <w:szCs w:val="32"/>
        </w:rPr>
        <w:t>成立大学生科研训练计划</w:t>
      </w:r>
      <w:r w:rsidRPr="00332945">
        <w:rPr>
          <w:rFonts w:ascii="仿宋_GB2312" w:hint="eastAsia"/>
          <w:b/>
          <w:color w:val="000000"/>
          <w:szCs w:val="32"/>
        </w:rPr>
        <w:t>组织实施机构</w:t>
      </w:r>
      <w:r w:rsidRPr="004F5258">
        <w:rPr>
          <w:rFonts w:ascii="仿宋_GB2312" w:hint="eastAsia"/>
          <w:color w:val="000000"/>
          <w:szCs w:val="32"/>
        </w:rPr>
        <w:t>，在主管副院长领导下，</w:t>
      </w:r>
      <w:r w:rsidRPr="00332945">
        <w:rPr>
          <w:rFonts w:ascii="仿宋_GB2312" w:hint="eastAsia"/>
          <w:b/>
          <w:color w:val="000000"/>
          <w:szCs w:val="32"/>
        </w:rPr>
        <w:t>负责本学院SRTP项目日常工作的开展</w:t>
      </w:r>
      <w:r w:rsidRPr="004F5258">
        <w:rPr>
          <w:rFonts w:ascii="仿宋_GB2312" w:hint="eastAsia"/>
          <w:color w:val="000000"/>
          <w:szCs w:val="32"/>
        </w:rPr>
        <w:t>，包括制定学院SRTP项目工作实施细则，组织创新项目的申报、评审、检查、验收、</w:t>
      </w:r>
      <w:r w:rsidRPr="00332945">
        <w:rPr>
          <w:rFonts w:ascii="仿宋_GB2312" w:hint="eastAsia"/>
          <w:b/>
          <w:color w:val="000000"/>
          <w:szCs w:val="32"/>
        </w:rPr>
        <w:t>成果汇总</w:t>
      </w:r>
      <w:r w:rsidRPr="004F5258">
        <w:rPr>
          <w:rFonts w:ascii="仿宋_GB2312" w:hint="eastAsia"/>
          <w:color w:val="000000"/>
          <w:szCs w:val="32"/>
        </w:rPr>
        <w:t>及</w:t>
      </w:r>
      <w:r w:rsidRPr="00332945">
        <w:rPr>
          <w:rFonts w:ascii="仿宋_GB2312" w:hint="eastAsia"/>
          <w:b/>
          <w:color w:val="000000"/>
          <w:szCs w:val="32"/>
        </w:rPr>
        <w:t>经费使用管理</w:t>
      </w:r>
      <w:r w:rsidRPr="004F5258">
        <w:rPr>
          <w:rFonts w:ascii="仿宋_GB2312" w:hint="eastAsia"/>
          <w:color w:val="000000"/>
          <w:szCs w:val="32"/>
        </w:rPr>
        <w:t>等工作；并成立专家组，负责指导</w:t>
      </w:r>
      <w:r w:rsidRPr="00332945">
        <w:rPr>
          <w:rFonts w:ascii="仿宋_GB2312" w:hint="eastAsia"/>
          <w:b/>
          <w:color w:val="000000"/>
          <w:szCs w:val="32"/>
        </w:rPr>
        <w:t>学生选题</w:t>
      </w:r>
      <w:r w:rsidRPr="004F5258">
        <w:rPr>
          <w:rFonts w:ascii="仿宋_GB2312" w:hint="eastAsia"/>
          <w:color w:val="000000"/>
          <w:szCs w:val="32"/>
        </w:rPr>
        <w:t>、</w:t>
      </w:r>
      <w:r w:rsidRPr="00332945">
        <w:rPr>
          <w:rFonts w:ascii="仿宋_GB2312" w:hint="eastAsia"/>
          <w:b/>
          <w:color w:val="000000"/>
          <w:szCs w:val="32"/>
        </w:rPr>
        <w:t>教师遴选</w:t>
      </w:r>
      <w:r w:rsidRPr="004F5258">
        <w:rPr>
          <w:rFonts w:ascii="仿宋_GB2312" w:hint="eastAsia"/>
          <w:color w:val="000000"/>
          <w:szCs w:val="32"/>
        </w:rPr>
        <w:t>、项目评审、进度检查、成绩审核及结题验收工作。</w:t>
      </w:r>
    </w:p>
    <w:p w:rsidR="00DD1988" w:rsidRPr="001C39EC" w:rsidRDefault="00DD1988" w:rsidP="003C2419">
      <w:pPr>
        <w:spacing w:line="580" w:lineRule="exact"/>
        <w:jc w:val="center"/>
        <w:rPr>
          <w:rFonts w:ascii="仿宋_GB2312"/>
          <w:b/>
          <w:color w:val="000000"/>
          <w:szCs w:val="32"/>
        </w:rPr>
      </w:pPr>
      <w:r w:rsidRPr="001C39EC">
        <w:rPr>
          <w:rFonts w:ascii="仿宋_GB2312" w:hint="eastAsia"/>
          <w:b/>
          <w:color w:val="000000"/>
          <w:szCs w:val="32"/>
        </w:rPr>
        <w:t>第三章 参与项目学生要求及立项原则</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学生要求</w:t>
      </w:r>
    </w:p>
    <w:p w:rsidR="00DD1988" w:rsidRPr="004F5258" w:rsidRDefault="00DD1988" w:rsidP="003C2419">
      <w:pPr>
        <w:spacing w:line="580" w:lineRule="exact"/>
        <w:ind w:firstLineChars="250" w:firstLine="790"/>
        <w:rPr>
          <w:rFonts w:ascii="仿宋_GB2312"/>
          <w:color w:val="000000"/>
          <w:szCs w:val="32"/>
        </w:rPr>
      </w:pPr>
      <w:r w:rsidRPr="004F5258">
        <w:rPr>
          <w:rFonts w:ascii="仿宋_GB2312" w:hint="eastAsia"/>
          <w:color w:val="000000"/>
          <w:szCs w:val="32"/>
        </w:rPr>
        <w:t>参加SRTP项目的学生应具有以下条件：</w:t>
      </w:r>
    </w:p>
    <w:p w:rsidR="00DD1988" w:rsidRPr="004F5258" w:rsidRDefault="00DD1988" w:rsidP="003C2419">
      <w:pPr>
        <w:spacing w:line="580" w:lineRule="exact"/>
        <w:ind w:firstLineChars="200" w:firstLine="632"/>
        <w:rPr>
          <w:rFonts w:ascii="仿宋_GB2312"/>
          <w:color w:val="000000"/>
          <w:szCs w:val="32"/>
        </w:rPr>
      </w:pPr>
      <w:r w:rsidRPr="004F5258">
        <w:rPr>
          <w:rFonts w:ascii="仿宋_GB2312" w:hint="eastAsia"/>
          <w:color w:val="000000"/>
          <w:szCs w:val="32"/>
        </w:rPr>
        <w:t xml:space="preserve">（一） </w:t>
      </w:r>
      <w:r w:rsidRPr="00332945">
        <w:rPr>
          <w:rFonts w:ascii="仿宋_GB2312" w:hint="eastAsia"/>
          <w:b/>
          <w:color w:val="000000"/>
          <w:szCs w:val="32"/>
        </w:rPr>
        <w:t>学有余力</w:t>
      </w:r>
      <w:r w:rsidRPr="004F5258">
        <w:rPr>
          <w:rFonts w:ascii="仿宋_GB2312" w:hint="eastAsia"/>
          <w:color w:val="000000"/>
          <w:szCs w:val="32"/>
        </w:rPr>
        <w:t>，GPA成绩≥2，平均学年重修课程数不得多于1门，对SRTP有浓厚兴趣，并能够保证全程参加SRTP所需的时间和精力。</w:t>
      </w:r>
    </w:p>
    <w:p w:rsidR="00DD1988" w:rsidRPr="004F5258" w:rsidRDefault="00DD1988" w:rsidP="003C2419">
      <w:pPr>
        <w:spacing w:line="580" w:lineRule="exact"/>
        <w:ind w:firstLineChars="200" w:firstLine="632"/>
        <w:rPr>
          <w:rFonts w:ascii="仿宋_GB2312"/>
          <w:color w:val="000000"/>
          <w:szCs w:val="32"/>
        </w:rPr>
      </w:pPr>
      <w:r w:rsidRPr="004F5258">
        <w:rPr>
          <w:rFonts w:ascii="仿宋_GB2312" w:hint="eastAsia"/>
          <w:color w:val="000000"/>
          <w:szCs w:val="32"/>
        </w:rPr>
        <w:t>（二） 不满足条件（一），但个别有特长的学生，经学院审查批准后可参加申报。</w:t>
      </w:r>
    </w:p>
    <w:p w:rsidR="00DD1988" w:rsidRPr="004F5258" w:rsidRDefault="00DD1988" w:rsidP="003C2419">
      <w:pPr>
        <w:spacing w:line="580" w:lineRule="exact"/>
        <w:ind w:firstLineChars="200" w:firstLine="632"/>
        <w:rPr>
          <w:rFonts w:ascii="仿宋_GB2312"/>
          <w:color w:val="000000"/>
          <w:szCs w:val="32"/>
        </w:rPr>
      </w:pPr>
      <w:r w:rsidRPr="004F5258">
        <w:rPr>
          <w:rFonts w:ascii="仿宋_GB2312" w:hint="eastAsia"/>
          <w:vanish/>
          <w:color w:val="000000"/>
          <w:szCs w:val="32"/>
        </w:rPr>
        <w:cr/>
        <w:t>参加P的生创新训练项目的项目</w:t>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vanish/>
          <w:color w:val="000000"/>
          <w:szCs w:val="32"/>
        </w:rPr>
        <w:pgNum/>
      </w:r>
      <w:r w:rsidRPr="004F5258">
        <w:rPr>
          <w:rFonts w:ascii="仿宋_GB2312" w:hint="eastAsia"/>
          <w:color w:val="000000"/>
          <w:szCs w:val="32"/>
        </w:rPr>
        <w:t>（三） 项目开展期间1-3年级（五年制本科为1-4年级）在校本科学生，鼓励学生</w:t>
      </w:r>
      <w:r w:rsidRPr="00332945">
        <w:rPr>
          <w:rFonts w:ascii="仿宋_GB2312" w:hint="eastAsia"/>
          <w:b/>
          <w:color w:val="000000"/>
          <w:szCs w:val="32"/>
        </w:rPr>
        <w:t>跨院系</w:t>
      </w:r>
      <w:r w:rsidRPr="004F5258">
        <w:rPr>
          <w:rFonts w:ascii="仿宋_GB2312" w:hint="eastAsia"/>
          <w:color w:val="000000"/>
          <w:szCs w:val="32"/>
        </w:rPr>
        <w:t>、</w:t>
      </w:r>
      <w:r w:rsidRPr="00332945">
        <w:rPr>
          <w:rFonts w:ascii="仿宋_GB2312" w:hint="eastAsia"/>
          <w:b/>
          <w:color w:val="000000"/>
          <w:szCs w:val="32"/>
        </w:rPr>
        <w:t>跨学科</w:t>
      </w:r>
      <w:r w:rsidRPr="004F5258">
        <w:rPr>
          <w:rFonts w:ascii="仿宋_GB2312" w:hint="eastAsia"/>
          <w:color w:val="000000"/>
          <w:szCs w:val="32"/>
        </w:rPr>
        <w:t>组建团队。</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已参加过SRTP项目的学生不能再次申请。</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SRTP项目立项原则</w:t>
      </w:r>
    </w:p>
    <w:p w:rsidR="00DD1988" w:rsidRPr="004F5258" w:rsidRDefault="00DD1988" w:rsidP="003C2419">
      <w:pPr>
        <w:spacing w:line="580" w:lineRule="exact"/>
        <w:ind w:firstLineChars="150" w:firstLine="474"/>
        <w:rPr>
          <w:rFonts w:ascii="仿宋_GB2312"/>
          <w:color w:val="000000"/>
          <w:szCs w:val="32"/>
        </w:rPr>
      </w:pPr>
      <w:r w:rsidRPr="004F5258">
        <w:rPr>
          <w:rFonts w:ascii="仿宋_GB2312" w:hint="eastAsia"/>
          <w:color w:val="000000"/>
          <w:szCs w:val="32"/>
        </w:rPr>
        <w:t xml:space="preserve"> （一） </w:t>
      </w:r>
      <w:r w:rsidRPr="00332945">
        <w:rPr>
          <w:rFonts w:ascii="仿宋_GB2312" w:hint="eastAsia"/>
          <w:b/>
          <w:color w:val="000000"/>
          <w:szCs w:val="32"/>
        </w:rPr>
        <w:t>可行性原则</w:t>
      </w:r>
      <w:r w:rsidRPr="004F5258">
        <w:rPr>
          <w:rFonts w:ascii="仿宋_GB2312" w:hint="eastAsia"/>
          <w:color w:val="000000"/>
          <w:szCs w:val="32"/>
        </w:rPr>
        <w:t>：应从本科生的实际能力出发进行选题，充分考虑本科低年级阶段的</w:t>
      </w:r>
      <w:r w:rsidRPr="00332945">
        <w:rPr>
          <w:rFonts w:ascii="仿宋_GB2312" w:hint="eastAsia"/>
          <w:b/>
          <w:color w:val="000000"/>
          <w:szCs w:val="32"/>
        </w:rPr>
        <w:t>知识结构</w:t>
      </w:r>
      <w:r w:rsidRPr="004F5258">
        <w:rPr>
          <w:rFonts w:ascii="仿宋_GB2312" w:hint="eastAsia"/>
          <w:color w:val="000000"/>
          <w:szCs w:val="32"/>
        </w:rPr>
        <w:t>、</w:t>
      </w:r>
      <w:r w:rsidRPr="00332945">
        <w:rPr>
          <w:rFonts w:ascii="仿宋_GB2312" w:hint="eastAsia"/>
          <w:b/>
          <w:color w:val="000000"/>
          <w:szCs w:val="32"/>
        </w:rPr>
        <w:t>基础理论</w:t>
      </w:r>
      <w:r w:rsidRPr="004F5258">
        <w:rPr>
          <w:rFonts w:ascii="仿宋_GB2312" w:hint="eastAsia"/>
          <w:color w:val="000000"/>
          <w:szCs w:val="32"/>
        </w:rPr>
        <w:t>、</w:t>
      </w:r>
      <w:r w:rsidRPr="00332945">
        <w:rPr>
          <w:rFonts w:ascii="仿宋_GB2312" w:hint="eastAsia"/>
          <w:b/>
          <w:color w:val="000000"/>
          <w:szCs w:val="32"/>
        </w:rPr>
        <w:t>专业知识</w:t>
      </w:r>
      <w:r w:rsidRPr="004F5258">
        <w:rPr>
          <w:rFonts w:ascii="仿宋_GB2312" w:hint="eastAsia"/>
          <w:color w:val="000000"/>
          <w:szCs w:val="32"/>
        </w:rPr>
        <w:t>以及对知识的综合应用，着重于学生科学研究基本方法与能力、科学素养的培养。项目选题应充分利用校、院两级实验中心的教学科研资源、企业资源、教师已有的科研条件以及学院其他资源，</w:t>
      </w:r>
      <w:r w:rsidRPr="00332945">
        <w:rPr>
          <w:rFonts w:ascii="仿宋_GB2312" w:hint="eastAsia"/>
          <w:b/>
          <w:color w:val="000000"/>
          <w:szCs w:val="32"/>
        </w:rPr>
        <w:t>项目执行期一般不超过1年</w:t>
      </w:r>
      <w:r w:rsidRPr="004F5258">
        <w:rPr>
          <w:rFonts w:ascii="仿宋_GB2312" w:hint="eastAsia"/>
          <w:color w:val="000000"/>
          <w:szCs w:val="32"/>
        </w:rPr>
        <w:t>，在</w:t>
      </w:r>
      <w:r w:rsidRPr="00332945">
        <w:rPr>
          <w:rFonts w:ascii="仿宋_GB2312" w:hint="eastAsia"/>
          <w:b/>
          <w:color w:val="000000"/>
          <w:szCs w:val="32"/>
        </w:rPr>
        <w:t>经费</w:t>
      </w:r>
      <w:r w:rsidRPr="004F5258">
        <w:rPr>
          <w:rFonts w:ascii="仿宋_GB2312" w:hint="eastAsia"/>
          <w:color w:val="000000"/>
          <w:szCs w:val="32"/>
        </w:rPr>
        <w:t>允许范围内能够完成。</w:t>
      </w:r>
    </w:p>
    <w:p w:rsidR="00DD1988" w:rsidRPr="004F5258" w:rsidRDefault="00DD1988" w:rsidP="003C2419">
      <w:pPr>
        <w:spacing w:line="580" w:lineRule="exact"/>
        <w:ind w:firstLineChars="150" w:firstLine="474"/>
        <w:rPr>
          <w:rFonts w:ascii="仿宋_GB2312"/>
          <w:color w:val="000000"/>
          <w:szCs w:val="32"/>
        </w:rPr>
      </w:pPr>
      <w:r w:rsidRPr="004F5258">
        <w:rPr>
          <w:rFonts w:ascii="仿宋_GB2312" w:hint="eastAsia"/>
          <w:color w:val="000000"/>
          <w:szCs w:val="32"/>
        </w:rPr>
        <w:t xml:space="preserve"> （二） </w:t>
      </w:r>
      <w:r w:rsidRPr="00332945">
        <w:rPr>
          <w:rFonts w:ascii="仿宋_GB2312" w:hint="eastAsia"/>
          <w:b/>
          <w:color w:val="000000"/>
          <w:szCs w:val="32"/>
        </w:rPr>
        <w:t>创新性原则</w:t>
      </w:r>
      <w:r w:rsidRPr="004F5258">
        <w:rPr>
          <w:rFonts w:ascii="仿宋_GB2312" w:hint="eastAsia"/>
          <w:color w:val="000000"/>
          <w:szCs w:val="32"/>
        </w:rPr>
        <w:t>：以学生兴趣为出发点，项目内容包括各</w:t>
      </w:r>
      <w:r w:rsidRPr="00332945">
        <w:rPr>
          <w:rFonts w:ascii="仿宋_GB2312" w:hint="eastAsia"/>
          <w:b/>
          <w:color w:val="000000"/>
          <w:szCs w:val="32"/>
        </w:rPr>
        <w:t>学科研究</w:t>
      </w:r>
      <w:r w:rsidRPr="004F5258">
        <w:rPr>
          <w:rFonts w:ascii="仿宋_GB2312" w:hint="eastAsia"/>
          <w:color w:val="000000"/>
          <w:szCs w:val="32"/>
        </w:rPr>
        <w:t>热点、国内外的</w:t>
      </w:r>
      <w:r w:rsidRPr="00332945">
        <w:rPr>
          <w:rFonts w:ascii="仿宋_GB2312" w:hint="eastAsia"/>
          <w:b/>
          <w:color w:val="000000"/>
          <w:szCs w:val="32"/>
        </w:rPr>
        <w:t>新技术</w:t>
      </w:r>
      <w:r w:rsidRPr="004F5258">
        <w:rPr>
          <w:rFonts w:ascii="仿宋_GB2312" w:hint="eastAsia"/>
          <w:color w:val="000000"/>
          <w:szCs w:val="32"/>
        </w:rPr>
        <w:t>、</w:t>
      </w:r>
      <w:r w:rsidRPr="00332945">
        <w:rPr>
          <w:rFonts w:ascii="仿宋_GB2312" w:hint="eastAsia"/>
          <w:b/>
          <w:color w:val="000000"/>
          <w:szCs w:val="32"/>
        </w:rPr>
        <w:t>新工艺</w:t>
      </w:r>
      <w:r w:rsidRPr="004F5258">
        <w:rPr>
          <w:rFonts w:ascii="仿宋_GB2312" w:hint="eastAsia"/>
          <w:color w:val="000000"/>
          <w:szCs w:val="32"/>
        </w:rPr>
        <w:t>、</w:t>
      </w:r>
      <w:r w:rsidRPr="00332945">
        <w:rPr>
          <w:rFonts w:ascii="仿宋_GB2312" w:hint="eastAsia"/>
          <w:b/>
          <w:color w:val="000000"/>
          <w:szCs w:val="32"/>
        </w:rPr>
        <w:t>新方法</w:t>
      </w:r>
      <w:r w:rsidRPr="004F5258">
        <w:rPr>
          <w:rFonts w:ascii="仿宋_GB2312" w:hint="eastAsia"/>
          <w:color w:val="000000"/>
          <w:szCs w:val="32"/>
        </w:rPr>
        <w:t>和</w:t>
      </w:r>
      <w:r w:rsidRPr="00332945">
        <w:rPr>
          <w:rFonts w:ascii="仿宋_GB2312" w:hint="eastAsia"/>
          <w:b/>
          <w:color w:val="000000"/>
          <w:szCs w:val="32"/>
        </w:rPr>
        <w:t>社会热点</w:t>
      </w:r>
      <w:r w:rsidRPr="004F5258">
        <w:rPr>
          <w:rFonts w:ascii="仿宋_GB2312" w:hint="eastAsia"/>
          <w:color w:val="000000"/>
          <w:szCs w:val="32"/>
        </w:rPr>
        <w:t>等，让学生了解学科发展的前沿，开拓学生的视野，培养学生的创新意识。</w:t>
      </w:r>
    </w:p>
    <w:p w:rsidR="00DD1988" w:rsidRPr="004F5258" w:rsidRDefault="00DD1988" w:rsidP="003C2419">
      <w:pPr>
        <w:spacing w:line="580" w:lineRule="exact"/>
        <w:ind w:firstLineChars="150" w:firstLine="474"/>
        <w:rPr>
          <w:rFonts w:ascii="仿宋_GB2312"/>
          <w:color w:val="000000"/>
          <w:szCs w:val="32"/>
        </w:rPr>
      </w:pPr>
      <w:r w:rsidRPr="004F5258">
        <w:rPr>
          <w:rFonts w:ascii="仿宋_GB2312" w:hint="eastAsia"/>
          <w:color w:val="000000"/>
          <w:szCs w:val="32"/>
        </w:rPr>
        <w:t xml:space="preserve"> （三） </w:t>
      </w:r>
      <w:r w:rsidRPr="00332945">
        <w:rPr>
          <w:rFonts w:ascii="仿宋_GB2312" w:hint="eastAsia"/>
          <w:b/>
          <w:color w:val="000000"/>
          <w:szCs w:val="32"/>
        </w:rPr>
        <w:t>实用性原则</w:t>
      </w:r>
      <w:r w:rsidRPr="004F5258">
        <w:rPr>
          <w:rFonts w:ascii="仿宋_GB2312" w:hint="eastAsia"/>
          <w:color w:val="000000"/>
          <w:szCs w:val="32"/>
        </w:rPr>
        <w:t>：引导学生带着社会的需求信息，主动提出问题、获取知识、参加实践，充分调动学生学习主动性，培养学生实践能力。</w:t>
      </w:r>
    </w:p>
    <w:p w:rsidR="00DD1988" w:rsidRPr="001C39EC" w:rsidRDefault="00DD1988" w:rsidP="003C2419">
      <w:pPr>
        <w:spacing w:line="580" w:lineRule="exact"/>
        <w:jc w:val="center"/>
        <w:rPr>
          <w:rFonts w:ascii="仿宋_GB2312"/>
          <w:b/>
          <w:color w:val="000000"/>
          <w:szCs w:val="32"/>
        </w:rPr>
      </w:pPr>
      <w:r w:rsidRPr="001C39EC">
        <w:rPr>
          <w:rFonts w:ascii="仿宋_GB2312" w:hint="eastAsia"/>
          <w:b/>
          <w:color w:val="000000"/>
          <w:szCs w:val="32"/>
        </w:rPr>
        <w:t>第四章 项目申报、评审与立项</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申报程序</w:t>
      </w:r>
    </w:p>
    <w:p w:rsidR="00DD1988" w:rsidRPr="004F5258" w:rsidRDefault="00DD1988" w:rsidP="003C2419">
      <w:pPr>
        <w:spacing w:line="580" w:lineRule="exact"/>
        <w:ind w:firstLineChars="150" w:firstLine="474"/>
        <w:rPr>
          <w:rFonts w:ascii="仿宋_GB2312"/>
          <w:color w:val="000000"/>
          <w:szCs w:val="32"/>
        </w:rPr>
      </w:pPr>
      <w:r w:rsidRPr="004F5258">
        <w:rPr>
          <w:rFonts w:ascii="仿宋_GB2312" w:hint="eastAsia"/>
          <w:color w:val="000000"/>
          <w:szCs w:val="32"/>
        </w:rPr>
        <w:t xml:space="preserve"> （一） 学生组建项目组。每组人数最多</w:t>
      </w:r>
      <w:r w:rsidRPr="00D968A7">
        <w:rPr>
          <w:rFonts w:ascii="仿宋_GB2312" w:hint="eastAsia"/>
          <w:b/>
          <w:color w:val="000000"/>
          <w:szCs w:val="32"/>
        </w:rPr>
        <w:t>不超过3人</w:t>
      </w:r>
      <w:r w:rsidRPr="004F5258">
        <w:rPr>
          <w:rFonts w:ascii="仿宋_GB2312" w:hint="eastAsia"/>
          <w:color w:val="000000"/>
          <w:szCs w:val="32"/>
        </w:rPr>
        <w:t>。项目组根据申报要求</w:t>
      </w:r>
      <w:r w:rsidRPr="00D968A7">
        <w:rPr>
          <w:rFonts w:ascii="仿宋_GB2312" w:hint="eastAsia"/>
          <w:b/>
          <w:color w:val="000000"/>
          <w:szCs w:val="32"/>
        </w:rPr>
        <w:t>拟定项目</w:t>
      </w:r>
      <w:r w:rsidRPr="004F5258">
        <w:rPr>
          <w:rFonts w:ascii="仿宋_GB2312" w:hint="eastAsia"/>
          <w:color w:val="000000"/>
          <w:szCs w:val="32"/>
        </w:rPr>
        <w:t>，</w:t>
      </w:r>
      <w:r w:rsidRPr="00D968A7">
        <w:rPr>
          <w:rFonts w:ascii="仿宋_GB2312" w:hint="eastAsia"/>
          <w:b/>
          <w:color w:val="000000"/>
          <w:szCs w:val="32"/>
        </w:rPr>
        <w:t>准备相关材料</w:t>
      </w:r>
      <w:r w:rsidRPr="004F5258">
        <w:rPr>
          <w:rFonts w:ascii="仿宋_GB2312" w:hint="eastAsia"/>
          <w:color w:val="000000"/>
          <w:szCs w:val="32"/>
        </w:rPr>
        <w:t>并填写《</w:t>
      </w:r>
      <w:r w:rsidRPr="00D968A7">
        <w:rPr>
          <w:rFonts w:ascii="仿宋_GB2312" w:hint="eastAsia"/>
          <w:b/>
          <w:color w:val="000000"/>
          <w:szCs w:val="32"/>
        </w:rPr>
        <w:t>重庆大学大学生科研训练计划申报书</w:t>
      </w:r>
      <w:r w:rsidRPr="004F5258">
        <w:rPr>
          <w:rFonts w:ascii="仿宋_GB2312" w:hint="eastAsia"/>
          <w:color w:val="000000"/>
          <w:szCs w:val="32"/>
        </w:rPr>
        <w:t>》。项目组成员只能同时申报或者参加一个SRTP项目。</w:t>
      </w:r>
    </w:p>
    <w:p w:rsidR="00DD1988" w:rsidRPr="004F5258" w:rsidRDefault="00DD1988" w:rsidP="003C2419">
      <w:pPr>
        <w:spacing w:line="580" w:lineRule="exact"/>
        <w:ind w:firstLineChars="150" w:firstLine="474"/>
        <w:rPr>
          <w:rFonts w:ascii="仿宋_GB2312"/>
          <w:color w:val="000000"/>
          <w:szCs w:val="32"/>
        </w:rPr>
      </w:pPr>
      <w:r w:rsidRPr="004F5258">
        <w:rPr>
          <w:rFonts w:ascii="仿宋_GB2312" w:hint="eastAsia"/>
          <w:color w:val="000000"/>
          <w:szCs w:val="32"/>
        </w:rPr>
        <w:t xml:space="preserve"> （二） 明确项目</w:t>
      </w:r>
      <w:r w:rsidRPr="00D968A7">
        <w:rPr>
          <w:rFonts w:ascii="仿宋_GB2312" w:hint="eastAsia"/>
          <w:b/>
          <w:color w:val="000000"/>
          <w:szCs w:val="32"/>
        </w:rPr>
        <w:t>指导教师</w:t>
      </w:r>
      <w:r w:rsidRPr="004F5258">
        <w:rPr>
          <w:rFonts w:ascii="仿宋_GB2312" w:hint="eastAsia"/>
          <w:color w:val="000000"/>
          <w:szCs w:val="32"/>
        </w:rPr>
        <w:t>。指导教师可由项目组学生自行联系，也可由</w:t>
      </w:r>
      <w:r w:rsidRPr="00D968A7">
        <w:rPr>
          <w:rFonts w:ascii="仿宋_GB2312" w:hint="eastAsia"/>
          <w:b/>
          <w:color w:val="000000"/>
          <w:szCs w:val="32"/>
        </w:rPr>
        <w:t>学院指定教师</w:t>
      </w:r>
      <w:r w:rsidRPr="004F5258">
        <w:rPr>
          <w:rFonts w:ascii="仿宋_GB2312" w:hint="eastAsia"/>
          <w:color w:val="000000"/>
          <w:szCs w:val="32"/>
        </w:rPr>
        <w:t>。每名教师原则上每届只能主要负责指导2个项目。每名教师同时负责指导和参与指导的项目数不超过4个。每个项目的指导教师不能超过2个，项目组在教师指导下完善申报书后，向项目负责人所在学院正式申报。</w:t>
      </w:r>
    </w:p>
    <w:p w:rsidR="00DD1988" w:rsidRPr="004F5258" w:rsidRDefault="00DD1988" w:rsidP="003C2419">
      <w:pPr>
        <w:spacing w:line="580" w:lineRule="exact"/>
        <w:ind w:firstLineChars="150" w:firstLine="474"/>
        <w:rPr>
          <w:rFonts w:ascii="仿宋_GB2312"/>
          <w:color w:val="000000"/>
          <w:szCs w:val="32"/>
        </w:rPr>
      </w:pPr>
      <w:r w:rsidRPr="004F5258">
        <w:rPr>
          <w:rFonts w:ascii="仿宋_GB2312" w:hint="eastAsia"/>
          <w:color w:val="000000"/>
          <w:szCs w:val="32"/>
        </w:rPr>
        <w:t xml:space="preserve"> （三） 学院组织专家对学生资格、项目内容、指导教师等内容进行审查。</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学院按照学校划拨的名额，组织专家以</w:t>
      </w:r>
      <w:r w:rsidRPr="00EA062D">
        <w:rPr>
          <w:rFonts w:ascii="仿宋_GB2312" w:hint="eastAsia"/>
          <w:b/>
          <w:color w:val="000000"/>
          <w:szCs w:val="32"/>
        </w:rPr>
        <w:t>公开立项答辩</w:t>
      </w:r>
      <w:r w:rsidRPr="004F5258">
        <w:rPr>
          <w:rFonts w:ascii="仿宋_GB2312" w:hint="eastAsia"/>
          <w:color w:val="000000"/>
          <w:szCs w:val="32"/>
        </w:rPr>
        <w:t>的形式，对项目的</w:t>
      </w:r>
      <w:r w:rsidRPr="00EA062D">
        <w:rPr>
          <w:rFonts w:ascii="仿宋_GB2312" w:hint="eastAsia"/>
          <w:b/>
          <w:color w:val="000000"/>
          <w:szCs w:val="32"/>
        </w:rPr>
        <w:t>科学性</w:t>
      </w:r>
      <w:r w:rsidRPr="004F5258">
        <w:rPr>
          <w:rFonts w:ascii="仿宋_GB2312" w:hint="eastAsia"/>
          <w:color w:val="000000"/>
          <w:szCs w:val="32"/>
        </w:rPr>
        <w:t>、</w:t>
      </w:r>
      <w:r w:rsidRPr="00EA062D">
        <w:rPr>
          <w:rFonts w:ascii="仿宋_GB2312" w:hint="eastAsia"/>
          <w:b/>
          <w:color w:val="000000"/>
          <w:szCs w:val="32"/>
        </w:rPr>
        <w:t>先进性</w:t>
      </w:r>
      <w:r w:rsidRPr="004F5258">
        <w:rPr>
          <w:rFonts w:ascii="仿宋_GB2312" w:hint="eastAsia"/>
          <w:color w:val="000000"/>
          <w:szCs w:val="32"/>
        </w:rPr>
        <w:t>和</w:t>
      </w:r>
      <w:r w:rsidRPr="00EA062D">
        <w:rPr>
          <w:rFonts w:ascii="仿宋_GB2312" w:hint="eastAsia"/>
          <w:b/>
          <w:color w:val="000000"/>
          <w:szCs w:val="32"/>
        </w:rPr>
        <w:t>现实意义</w:t>
      </w:r>
      <w:r w:rsidRPr="004F5258">
        <w:rPr>
          <w:rFonts w:ascii="仿宋_GB2312" w:hint="eastAsia"/>
          <w:color w:val="000000"/>
          <w:szCs w:val="32"/>
        </w:rPr>
        <w:t>等方面进行评审，确定拟立项的项目名单。拟立项项目应论证充分有据、切实可行、经费预算合理，承担者具有按计划完成任务的学科知识和能力。</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学院确定拟立项项目名单后将结果报学校，经学校批准后正式立项，学校不再组织二次立项评审。</w:t>
      </w:r>
    </w:p>
    <w:p w:rsidR="00DD1988" w:rsidRPr="001C39EC" w:rsidRDefault="00DD1988" w:rsidP="003C2419">
      <w:pPr>
        <w:spacing w:line="580" w:lineRule="exact"/>
        <w:jc w:val="center"/>
        <w:rPr>
          <w:rFonts w:ascii="仿宋_GB2312"/>
          <w:b/>
          <w:color w:val="000000"/>
          <w:szCs w:val="32"/>
        </w:rPr>
      </w:pPr>
      <w:r w:rsidRPr="001C39EC">
        <w:rPr>
          <w:rFonts w:ascii="仿宋_GB2312" w:hint="eastAsia"/>
          <w:b/>
          <w:color w:val="000000"/>
          <w:szCs w:val="32"/>
        </w:rPr>
        <w:t>第五章 项目实施与管理</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 xml:space="preserve"> SRTP项目实行项目负责人制，项目负责人由学生担任，全面负责项目各项工作，包括根据课题研究内容分配参与项目研究人员的任务、明确项目组人员职责、经费管理等工作。</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 xml:space="preserve"> 学院应根据学校的管理办法，结合本学院学科特点、管理模式制定相应的实施细则，报送教务处备案。</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 xml:space="preserve"> 在项目进行过程中，参与项目的学生自主完成设计实验、组织实施、独立撰写报告等工作。</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 xml:space="preserve"> 指导教师应积极发挥指导作用，负责指导项目实施、审查经费开支、审核结题材料和评定学生成绩等工作。</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 xml:space="preserve"> 学院应及时跟踪、检查项目实施情况、督促项目进度，对立项后无故不开展项目研究工作、未经批准擅自变更负责人或研究项目、项目执行不力等情况者，将视情节轻重可给予警告、终止项目等处理。</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 xml:space="preserve"> 所有立项项目必须开展中期检查。项目组根据学校时间安排准时向学院提交《重庆大学大学生科研训练计划中期检查报告》，详细阐述计划执行情况、工作进展、项目经费使用情况等内容。学院组织专家检查项目进展情况，发现问题及时协调解决，并将中期检查情况汇总后报教务处。</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 xml:space="preserve"> 学校将抽取部分学生开展中期答辩，检查项目实施情况。</w:t>
      </w:r>
    </w:p>
    <w:p w:rsidR="00DD1988" w:rsidRPr="001C39EC" w:rsidRDefault="00DD1988" w:rsidP="003C2419">
      <w:pPr>
        <w:spacing w:line="580" w:lineRule="exact"/>
        <w:jc w:val="center"/>
        <w:rPr>
          <w:rFonts w:ascii="仿宋_GB2312"/>
          <w:b/>
          <w:color w:val="000000"/>
          <w:szCs w:val="32"/>
        </w:rPr>
      </w:pPr>
      <w:r w:rsidRPr="001C39EC">
        <w:rPr>
          <w:rFonts w:ascii="仿宋_GB2312" w:hint="eastAsia"/>
          <w:b/>
          <w:color w:val="000000"/>
          <w:szCs w:val="32"/>
        </w:rPr>
        <w:t>第六章 结题验收</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 xml:space="preserve"> 学院根据学校时间安排组织本学院项目组结题验收。</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 xml:space="preserve"> 项目结题时，学生必须向学院提交结题材料。结题材料包括结题报告、成果材料（研究报告或调研报告、论文、实物装置（含照片）、软件、专利申请材料及其它）等。指导教师根据学生的参与情况、项目完成情况对学生成绩进行初评。</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 xml:space="preserve"> 学院收集项目结题材料，组织专家对项目进行验收评审、答辩、评定成绩。成绩评定采用五级记分制，即优秀、良好、中等、合格和不合格，其中优秀项目比例原则上不超过10%。学院将评审情况统计汇总后与推荐结题验收成绩为优秀项目的结题材料一并送教务处。教务处组织专家对学院结题成绩为优秀的项目进行评审答辩，经专家评审后最终确定优秀项目名单。</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学校将组织专家旁听或参与部分学院项目结题验收，并对各学院的评审结果进行评阅，随机抽查部分项目。</w:t>
      </w:r>
    </w:p>
    <w:p w:rsidR="00DD1988" w:rsidRPr="001C39EC" w:rsidRDefault="00DD1988" w:rsidP="003C2419">
      <w:pPr>
        <w:spacing w:line="580" w:lineRule="exact"/>
        <w:jc w:val="center"/>
        <w:rPr>
          <w:rFonts w:ascii="仿宋_GB2312"/>
          <w:b/>
          <w:color w:val="000000"/>
          <w:szCs w:val="32"/>
        </w:rPr>
      </w:pPr>
      <w:r w:rsidRPr="001C39EC">
        <w:rPr>
          <w:rFonts w:ascii="仿宋_GB2312" w:hint="eastAsia"/>
          <w:b/>
          <w:color w:val="000000"/>
          <w:szCs w:val="32"/>
        </w:rPr>
        <w:t>第七章 奖励</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学生完成项目并验收合格后，按照学校有关规定认定相应的第二课堂学分或创新实践学分，但不得重复计算。</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学校对参与并完成项目的学生发放 “重庆大学大学生科研训练计划证书”，其他方面奖励参考学校的相关规定。</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对指导学生开展SRTP项目并结题的教师，学校将根据项目开展情况计算工作量。</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对指导SRTP项目并且结题成绩为“优秀”的教师，学校将根据相关办法核算。</w:t>
      </w:r>
    </w:p>
    <w:p w:rsidR="00DD1988" w:rsidRPr="001C39EC" w:rsidRDefault="00DD1988" w:rsidP="003C2419">
      <w:pPr>
        <w:spacing w:line="580" w:lineRule="exact"/>
        <w:jc w:val="center"/>
        <w:rPr>
          <w:rFonts w:ascii="仿宋_GB2312"/>
          <w:b/>
          <w:color w:val="000000"/>
          <w:szCs w:val="32"/>
        </w:rPr>
      </w:pPr>
      <w:r w:rsidRPr="001C39EC">
        <w:rPr>
          <w:rFonts w:ascii="仿宋_GB2312" w:hint="eastAsia"/>
          <w:b/>
          <w:color w:val="000000"/>
          <w:szCs w:val="32"/>
        </w:rPr>
        <w:t>第八章 项目经费与管理</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学校设立SRTP专项经费，按照学校划拨学院名额，在各学院申报项目审核批准后，学校将项目经费一次性划拨学院，由学院审核使用。项目经费实行专款专用。</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SRTP项目经费资助额度视学科分类，资助范围一般为1000-2000元/项，具体金额以教务处正式发布的资助额度为准。经费使用必须本着统筹安排、合理使用、厉行节约的原则，超支不补。</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对研究成果较好、具有进一步深入研究价值的项目，可以在中期考核后申请增加项目经费，但申请增加经费的项目数量不超过学院同期立项项目数量的20%，最高资助额度不超过10000元/项。</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对学校确定终止或撤销的项目，停止其项目经费资助，收回剩余经费，并保留是否追回已使用经费的权力。</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 xml:space="preserve">  经费使用范围及报账程序见《重庆大学</w:t>
      </w:r>
      <w:r>
        <w:rPr>
          <w:rFonts w:ascii="仿宋_GB2312" w:hint="eastAsia"/>
          <w:color w:val="000000"/>
          <w:szCs w:val="32"/>
        </w:rPr>
        <w:t>“</w:t>
      </w:r>
      <w:r w:rsidRPr="004F5258">
        <w:rPr>
          <w:rFonts w:ascii="仿宋_GB2312" w:hint="eastAsia"/>
          <w:color w:val="000000"/>
          <w:szCs w:val="32"/>
        </w:rPr>
        <w:t>大学生科研训练计划</w:t>
      </w:r>
      <w:r>
        <w:rPr>
          <w:rFonts w:ascii="仿宋_GB2312" w:hint="eastAsia"/>
          <w:color w:val="000000"/>
          <w:szCs w:val="32"/>
        </w:rPr>
        <w:t>”项目</w:t>
      </w:r>
      <w:r w:rsidRPr="004F5258">
        <w:rPr>
          <w:rFonts w:ascii="仿宋_GB2312" w:hint="eastAsia"/>
          <w:color w:val="000000"/>
          <w:szCs w:val="32"/>
        </w:rPr>
        <w:t>经费</w:t>
      </w:r>
      <w:r>
        <w:rPr>
          <w:rFonts w:ascii="仿宋_GB2312" w:hint="eastAsia"/>
          <w:color w:val="000000"/>
          <w:szCs w:val="32"/>
        </w:rPr>
        <w:t>使用</w:t>
      </w:r>
      <w:r w:rsidRPr="004F5258">
        <w:rPr>
          <w:rFonts w:ascii="仿宋_GB2312" w:hint="eastAsia"/>
          <w:color w:val="000000"/>
          <w:szCs w:val="32"/>
        </w:rPr>
        <w:t>细则》。</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项目经费在项目结题后三个月内必须完成相关费用报销工作，逾期不再报销，学校将收回剩余经费。</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学院每年对SRTP项目经费进行总决算，并将决算情况报送教务处，以备学校核查。</w:t>
      </w:r>
    </w:p>
    <w:p w:rsidR="00DD1988" w:rsidRPr="001C39EC" w:rsidRDefault="00DD1988" w:rsidP="003C2419">
      <w:pPr>
        <w:spacing w:line="580" w:lineRule="exact"/>
        <w:jc w:val="center"/>
        <w:rPr>
          <w:rFonts w:ascii="仿宋_GB2312"/>
          <w:b/>
          <w:color w:val="000000"/>
          <w:szCs w:val="32"/>
        </w:rPr>
      </w:pPr>
      <w:r w:rsidRPr="001C39EC">
        <w:rPr>
          <w:rFonts w:ascii="仿宋_GB2312" w:hint="eastAsia"/>
          <w:b/>
          <w:color w:val="000000"/>
          <w:szCs w:val="32"/>
        </w:rPr>
        <w:t>第九章 项目变更及终止</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项目一经立项，原则上不再变更。由于特殊原因需要申请项目变更者，在不改变原项目主要研究内容的情况下，在项目批准执行六个月之内，经指导教师同意后，可向学院提出项目变更申请，学院组织专家对申请变更的项目进行评审，如变更项目符合重庆大学大学生科研训练计划项目要求，经专家组评审同意后，可按新方案执行，变更项目验收时间可适当推迟，一般不超过六个月。</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申请变更的项目，经专家评审不符合重庆大学大学生科研训练计划项目要求的，学校将终止项目。</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项目实施过程中弄虚作假、工作无明显进展的项目，学校将终止其项目运行。</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bookmarkStart w:id="1" w:name="OLE_LINK1"/>
      <w:bookmarkStart w:id="2" w:name="OLE_LINK2"/>
      <w:bookmarkStart w:id="3" w:name="OLE_LINK3"/>
      <w:bookmarkStart w:id="4" w:name="OLE_LINK4"/>
      <w:bookmarkStart w:id="5" w:name="OLE_LINK5"/>
      <w:bookmarkStart w:id="6" w:name="OLE_LINK6"/>
      <w:bookmarkStart w:id="7" w:name="OLE_LINK7"/>
      <w:bookmarkStart w:id="8" w:name="OLE_LINK8"/>
      <w:bookmarkStart w:id="9" w:name="OLE_LINK9"/>
      <w:bookmarkStart w:id="10" w:name="OLE_LINK10"/>
      <w:bookmarkStart w:id="11" w:name="OLE_LINK11"/>
      <w:r w:rsidRPr="004F5258">
        <w:rPr>
          <w:rFonts w:ascii="仿宋_GB2312" w:hint="eastAsia"/>
          <w:color w:val="000000"/>
          <w:szCs w:val="32"/>
        </w:rPr>
        <w:t>通过中期检查且实施效果较好的项目，学校鼓励其进一步深入研究，拓展研究内容与深度，项目组可向学校申请将项目升级为市级或国家级大学生创新训练项目。</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其他SRTP项目组学生欲参加国家级、市级大学生创新创业训练项目，学院需对其SRTP项目执行情况进行评估，经学院同意后可以参加申报。如国家级、市级大学生创新训练项目立项成功，则必须保证正在执行的SRTP项目在一年内正常结题，不得延期，否则取消获得的国家级、市级大学生创新创业训练项目资格。</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经过评审升级到市级或者国家级大学生创新训练项目的SRTP项目，该SRTP项目自动终止。</w:t>
      </w:r>
    </w:p>
    <w:bookmarkEnd w:id="1"/>
    <w:bookmarkEnd w:id="2"/>
    <w:bookmarkEnd w:id="3"/>
    <w:bookmarkEnd w:id="4"/>
    <w:bookmarkEnd w:id="5"/>
    <w:bookmarkEnd w:id="6"/>
    <w:bookmarkEnd w:id="7"/>
    <w:bookmarkEnd w:id="8"/>
    <w:bookmarkEnd w:id="9"/>
    <w:bookmarkEnd w:id="10"/>
    <w:bookmarkEnd w:id="11"/>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中途退出或者终止项目的学生(不包括因升级国家级或市级大学生创新训练项目自动终止的SRTP项目组成员)，不能获得相应SRTP项目奖励，且不再参加任何创新实践项目（含国家级、省级和校级），学校将向全校通报终止项目的情况。</w:t>
      </w:r>
    </w:p>
    <w:p w:rsidR="00DD1988" w:rsidRPr="001C39EC" w:rsidRDefault="00DD1988" w:rsidP="003C2419">
      <w:pPr>
        <w:spacing w:line="580" w:lineRule="exact"/>
        <w:jc w:val="center"/>
        <w:rPr>
          <w:rFonts w:ascii="仿宋_GB2312"/>
          <w:b/>
          <w:color w:val="000000"/>
          <w:szCs w:val="32"/>
        </w:rPr>
      </w:pPr>
      <w:r w:rsidRPr="001C39EC">
        <w:rPr>
          <w:rFonts w:ascii="仿宋_GB2312" w:hint="eastAsia"/>
          <w:b/>
          <w:color w:val="000000"/>
          <w:szCs w:val="32"/>
        </w:rPr>
        <w:t>第十章 其他</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 xml:space="preserve"> 学校将学院</w:t>
      </w:r>
      <w:r>
        <w:rPr>
          <w:rFonts w:ascii="仿宋_GB2312" w:hint="eastAsia"/>
          <w:color w:val="000000"/>
          <w:szCs w:val="32"/>
        </w:rPr>
        <w:t>SRTP</w:t>
      </w:r>
      <w:r w:rsidRPr="004F5258">
        <w:rPr>
          <w:rFonts w:ascii="仿宋_GB2312" w:hint="eastAsia"/>
          <w:color w:val="000000"/>
          <w:szCs w:val="32"/>
        </w:rPr>
        <w:t>项目的组织实施情况纳入学院年度考评。对项目终止的学院，学校将根据延期或终止项目数量，减少下一期项目资助数量；对于项目组织情况较好的学院，学校将在下一次立项项目数量上给予奖励。</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项目研究成果的知识产权、专利权人为重庆大学。公开发表的论文必须有项目组学生署名，且参与项目的学生应排名前2位，论文中须注明“重庆大学大学生科研训练计划项目（项目编号：****）”，英文标注为</w:t>
      </w:r>
      <w:r w:rsidRPr="004F5258" w:rsidDel="00D64999">
        <w:rPr>
          <w:rFonts w:ascii="仿宋_GB2312" w:hint="eastAsia"/>
          <w:color w:val="000000"/>
          <w:szCs w:val="32"/>
        </w:rPr>
        <w:t xml:space="preserve"> </w:t>
      </w:r>
      <w:r w:rsidRPr="004F5258">
        <w:rPr>
          <w:rFonts w:ascii="仿宋_GB2312" w:hint="eastAsia"/>
          <w:color w:val="000000"/>
          <w:szCs w:val="32"/>
        </w:rPr>
        <w:t>Project ******* supported by Students Research Training Program of Chongqing University”。</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学校鼓励将专利等</w:t>
      </w:r>
      <w:r w:rsidRPr="004F5258">
        <w:rPr>
          <w:rFonts w:ascii="仿宋_GB2312" w:hint="eastAsia"/>
          <w:color w:val="333333"/>
          <w:szCs w:val="32"/>
          <w:shd w:val="clear" w:color="auto" w:fill="FFFFFF"/>
        </w:rPr>
        <w:t>项目成果</w:t>
      </w:r>
      <w:r w:rsidRPr="004F5258">
        <w:rPr>
          <w:rFonts w:ascii="仿宋_GB2312" w:hint="eastAsia"/>
          <w:color w:val="333333"/>
          <w:kern w:val="0"/>
          <w:szCs w:val="32"/>
          <w:bdr w:val="none" w:sz="0" w:space="0" w:color="auto" w:frame="1"/>
        </w:rPr>
        <w:t>向产业应用转化。</w:t>
      </w:r>
    </w:p>
    <w:p w:rsidR="00DD1988" w:rsidRPr="001C39EC" w:rsidRDefault="00DD1988" w:rsidP="003C2419">
      <w:pPr>
        <w:spacing w:line="580" w:lineRule="exact"/>
        <w:jc w:val="center"/>
        <w:rPr>
          <w:rFonts w:ascii="仿宋_GB2312"/>
          <w:b/>
          <w:color w:val="000000"/>
          <w:szCs w:val="32"/>
        </w:rPr>
      </w:pPr>
      <w:r w:rsidRPr="001C39EC">
        <w:rPr>
          <w:rFonts w:ascii="仿宋_GB2312" w:hint="eastAsia"/>
          <w:b/>
          <w:color w:val="000000"/>
          <w:szCs w:val="32"/>
        </w:rPr>
        <w:t xml:space="preserve">第十一章 </w:t>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t>它TP使用理完成实验</w:t>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vanish/>
          <w:color w:val="000000"/>
          <w:szCs w:val="32"/>
        </w:rPr>
        <w:pgNum/>
      </w:r>
      <w:r w:rsidRPr="001C39EC">
        <w:rPr>
          <w:rFonts w:ascii="仿宋_GB2312" w:hint="eastAsia"/>
          <w:b/>
          <w:color w:val="000000"/>
          <w:szCs w:val="32"/>
        </w:rPr>
        <w:t>附 则</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本办法由教务处负责解释。</w:t>
      </w:r>
    </w:p>
    <w:p w:rsidR="00DD1988" w:rsidRPr="004F5258" w:rsidRDefault="00DD1988" w:rsidP="003C2419">
      <w:pPr>
        <w:numPr>
          <w:ilvl w:val="0"/>
          <w:numId w:val="1"/>
        </w:numPr>
        <w:tabs>
          <w:tab w:val="num" w:pos="0"/>
        </w:tabs>
        <w:spacing w:line="580" w:lineRule="exact"/>
        <w:ind w:left="0" w:firstLine="709"/>
        <w:rPr>
          <w:rFonts w:ascii="仿宋_GB2312"/>
          <w:color w:val="000000"/>
          <w:szCs w:val="32"/>
        </w:rPr>
      </w:pPr>
      <w:r w:rsidRPr="004F5258">
        <w:rPr>
          <w:rFonts w:ascii="仿宋_GB2312" w:hint="eastAsia"/>
          <w:color w:val="000000"/>
          <w:szCs w:val="32"/>
        </w:rPr>
        <w:t>本管理办法自颁布之日开始执行，原管理办法《“重庆大学大学生科研训练计划”项目管理办法》（</w:t>
      </w:r>
      <w:r w:rsidRPr="004F5258">
        <w:rPr>
          <w:rFonts w:ascii="仿宋_GB2312" w:hint="eastAsia"/>
          <w:szCs w:val="32"/>
        </w:rPr>
        <w:t>重大校教〔2016〕46号）</w:t>
      </w:r>
      <w:r w:rsidRPr="004F5258">
        <w:rPr>
          <w:rFonts w:ascii="仿宋_GB2312" w:hint="eastAsia"/>
          <w:color w:val="000000"/>
          <w:szCs w:val="32"/>
        </w:rPr>
        <w:t>同时废止。</w:t>
      </w:r>
    </w:p>
    <w:p w:rsidR="00DD1988" w:rsidRDefault="00DD1988" w:rsidP="003C2419">
      <w:pPr>
        <w:spacing w:line="580" w:lineRule="exact"/>
        <w:rPr>
          <w:rFonts w:ascii="仿宋_GB2312"/>
          <w:color w:val="000000"/>
          <w:szCs w:val="32"/>
        </w:rPr>
      </w:pPr>
    </w:p>
    <w:p w:rsidR="00DD1988" w:rsidRPr="004F5258" w:rsidRDefault="00DD1988" w:rsidP="003C2419">
      <w:pPr>
        <w:spacing w:line="580" w:lineRule="exact"/>
        <w:ind w:firstLineChars="200" w:firstLine="632"/>
        <w:rPr>
          <w:rFonts w:ascii="仿宋_GB2312"/>
          <w:color w:val="000000"/>
          <w:szCs w:val="32"/>
        </w:rPr>
      </w:pPr>
      <w:r>
        <w:rPr>
          <w:rFonts w:ascii="仿宋_GB2312" w:hint="eastAsia"/>
          <w:color w:val="000000"/>
          <w:szCs w:val="32"/>
        </w:rPr>
        <w:t>附件：</w:t>
      </w:r>
      <w:r w:rsidRPr="004F5258">
        <w:rPr>
          <w:rFonts w:ascii="仿宋_GB2312" w:hint="eastAsia"/>
          <w:color w:val="000000"/>
          <w:szCs w:val="32"/>
        </w:rPr>
        <w:t>重庆大学</w:t>
      </w:r>
      <w:r>
        <w:rPr>
          <w:rFonts w:ascii="仿宋_GB2312" w:hint="eastAsia"/>
          <w:color w:val="000000"/>
          <w:szCs w:val="32"/>
        </w:rPr>
        <w:t>“</w:t>
      </w:r>
      <w:r w:rsidRPr="004F5258">
        <w:rPr>
          <w:rFonts w:ascii="仿宋_GB2312" w:hint="eastAsia"/>
          <w:color w:val="000000"/>
          <w:szCs w:val="32"/>
        </w:rPr>
        <w:t>大学生科研训练计划</w:t>
      </w:r>
      <w:r>
        <w:rPr>
          <w:rFonts w:ascii="仿宋_GB2312" w:hint="eastAsia"/>
          <w:color w:val="000000"/>
          <w:szCs w:val="32"/>
        </w:rPr>
        <w:t>”项目</w:t>
      </w:r>
      <w:r w:rsidRPr="004F5258">
        <w:rPr>
          <w:rFonts w:ascii="仿宋_GB2312" w:hint="eastAsia"/>
          <w:color w:val="000000"/>
          <w:szCs w:val="32"/>
        </w:rPr>
        <w:t>经费</w:t>
      </w:r>
      <w:r>
        <w:rPr>
          <w:rFonts w:ascii="仿宋_GB2312" w:hint="eastAsia"/>
          <w:color w:val="000000"/>
          <w:szCs w:val="32"/>
        </w:rPr>
        <w:t>使用</w:t>
      </w:r>
      <w:r w:rsidRPr="004F5258">
        <w:rPr>
          <w:rFonts w:ascii="仿宋_GB2312" w:hint="eastAsia"/>
          <w:color w:val="000000"/>
          <w:szCs w:val="32"/>
        </w:rPr>
        <w:t>细则</w:t>
      </w:r>
    </w:p>
    <w:p w:rsidR="00DD1988" w:rsidRDefault="00DD1988" w:rsidP="003C2419">
      <w:pPr>
        <w:spacing w:line="580" w:lineRule="exact"/>
        <w:rPr>
          <w:rFonts w:ascii="仿宋_GB2312"/>
          <w:color w:val="000000"/>
          <w:szCs w:val="32"/>
        </w:rPr>
      </w:pPr>
      <w:r w:rsidRPr="004F5258">
        <w:rPr>
          <w:rFonts w:ascii="仿宋_GB2312" w:hint="eastAsia"/>
          <w:color w:val="000000"/>
          <w:szCs w:val="32"/>
        </w:rPr>
        <w:t xml:space="preserve">                                        </w:t>
      </w:r>
    </w:p>
    <w:p w:rsidR="00DD1988" w:rsidRDefault="00DD1988" w:rsidP="003C2419">
      <w:pPr>
        <w:spacing w:line="580" w:lineRule="exact"/>
        <w:rPr>
          <w:rFonts w:ascii="仿宋_GB2312"/>
          <w:color w:val="000000"/>
          <w:szCs w:val="32"/>
        </w:rPr>
      </w:pPr>
    </w:p>
    <w:p w:rsidR="00DD1988" w:rsidRPr="004F5258" w:rsidRDefault="00DD1988" w:rsidP="003C2419">
      <w:pPr>
        <w:spacing w:line="580" w:lineRule="exact"/>
        <w:ind w:firstLineChars="2065" w:firstLine="6522"/>
        <w:rPr>
          <w:rFonts w:ascii="仿宋_GB2312"/>
          <w:color w:val="000000"/>
          <w:szCs w:val="32"/>
        </w:rPr>
      </w:pPr>
      <w:r w:rsidRPr="004F5258">
        <w:rPr>
          <w:rFonts w:ascii="仿宋_GB2312" w:hint="eastAsia"/>
          <w:color w:val="000000"/>
          <w:szCs w:val="32"/>
        </w:rPr>
        <w:t xml:space="preserve"> 教务处</w:t>
      </w:r>
    </w:p>
    <w:p w:rsidR="00DD1988" w:rsidRPr="004F5258" w:rsidRDefault="00DD1988" w:rsidP="003C2419">
      <w:pPr>
        <w:spacing w:line="580" w:lineRule="exact"/>
        <w:rPr>
          <w:rFonts w:ascii="仿宋_GB2312"/>
          <w:color w:val="000000"/>
          <w:szCs w:val="32"/>
        </w:rPr>
      </w:pPr>
      <w:r w:rsidRPr="004F5258">
        <w:rPr>
          <w:rFonts w:ascii="仿宋_GB2312" w:hint="eastAsia"/>
          <w:color w:val="000000"/>
          <w:szCs w:val="32"/>
        </w:rPr>
        <w:t xml:space="preserve">                                     2016年12月</w:t>
      </w:r>
      <w:r>
        <w:rPr>
          <w:rFonts w:ascii="仿宋_GB2312" w:hint="eastAsia"/>
          <w:color w:val="000000"/>
          <w:szCs w:val="32"/>
        </w:rPr>
        <w:t>21</w:t>
      </w:r>
      <w:r w:rsidRPr="004F5258">
        <w:rPr>
          <w:rFonts w:ascii="仿宋_GB2312" w:hint="eastAsia"/>
          <w:color w:val="000000"/>
          <w:szCs w:val="32"/>
        </w:rPr>
        <w:t>日</w:t>
      </w:r>
    </w:p>
    <w:p w:rsidR="00DD1988" w:rsidRPr="006856D0" w:rsidRDefault="00DD1988" w:rsidP="003C2419">
      <w:pPr>
        <w:spacing w:line="620" w:lineRule="exact"/>
        <w:jc w:val="left"/>
        <w:rPr>
          <w:rFonts w:ascii="仿宋_GB2312"/>
        </w:rPr>
      </w:pPr>
    </w:p>
    <w:p w:rsidR="00694AA8" w:rsidRDefault="00694AA8" w:rsidP="006016FC">
      <w:pPr>
        <w:spacing w:line="620" w:lineRule="exact"/>
      </w:pPr>
    </w:p>
    <w:p w:rsidR="00B91579" w:rsidRDefault="00B91579" w:rsidP="006016FC">
      <w:pPr>
        <w:spacing w:line="620" w:lineRule="exact"/>
      </w:pPr>
    </w:p>
    <w:p w:rsidR="00183DE4" w:rsidRDefault="00183DE4" w:rsidP="006016FC">
      <w:pPr>
        <w:spacing w:line="620" w:lineRule="exact"/>
      </w:pPr>
    </w:p>
    <w:p w:rsidR="005967E5" w:rsidRPr="00DD1988" w:rsidRDefault="00AD543F" w:rsidP="00DD1988">
      <w:pPr>
        <w:spacing w:line="620" w:lineRule="exact"/>
        <w:ind w:right="474"/>
        <w:jc w:val="right"/>
        <w:rPr>
          <w:rFonts w:ascii="仿宋_GB2312"/>
        </w:rPr>
      </w:pPr>
      <w:r w:rsidRPr="00AD543F">
        <w:rPr>
          <w:rFonts w:ascii="仿宋_GB2312" w:hint="eastAsia"/>
        </w:rPr>
        <w:t xml:space="preserve">　　　</w:t>
      </w:r>
    </w:p>
    <w:p w:rsidR="000137CC" w:rsidRPr="003E2225" w:rsidRDefault="006327A0" w:rsidP="006327A0">
      <w:pPr>
        <w:ind w:firstLineChars="100" w:firstLine="276"/>
        <w:rPr>
          <w:rFonts w:ascii="仿宋_GB2312"/>
          <w:sz w:val="28"/>
          <w:szCs w:val="28"/>
        </w:rPr>
      </w:pPr>
      <w:r>
        <w:rPr>
          <w:rFonts w:ascii="仿宋_GB2312" w:hint="eastAsia"/>
          <w:sz w:val="28"/>
          <w:szCs w:val="28"/>
        </w:rPr>
        <w:t>重庆大学</w:t>
      </w:r>
      <w:r w:rsidR="00241287">
        <w:rPr>
          <w:rFonts w:ascii="仿宋_GB2312"/>
          <w:noProof/>
          <w:sz w:val="28"/>
          <w:szCs w:val="28"/>
        </w:rPr>
        <mc:AlternateContent>
          <mc:Choice Requires="wps">
            <w:drawing>
              <wp:anchor distT="0" distB="0" distL="114300" distR="114300" simplePos="0" relativeHeight="251657728" behindDoc="0" locked="0" layoutInCell="1" allowOverlap="1">
                <wp:simplePos x="0" y="0"/>
                <wp:positionH relativeFrom="column">
                  <wp:posOffset>2540</wp:posOffset>
                </wp:positionH>
                <wp:positionV relativeFrom="paragraph">
                  <wp:posOffset>367665</wp:posOffset>
                </wp:positionV>
                <wp:extent cx="5615940" cy="0"/>
                <wp:effectExtent l="12700" t="10795" r="10160"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C2CF6A" id="AutoShape 3" o:spid="_x0000_s1026" type="#_x0000_t32" style="position:absolute;left:0;text-align:left;margin-left:.2pt;margin-top:28.95pt;width:442.2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7xY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" strokeweight=".35pt"/>
            </w:pict>
          </mc:Fallback>
        </mc:AlternateContent>
      </w:r>
      <w:r w:rsidR="00241287">
        <w:rPr>
          <w:rFonts w:ascii="仿宋_GB2312"/>
          <w:noProof/>
          <w:sz w:val="28"/>
          <w:szCs w:val="28"/>
        </w:rPr>
        <mc:AlternateContent>
          <mc:Choice Requires="wps">
            <w:drawing>
              <wp:anchor distT="0" distB="0" distL="114300" distR="114300" simplePos="0" relativeHeight="251658752" behindDoc="0" locked="0" layoutInCell="1" allowOverlap="1">
                <wp:simplePos x="0" y="0"/>
                <wp:positionH relativeFrom="column">
                  <wp:posOffset>2540</wp:posOffset>
                </wp:positionH>
                <wp:positionV relativeFrom="paragraph">
                  <wp:posOffset>5080</wp:posOffset>
                </wp:positionV>
                <wp:extent cx="5615940" cy="0"/>
                <wp:effectExtent l="12700" t="10160" r="10160" b="889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898BD5" id="AutoShape 5" o:spid="_x0000_s1026" type="#_x0000_t32" style="position:absolute;left:0;text-align:left;margin-left:.2pt;margin-top:.4pt;width:442.2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lp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" strokeweight=".35pt"/>
            </w:pict>
          </mc:Fallback>
        </mc:AlternateContent>
      </w:r>
      <w:r w:rsidR="00DD1988">
        <w:rPr>
          <w:rFonts w:ascii="仿宋_GB2312" w:hint="eastAsia"/>
          <w:sz w:val="28"/>
          <w:szCs w:val="28"/>
        </w:rPr>
        <w:t>教务处</w:t>
      </w:r>
      <w:r w:rsidR="003E2225" w:rsidRPr="003E2225">
        <w:rPr>
          <w:rFonts w:ascii="仿宋_GB2312" w:hint="eastAsia"/>
          <w:sz w:val="28"/>
          <w:szCs w:val="28"/>
        </w:rPr>
        <w:t xml:space="preserve"> </w:t>
      </w:r>
      <w:r w:rsidR="002D69CD">
        <w:rPr>
          <w:rFonts w:ascii="仿宋_GB2312" w:hint="eastAsia"/>
          <w:sz w:val="28"/>
          <w:szCs w:val="28"/>
        </w:rPr>
        <w:t xml:space="preserve">　　</w:t>
      </w:r>
      <w:r w:rsidR="000804AE">
        <w:rPr>
          <w:rFonts w:ascii="仿宋_GB2312" w:hint="eastAsia"/>
          <w:sz w:val="28"/>
          <w:szCs w:val="28"/>
        </w:rPr>
        <w:t xml:space="preserve"> </w:t>
      </w:r>
      <w:r w:rsidR="003E2225" w:rsidRPr="003E2225">
        <w:rPr>
          <w:rFonts w:ascii="仿宋_GB2312" w:hint="eastAsia"/>
          <w:sz w:val="28"/>
          <w:szCs w:val="28"/>
        </w:rPr>
        <w:t xml:space="preserve">      </w:t>
      </w:r>
      <w:r w:rsidR="002110B6">
        <w:rPr>
          <w:rFonts w:ascii="仿宋_GB2312" w:hint="eastAsia"/>
          <w:sz w:val="28"/>
          <w:szCs w:val="28"/>
        </w:rPr>
        <w:t xml:space="preserve"> </w:t>
      </w:r>
      <w:r w:rsidR="00DD1988">
        <w:rPr>
          <w:rFonts w:ascii="仿宋_GB2312" w:hint="eastAsia"/>
          <w:sz w:val="28"/>
          <w:szCs w:val="28"/>
        </w:rPr>
        <w:t xml:space="preserve">         </w:t>
      </w:r>
      <w:r w:rsidR="002110B6">
        <w:rPr>
          <w:rFonts w:ascii="仿宋_GB2312" w:hint="eastAsia"/>
          <w:sz w:val="28"/>
          <w:szCs w:val="28"/>
        </w:rPr>
        <w:t xml:space="preserve">  </w:t>
      </w:r>
      <w:r w:rsidR="00DD1988">
        <w:rPr>
          <w:rFonts w:ascii="仿宋_GB2312" w:hint="eastAsia"/>
          <w:sz w:val="28"/>
          <w:szCs w:val="28"/>
        </w:rPr>
        <w:t>2016年12月21日</w:t>
      </w:r>
      <w:r w:rsidR="003E2225" w:rsidRPr="003E2225">
        <w:rPr>
          <w:rFonts w:ascii="仿宋_GB2312" w:hint="eastAsia"/>
          <w:sz w:val="28"/>
          <w:szCs w:val="28"/>
        </w:rPr>
        <w:t>印发</w:t>
      </w:r>
    </w:p>
    <w:sectPr w:rsidR="000137CC" w:rsidRPr="003E2225" w:rsidSect="005456DD">
      <w:footerReference w:type="even" r:id="rId10"/>
      <w:footerReference w:type="default" r:id="rId11"/>
      <w:pgSz w:w="11906" w:h="16838" w:code="9"/>
      <w:pgMar w:top="2098" w:right="1531" w:bottom="1985" w:left="1531" w:header="851" w:footer="1417" w:gutter="0"/>
      <w:pgNumType w:fmt="numberInDash"/>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419" w:rsidRDefault="003C2419" w:rsidP="007626EC">
      <w:r>
        <w:separator/>
      </w:r>
    </w:p>
  </w:endnote>
  <w:endnote w:type="continuationSeparator" w:id="0">
    <w:p w:rsidR="003C2419" w:rsidRDefault="003C2419" w:rsidP="0076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0"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419" w:rsidRDefault="003C2419" w:rsidP="00183DE4">
    <w:pPr>
      <w:pStyle w:val="a5"/>
      <w:ind w:firstLineChars="100" w:firstLine="280"/>
    </w:pPr>
    <w:r w:rsidRPr="00183DE4">
      <w:rPr>
        <w:rFonts w:ascii="仿宋_GB2312" w:hint="eastAsia"/>
        <w:sz w:val="28"/>
        <w:szCs w:val="28"/>
      </w:rPr>
      <w:fldChar w:fldCharType="begin"/>
    </w:r>
    <w:r w:rsidRPr="00183DE4">
      <w:rPr>
        <w:rFonts w:ascii="仿宋_GB2312" w:hint="eastAsia"/>
        <w:sz w:val="28"/>
        <w:szCs w:val="28"/>
      </w:rPr>
      <w:instrText xml:space="preserve"> PAGE   \* MERGEFORMAT </w:instrText>
    </w:r>
    <w:r w:rsidRPr="00183DE4">
      <w:rPr>
        <w:rFonts w:ascii="仿宋_GB2312" w:hint="eastAsia"/>
        <w:sz w:val="28"/>
        <w:szCs w:val="28"/>
      </w:rPr>
      <w:fldChar w:fldCharType="separate"/>
    </w:r>
    <w:r w:rsidR="00241287" w:rsidRPr="00241287">
      <w:rPr>
        <w:rFonts w:ascii="仿宋_GB2312"/>
        <w:noProof/>
        <w:sz w:val="28"/>
        <w:szCs w:val="28"/>
        <w:lang w:val="zh-CN"/>
      </w:rPr>
      <w:t>-</w:t>
    </w:r>
    <w:r w:rsidR="00241287">
      <w:rPr>
        <w:rFonts w:ascii="仿宋_GB2312"/>
        <w:noProof/>
        <w:sz w:val="28"/>
        <w:szCs w:val="28"/>
      </w:rPr>
      <w:t xml:space="preserve"> 2 -</w:t>
    </w:r>
    <w:r w:rsidRPr="00183DE4">
      <w:rPr>
        <w:rFonts w:ascii="仿宋_GB2312" w:hint="eastAsia"/>
        <w:sz w:val="28"/>
        <w:szCs w:val="2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419" w:rsidRDefault="003C2419" w:rsidP="00183DE4">
    <w:pPr>
      <w:pStyle w:val="a5"/>
      <w:wordWrap w:val="0"/>
      <w:jc w:val="right"/>
    </w:pPr>
    <w:r w:rsidRPr="00183DE4">
      <w:rPr>
        <w:rFonts w:ascii="仿宋_GB2312" w:hint="eastAsia"/>
        <w:sz w:val="28"/>
        <w:szCs w:val="28"/>
      </w:rPr>
      <w:fldChar w:fldCharType="begin"/>
    </w:r>
    <w:r w:rsidRPr="00183DE4">
      <w:rPr>
        <w:rFonts w:ascii="仿宋_GB2312" w:hint="eastAsia"/>
        <w:sz w:val="28"/>
        <w:szCs w:val="28"/>
      </w:rPr>
      <w:instrText xml:space="preserve"> PAGE   \* MERGEFORMAT </w:instrText>
    </w:r>
    <w:r w:rsidRPr="00183DE4">
      <w:rPr>
        <w:rFonts w:ascii="仿宋_GB2312" w:hint="eastAsia"/>
        <w:sz w:val="28"/>
        <w:szCs w:val="28"/>
      </w:rPr>
      <w:fldChar w:fldCharType="separate"/>
    </w:r>
    <w:r w:rsidR="00241287" w:rsidRPr="00241287">
      <w:rPr>
        <w:rFonts w:ascii="仿宋_GB2312"/>
        <w:noProof/>
        <w:sz w:val="28"/>
        <w:szCs w:val="28"/>
        <w:lang w:val="zh-CN"/>
      </w:rPr>
      <w:t>-</w:t>
    </w:r>
    <w:r w:rsidR="00241287">
      <w:rPr>
        <w:rFonts w:ascii="仿宋_GB2312"/>
        <w:noProof/>
        <w:sz w:val="28"/>
        <w:szCs w:val="28"/>
      </w:rPr>
      <w:t xml:space="preserve"> 1 -</w:t>
    </w:r>
    <w:r w:rsidRPr="00183DE4">
      <w:rPr>
        <w:rFonts w:ascii="仿宋_GB2312" w:hint="eastAsia"/>
        <w:sz w:val="28"/>
        <w:szCs w:val="28"/>
      </w:rPr>
      <w:fldChar w:fldCharType="end"/>
    </w:r>
    <w:r>
      <w:rPr>
        <w:rFonts w:ascii="仿宋_GB2312" w:hint="eastAsia"/>
        <w:sz w:val="28"/>
        <w:szCs w:val="2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419" w:rsidRDefault="003C2419" w:rsidP="007626EC">
      <w:r>
        <w:separator/>
      </w:r>
    </w:p>
  </w:footnote>
  <w:footnote w:type="continuationSeparator" w:id="0">
    <w:p w:rsidR="003C2419" w:rsidRDefault="003C2419" w:rsidP="007626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B6496"/>
    <w:multiLevelType w:val="hybridMultilevel"/>
    <w:tmpl w:val="6068D928"/>
    <w:lvl w:ilvl="0" w:tplc="991AEA24">
      <w:start w:val="1"/>
      <w:numFmt w:val="chineseCountingThousand"/>
      <w:lvlText w:val="第%1条"/>
      <w:lvlJc w:val="left"/>
      <w:pPr>
        <w:tabs>
          <w:tab w:val="num" w:pos="1985"/>
        </w:tabs>
        <w:ind w:left="1680" w:hanging="943"/>
      </w:pPr>
      <w:rPr>
        <w:rFonts w:hint="eastAsia"/>
        <w:b w:val="0"/>
        <w:lang w:val="en-US"/>
      </w:rPr>
    </w:lvl>
    <w:lvl w:ilvl="1" w:tplc="04090019" w:tentative="1">
      <w:start w:val="1"/>
      <w:numFmt w:val="lowerLetter"/>
      <w:lvlText w:val="%2)"/>
      <w:lvlJc w:val="left"/>
      <w:pPr>
        <w:tabs>
          <w:tab w:val="num" w:pos="1636"/>
        </w:tabs>
        <w:ind w:left="1636" w:hanging="420"/>
      </w:pPr>
      <w:rPr>
        <w:rFonts w:cs="Times New Roman"/>
      </w:rPr>
    </w:lvl>
    <w:lvl w:ilvl="2" w:tplc="0409001B" w:tentative="1">
      <w:start w:val="1"/>
      <w:numFmt w:val="lowerRoman"/>
      <w:lvlText w:val="%3."/>
      <w:lvlJc w:val="right"/>
      <w:pPr>
        <w:tabs>
          <w:tab w:val="num" w:pos="2056"/>
        </w:tabs>
        <w:ind w:left="2056" w:hanging="420"/>
      </w:pPr>
      <w:rPr>
        <w:rFonts w:cs="Times New Roman"/>
      </w:rPr>
    </w:lvl>
    <w:lvl w:ilvl="3" w:tplc="0409000F" w:tentative="1">
      <w:start w:val="1"/>
      <w:numFmt w:val="decimal"/>
      <w:lvlText w:val="%4."/>
      <w:lvlJc w:val="left"/>
      <w:pPr>
        <w:tabs>
          <w:tab w:val="num" w:pos="2476"/>
        </w:tabs>
        <w:ind w:left="2476" w:hanging="420"/>
      </w:pPr>
      <w:rPr>
        <w:rFonts w:cs="Times New Roman"/>
      </w:rPr>
    </w:lvl>
    <w:lvl w:ilvl="4" w:tplc="04090019" w:tentative="1">
      <w:start w:val="1"/>
      <w:numFmt w:val="lowerLetter"/>
      <w:lvlText w:val="%5)"/>
      <w:lvlJc w:val="left"/>
      <w:pPr>
        <w:tabs>
          <w:tab w:val="num" w:pos="2896"/>
        </w:tabs>
        <w:ind w:left="2896" w:hanging="420"/>
      </w:pPr>
      <w:rPr>
        <w:rFonts w:cs="Times New Roman"/>
      </w:rPr>
    </w:lvl>
    <w:lvl w:ilvl="5" w:tplc="0409001B" w:tentative="1">
      <w:start w:val="1"/>
      <w:numFmt w:val="lowerRoman"/>
      <w:lvlText w:val="%6."/>
      <w:lvlJc w:val="right"/>
      <w:pPr>
        <w:tabs>
          <w:tab w:val="num" w:pos="3316"/>
        </w:tabs>
        <w:ind w:left="3316" w:hanging="420"/>
      </w:pPr>
      <w:rPr>
        <w:rFonts w:cs="Times New Roman"/>
      </w:rPr>
    </w:lvl>
    <w:lvl w:ilvl="6" w:tplc="0409000F" w:tentative="1">
      <w:start w:val="1"/>
      <w:numFmt w:val="decimal"/>
      <w:lvlText w:val="%7."/>
      <w:lvlJc w:val="left"/>
      <w:pPr>
        <w:tabs>
          <w:tab w:val="num" w:pos="3736"/>
        </w:tabs>
        <w:ind w:left="3736" w:hanging="420"/>
      </w:pPr>
      <w:rPr>
        <w:rFonts w:cs="Times New Roman"/>
      </w:rPr>
    </w:lvl>
    <w:lvl w:ilvl="7" w:tplc="04090019" w:tentative="1">
      <w:start w:val="1"/>
      <w:numFmt w:val="lowerLetter"/>
      <w:lvlText w:val="%8)"/>
      <w:lvlJc w:val="left"/>
      <w:pPr>
        <w:tabs>
          <w:tab w:val="num" w:pos="4156"/>
        </w:tabs>
        <w:ind w:left="4156" w:hanging="420"/>
      </w:pPr>
      <w:rPr>
        <w:rFonts w:cs="Times New Roman"/>
      </w:rPr>
    </w:lvl>
    <w:lvl w:ilvl="8" w:tplc="0409001B" w:tentative="1">
      <w:start w:val="1"/>
      <w:numFmt w:val="lowerRoman"/>
      <w:lvlText w:val="%9."/>
      <w:lvlJc w:val="right"/>
      <w:pPr>
        <w:tabs>
          <w:tab w:val="num" w:pos="4576"/>
        </w:tabs>
        <w:ind w:left="4576"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savePreviewPicture/>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6EC"/>
    <w:rsid w:val="000134A1"/>
    <w:rsid w:val="000137CC"/>
    <w:rsid w:val="000341A6"/>
    <w:rsid w:val="00044325"/>
    <w:rsid w:val="000713AE"/>
    <w:rsid w:val="000804AE"/>
    <w:rsid w:val="0008673D"/>
    <w:rsid w:val="000926CF"/>
    <w:rsid w:val="00093891"/>
    <w:rsid w:val="000A145F"/>
    <w:rsid w:val="000D6B5D"/>
    <w:rsid w:val="000D6E5E"/>
    <w:rsid w:val="000E7284"/>
    <w:rsid w:val="000F012A"/>
    <w:rsid w:val="000F1EC4"/>
    <w:rsid w:val="001073AA"/>
    <w:rsid w:val="00112F00"/>
    <w:rsid w:val="00115687"/>
    <w:rsid w:val="00121A6B"/>
    <w:rsid w:val="00132042"/>
    <w:rsid w:val="001418BF"/>
    <w:rsid w:val="00144217"/>
    <w:rsid w:val="001678BF"/>
    <w:rsid w:val="00172A54"/>
    <w:rsid w:val="00176D06"/>
    <w:rsid w:val="00177BEB"/>
    <w:rsid w:val="00177E8E"/>
    <w:rsid w:val="00183DE4"/>
    <w:rsid w:val="0019401F"/>
    <w:rsid w:val="001A205A"/>
    <w:rsid w:val="001A2EEF"/>
    <w:rsid w:val="001B1923"/>
    <w:rsid w:val="001B51AB"/>
    <w:rsid w:val="001C0DB3"/>
    <w:rsid w:val="002110B6"/>
    <w:rsid w:val="00222321"/>
    <w:rsid w:val="00241287"/>
    <w:rsid w:val="002625DD"/>
    <w:rsid w:val="00274B1A"/>
    <w:rsid w:val="00281AE9"/>
    <w:rsid w:val="00284595"/>
    <w:rsid w:val="002B4232"/>
    <w:rsid w:val="002D2E44"/>
    <w:rsid w:val="002D69CD"/>
    <w:rsid w:val="002E0E35"/>
    <w:rsid w:val="003222B4"/>
    <w:rsid w:val="00332945"/>
    <w:rsid w:val="00340364"/>
    <w:rsid w:val="0034143A"/>
    <w:rsid w:val="00355D84"/>
    <w:rsid w:val="00381BB6"/>
    <w:rsid w:val="003A1BDE"/>
    <w:rsid w:val="003A4E00"/>
    <w:rsid w:val="003B3B3A"/>
    <w:rsid w:val="003C2419"/>
    <w:rsid w:val="003C4E4D"/>
    <w:rsid w:val="003D557B"/>
    <w:rsid w:val="003D79F8"/>
    <w:rsid w:val="003D7FED"/>
    <w:rsid w:val="003E2225"/>
    <w:rsid w:val="003F13E6"/>
    <w:rsid w:val="00406FDB"/>
    <w:rsid w:val="0042383C"/>
    <w:rsid w:val="004261CE"/>
    <w:rsid w:val="00435B86"/>
    <w:rsid w:val="004447B0"/>
    <w:rsid w:val="0044511B"/>
    <w:rsid w:val="004570E5"/>
    <w:rsid w:val="00474DE2"/>
    <w:rsid w:val="00482F79"/>
    <w:rsid w:val="004A5F64"/>
    <w:rsid w:val="004A7A4F"/>
    <w:rsid w:val="004C5BD7"/>
    <w:rsid w:val="00513F67"/>
    <w:rsid w:val="00521732"/>
    <w:rsid w:val="00525093"/>
    <w:rsid w:val="00536FF1"/>
    <w:rsid w:val="005456DD"/>
    <w:rsid w:val="005537A1"/>
    <w:rsid w:val="00557C4F"/>
    <w:rsid w:val="0057733D"/>
    <w:rsid w:val="005822F3"/>
    <w:rsid w:val="005967E5"/>
    <w:rsid w:val="005A2D5E"/>
    <w:rsid w:val="005B0F5F"/>
    <w:rsid w:val="005C0901"/>
    <w:rsid w:val="005C6BE1"/>
    <w:rsid w:val="005D324D"/>
    <w:rsid w:val="005E0770"/>
    <w:rsid w:val="005E2BE2"/>
    <w:rsid w:val="006016FC"/>
    <w:rsid w:val="006049EF"/>
    <w:rsid w:val="006327A0"/>
    <w:rsid w:val="00646BD6"/>
    <w:rsid w:val="006543E4"/>
    <w:rsid w:val="006678BD"/>
    <w:rsid w:val="00667E69"/>
    <w:rsid w:val="00670731"/>
    <w:rsid w:val="00694409"/>
    <w:rsid w:val="00694AA8"/>
    <w:rsid w:val="006C15DB"/>
    <w:rsid w:val="006C4104"/>
    <w:rsid w:val="006D2047"/>
    <w:rsid w:val="006E17D4"/>
    <w:rsid w:val="00713853"/>
    <w:rsid w:val="007626EC"/>
    <w:rsid w:val="00765878"/>
    <w:rsid w:val="007B333A"/>
    <w:rsid w:val="007B4B2C"/>
    <w:rsid w:val="007C0D13"/>
    <w:rsid w:val="007D18C5"/>
    <w:rsid w:val="00802EEB"/>
    <w:rsid w:val="00826857"/>
    <w:rsid w:val="00833576"/>
    <w:rsid w:val="00840D9B"/>
    <w:rsid w:val="00855D03"/>
    <w:rsid w:val="008619E3"/>
    <w:rsid w:val="0086523E"/>
    <w:rsid w:val="008A4231"/>
    <w:rsid w:val="008E2777"/>
    <w:rsid w:val="008E6D94"/>
    <w:rsid w:val="008F63B7"/>
    <w:rsid w:val="00906B0B"/>
    <w:rsid w:val="00926499"/>
    <w:rsid w:val="009266AF"/>
    <w:rsid w:val="009859BE"/>
    <w:rsid w:val="00985B82"/>
    <w:rsid w:val="009922F2"/>
    <w:rsid w:val="00996CB8"/>
    <w:rsid w:val="009C0EC5"/>
    <w:rsid w:val="009D0520"/>
    <w:rsid w:val="009D330D"/>
    <w:rsid w:val="009D50C3"/>
    <w:rsid w:val="009E3354"/>
    <w:rsid w:val="009F5D3B"/>
    <w:rsid w:val="00A01E92"/>
    <w:rsid w:val="00A27ADE"/>
    <w:rsid w:val="00A30DD7"/>
    <w:rsid w:val="00A51CE0"/>
    <w:rsid w:val="00A92D1F"/>
    <w:rsid w:val="00A93F43"/>
    <w:rsid w:val="00A96099"/>
    <w:rsid w:val="00A96289"/>
    <w:rsid w:val="00AB7AE8"/>
    <w:rsid w:val="00AD543F"/>
    <w:rsid w:val="00AE1CBE"/>
    <w:rsid w:val="00B15415"/>
    <w:rsid w:val="00B408C5"/>
    <w:rsid w:val="00B50A7C"/>
    <w:rsid w:val="00B61B37"/>
    <w:rsid w:val="00B623DC"/>
    <w:rsid w:val="00B81B4D"/>
    <w:rsid w:val="00B90EB0"/>
    <w:rsid w:val="00B91579"/>
    <w:rsid w:val="00B93E43"/>
    <w:rsid w:val="00BA765F"/>
    <w:rsid w:val="00BC1773"/>
    <w:rsid w:val="00BC2268"/>
    <w:rsid w:val="00BD0CBD"/>
    <w:rsid w:val="00BD69D6"/>
    <w:rsid w:val="00BE2511"/>
    <w:rsid w:val="00BF669D"/>
    <w:rsid w:val="00BF79A0"/>
    <w:rsid w:val="00C0351D"/>
    <w:rsid w:val="00C1637A"/>
    <w:rsid w:val="00C4303D"/>
    <w:rsid w:val="00C53CF0"/>
    <w:rsid w:val="00CC1C5C"/>
    <w:rsid w:val="00CC624D"/>
    <w:rsid w:val="00CE25E0"/>
    <w:rsid w:val="00CE5613"/>
    <w:rsid w:val="00D301DF"/>
    <w:rsid w:val="00D32B5D"/>
    <w:rsid w:val="00D353AD"/>
    <w:rsid w:val="00D44198"/>
    <w:rsid w:val="00D564E8"/>
    <w:rsid w:val="00D6139C"/>
    <w:rsid w:val="00D915B9"/>
    <w:rsid w:val="00D968A7"/>
    <w:rsid w:val="00DD1988"/>
    <w:rsid w:val="00DD7CA1"/>
    <w:rsid w:val="00DE39F4"/>
    <w:rsid w:val="00E15A78"/>
    <w:rsid w:val="00E35907"/>
    <w:rsid w:val="00E4588C"/>
    <w:rsid w:val="00E6151A"/>
    <w:rsid w:val="00E668E4"/>
    <w:rsid w:val="00E66ADA"/>
    <w:rsid w:val="00E706E6"/>
    <w:rsid w:val="00E70982"/>
    <w:rsid w:val="00E7732A"/>
    <w:rsid w:val="00E84E23"/>
    <w:rsid w:val="00EA062D"/>
    <w:rsid w:val="00EA064F"/>
    <w:rsid w:val="00EB24D9"/>
    <w:rsid w:val="00EE146C"/>
    <w:rsid w:val="00EE2088"/>
    <w:rsid w:val="00EF4FC1"/>
    <w:rsid w:val="00EF66F7"/>
    <w:rsid w:val="00F0282C"/>
    <w:rsid w:val="00F028C5"/>
    <w:rsid w:val="00F24C2F"/>
    <w:rsid w:val="00F56B26"/>
    <w:rsid w:val="00F641AE"/>
    <w:rsid w:val="00F80466"/>
    <w:rsid w:val="00F92C59"/>
    <w:rsid w:val="00FB0900"/>
    <w:rsid w:val="00FD778C"/>
    <w:rsid w:val="00FE0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27"/>
        <o:r id="V:Rule5" type="connector" idref="#_x0000_s1026"/>
        <o:r id="V:Rule6" type="connector" idref="#_x0000_s1029"/>
      </o:rules>
    </o:shapelayout>
  </w:shapeDefaults>
  <w:decimalSymbol w:val="."/>
  <w:listSeparator w:val=","/>
  <w15:docId w15:val="{66B3F91F-FD98-4DEC-BBE7-A9E8EDE7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012A"/>
    <w:pPr>
      <w:widowControl w:val="0"/>
      <w:jc w:val="both"/>
    </w:pPr>
    <w:rPr>
      <w:rFonts w:ascii="Times New Roman" w:eastAsia="仿宋_GB2312" w:hAnsi="Times New Roman"/>
      <w:kern w:val="32"/>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26EC"/>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rsid w:val="007626EC"/>
    <w:rPr>
      <w:rFonts w:ascii="Times New Roman" w:eastAsia="仿宋_GB2312" w:hAnsi="Times New Roman"/>
      <w:sz w:val="18"/>
      <w:szCs w:val="18"/>
    </w:rPr>
  </w:style>
  <w:style w:type="paragraph" w:styleId="a5">
    <w:name w:val="footer"/>
    <w:basedOn w:val="a"/>
    <w:link w:val="a6"/>
    <w:uiPriority w:val="99"/>
    <w:unhideWhenUsed/>
    <w:rsid w:val="007626EC"/>
    <w:pPr>
      <w:tabs>
        <w:tab w:val="center" w:pos="4153"/>
        <w:tab w:val="right" w:pos="8306"/>
      </w:tabs>
      <w:snapToGrid w:val="0"/>
      <w:jc w:val="left"/>
    </w:pPr>
    <w:rPr>
      <w:kern w:val="0"/>
      <w:sz w:val="18"/>
      <w:szCs w:val="18"/>
    </w:rPr>
  </w:style>
  <w:style w:type="character" w:customStyle="1" w:styleId="a6">
    <w:name w:val="页脚 字符"/>
    <w:link w:val="a5"/>
    <w:uiPriority w:val="99"/>
    <w:rsid w:val="007626EC"/>
    <w:rPr>
      <w:rFonts w:ascii="Times New Roman" w:eastAsia="仿宋_GB2312"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AA4B3718-B61C-4BCC-AEE7-0AA47D3C0DDA}"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4387D-44E9-4B60-B9B8-230F943DE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10</Pages>
  <Words>718</Words>
  <Characters>4098</Characters>
  <Application>Microsoft Office Word</Application>
  <DocSecurity>0</DocSecurity>
  <Lines>34</Lines>
  <Paragraphs>9</Paragraphs>
  <ScaleCrop>false</ScaleCrop>
  <Company>Microsoft</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重庆大学文件</dc:title>
  <dc:subject/>
  <dc:creator>刘佳</dc:creator>
  <cp:keywords/>
  <dc:description/>
  <cp:lastModifiedBy>微软用户</cp:lastModifiedBy>
  <cp:revision>1</cp:revision>
  <cp:lastPrinted>2012-10-18T00:16:00Z</cp:lastPrinted>
  <dcterms:created xsi:type="dcterms:W3CDTF">2014-12-23T07:49:00Z</dcterms:created>
  <dcterms:modified xsi:type="dcterms:W3CDTF">2018-05-27T09:57:00Z</dcterms:modified>
</cp:coreProperties>
</file>